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7AD" w:rsidRPr="00C520BF" w:rsidRDefault="00A817AD" w:rsidP="00D160BB">
      <w:pPr>
        <w:tabs>
          <w:tab w:val="num" w:pos="0"/>
          <w:tab w:val="left" w:pos="142"/>
        </w:tabs>
        <w:spacing w:line="360" w:lineRule="auto"/>
        <w:ind w:firstLine="709"/>
        <w:contextualSpacing/>
        <w:jc w:val="both"/>
        <w:rPr>
          <w:color w:val="auto"/>
        </w:rPr>
      </w:pPr>
    </w:p>
    <w:p w:rsidR="00E14261" w:rsidRDefault="00E14261" w:rsidP="00D160BB">
      <w:pPr>
        <w:spacing w:line="360" w:lineRule="auto"/>
        <w:ind w:firstLine="709"/>
        <w:contextualSpacing/>
        <w:jc w:val="both"/>
        <w:rPr>
          <w:color w:val="auto"/>
        </w:rPr>
      </w:pPr>
    </w:p>
    <w:p w:rsidR="00FE2222" w:rsidRPr="00107F79" w:rsidRDefault="00FE2222" w:rsidP="00FE2222">
      <w:pPr>
        <w:pStyle w:val="a9"/>
        <w:jc w:val="center"/>
        <w:rPr>
          <w:rFonts w:ascii="Times New Roman" w:hAnsi="Times New Roman"/>
          <w:sz w:val="22"/>
          <w:szCs w:val="22"/>
        </w:rPr>
      </w:pPr>
      <w:bookmarkStart w:id="0" w:name="_title_2"/>
      <w:bookmarkStart w:id="1" w:name="_ref_1-7e103fc1367240"/>
      <w:r w:rsidRPr="00107F79">
        <w:rPr>
          <w:rFonts w:ascii="Times New Roman" w:hAnsi="Times New Roman"/>
          <w:sz w:val="96"/>
          <w:szCs w:val="96"/>
        </w:rPr>
        <w:t>Учетная политика</w:t>
      </w:r>
      <w:r w:rsidRPr="00107F79">
        <w:rPr>
          <w:rFonts w:ascii="Times New Roman" w:hAnsi="Times New Roman"/>
          <w:sz w:val="22"/>
          <w:szCs w:val="22"/>
        </w:rPr>
        <w:br/>
      </w:r>
      <w:r w:rsidRPr="00107F79">
        <w:rPr>
          <w:rFonts w:ascii="Times New Roman" w:hAnsi="Times New Roman"/>
          <w:b/>
          <w:sz w:val="22"/>
          <w:szCs w:val="22"/>
        </w:rPr>
        <w:t>ГКОУ СОШ № 5 при ИУ</w:t>
      </w:r>
      <w:r w:rsidRPr="00107F79">
        <w:rPr>
          <w:rFonts w:ascii="Times New Roman" w:hAnsi="Times New Roman"/>
          <w:sz w:val="22"/>
          <w:szCs w:val="22"/>
        </w:rPr>
        <w:br/>
        <w:t>для целей бюджетного учета</w:t>
      </w:r>
      <w:bookmarkEnd w:id="0"/>
      <w:bookmarkEnd w:id="1"/>
    </w:p>
    <w:p w:rsidR="00FE2222" w:rsidRPr="00107F79" w:rsidRDefault="00FE2222" w:rsidP="00FE2222">
      <w:pPr>
        <w:pStyle w:val="aa"/>
        <w:rPr>
          <w:rFonts w:ascii="Times New Roman" w:hAnsi="Times New Roman"/>
          <w:sz w:val="22"/>
          <w:szCs w:val="22"/>
        </w:rPr>
      </w:pPr>
    </w:p>
    <w:p w:rsidR="00716734" w:rsidRPr="00107F79" w:rsidRDefault="00716734" w:rsidP="00E51F12">
      <w:pPr>
        <w:tabs>
          <w:tab w:val="num" w:pos="0"/>
          <w:tab w:val="left" w:pos="142"/>
        </w:tabs>
        <w:spacing w:line="276" w:lineRule="auto"/>
        <w:contextualSpacing/>
        <w:jc w:val="both"/>
        <w:rPr>
          <w:b/>
          <w:color w:val="auto"/>
          <w:sz w:val="22"/>
          <w:szCs w:val="22"/>
        </w:rPr>
      </w:pPr>
      <w:r w:rsidRPr="00107F79">
        <w:rPr>
          <w:b/>
          <w:color w:val="auto"/>
          <w:sz w:val="22"/>
          <w:szCs w:val="22"/>
        </w:rPr>
        <w:t>Содержание</w:t>
      </w:r>
    </w:p>
    <w:p w:rsidR="00716734" w:rsidRPr="00107F79" w:rsidRDefault="00716734" w:rsidP="00E51F12">
      <w:pPr>
        <w:tabs>
          <w:tab w:val="num" w:pos="0"/>
          <w:tab w:val="left" w:pos="142"/>
        </w:tabs>
        <w:spacing w:line="276" w:lineRule="auto"/>
        <w:contextualSpacing/>
        <w:jc w:val="both"/>
        <w:rPr>
          <w:b/>
          <w:color w:val="auto"/>
          <w:sz w:val="22"/>
          <w:szCs w:val="22"/>
        </w:rPr>
      </w:pPr>
      <w:r w:rsidRPr="00107F79">
        <w:rPr>
          <w:b/>
          <w:color w:val="auto"/>
          <w:sz w:val="22"/>
          <w:szCs w:val="22"/>
        </w:rPr>
        <w:t>Раздел 1. Общие вопро</w:t>
      </w:r>
      <w:r w:rsidR="006E5CE4" w:rsidRPr="00107F79">
        <w:rPr>
          <w:b/>
          <w:color w:val="auto"/>
          <w:sz w:val="22"/>
          <w:szCs w:val="22"/>
        </w:rPr>
        <w:t>сы……………………………………………………</w:t>
      </w:r>
      <w:r w:rsidR="00CA7BA5" w:rsidRPr="00107F79">
        <w:rPr>
          <w:b/>
          <w:color w:val="auto"/>
          <w:sz w:val="22"/>
          <w:szCs w:val="22"/>
        </w:rPr>
        <w:t>…</w:t>
      </w:r>
      <w:r w:rsidR="006E5CE4" w:rsidRPr="00107F79">
        <w:rPr>
          <w:b/>
          <w:color w:val="auto"/>
          <w:sz w:val="22"/>
          <w:szCs w:val="22"/>
        </w:rPr>
        <w:t>……...…………</w:t>
      </w:r>
      <w:r w:rsidR="00613DDD" w:rsidRPr="00107F79">
        <w:rPr>
          <w:b/>
          <w:color w:val="auto"/>
          <w:sz w:val="22"/>
          <w:szCs w:val="22"/>
        </w:rPr>
        <w:t>.</w:t>
      </w:r>
      <w:r w:rsidR="00054568" w:rsidRPr="00107F79">
        <w:rPr>
          <w:b/>
          <w:color w:val="auto"/>
          <w:sz w:val="22"/>
          <w:szCs w:val="22"/>
        </w:rPr>
        <w:t>…</w:t>
      </w:r>
      <w:r w:rsidR="00CA7BA5">
        <w:rPr>
          <w:b/>
          <w:color w:val="auto"/>
          <w:sz w:val="22"/>
          <w:szCs w:val="22"/>
        </w:rPr>
        <w:t>2</w:t>
      </w:r>
    </w:p>
    <w:p w:rsidR="00716734" w:rsidRPr="00107F79" w:rsidRDefault="00716734" w:rsidP="00E51F12">
      <w:pPr>
        <w:tabs>
          <w:tab w:val="num" w:pos="0"/>
          <w:tab w:val="left" w:pos="142"/>
        </w:tabs>
        <w:spacing w:line="276" w:lineRule="auto"/>
        <w:contextualSpacing/>
        <w:jc w:val="both"/>
        <w:rPr>
          <w:b/>
          <w:color w:val="auto"/>
          <w:sz w:val="22"/>
          <w:szCs w:val="22"/>
        </w:rPr>
      </w:pPr>
      <w:r w:rsidRPr="00107F79">
        <w:rPr>
          <w:b/>
          <w:color w:val="auto"/>
          <w:sz w:val="22"/>
          <w:szCs w:val="22"/>
        </w:rPr>
        <w:t>Раздел 2. Нормативные документы, разъяснения……………………</w:t>
      </w:r>
      <w:r w:rsidR="00CA7BA5" w:rsidRPr="00107F79">
        <w:rPr>
          <w:b/>
          <w:color w:val="auto"/>
          <w:sz w:val="22"/>
          <w:szCs w:val="22"/>
        </w:rPr>
        <w:t>…</w:t>
      </w:r>
      <w:r w:rsidRPr="00107F79">
        <w:rPr>
          <w:b/>
          <w:color w:val="auto"/>
          <w:sz w:val="22"/>
          <w:szCs w:val="22"/>
        </w:rPr>
        <w:t>………..……...…</w:t>
      </w:r>
      <w:r w:rsidR="006E5CE4" w:rsidRPr="00107F79">
        <w:rPr>
          <w:b/>
          <w:color w:val="auto"/>
          <w:sz w:val="22"/>
          <w:szCs w:val="22"/>
        </w:rPr>
        <w:t>...</w:t>
      </w:r>
      <w:r w:rsidR="00CA7BA5">
        <w:rPr>
          <w:b/>
          <w:color w:val="auto"/>
          <w:sz w:val="22"/>
          <w:szCs w:val="22"/>
        </w:rPr>
        <w:t>....3</w:t>
      </w:r>
    </w:p>
    <w:p w:rsidR="00716734" w:rsidRPr="00107F79" w:rsidRDefault="00716734" w:rsidP="00E51F12">
      <w:pPr>
        <w:tabs>
          <w:tab w:val="num" w:pos="0"/>
          <w:tab w:val="left" w:pos="142"/>
        </w:tabs>
        <w:spacing w:line="276" w:lineRule="auto"/>
        <w:contextualSpacing/>
        <w:jc w:val="both"/>
        <w:rPr>
          <w:b/>
          <w:color w:val="auto"/>
          <w:sz w:val="22"/>
          <w:szCs w:val="22"/>
        </w:rPr>
      </w:pPr>
      <w:r w:rsidRPr="00107F79">
        <w:rPr>
          <w:b/>
          <w:color w:val="auto"/>
          <w:sz w:val="22"/>
          <w:szCs w:val="22"/>
        </w:rPr>
        <w:t>Раздел 3. Организационный раз</w:t>
      </w:r>
      <w:r w:rsidR="006E5CE4" w:rsidRPr="00107F79">
        <w:rPr>
          <w:b/>
          <w:color w:val="auto"/>
          <w:sz w:val="22"/>
          <w:szCs w:val="22"/>
        </w:rPr>
        <w:t>дел………………………………………</w:t>
      </w:r>
      <w:r w:rsidR="00CA7BA5" w:rsidRPr="00107F79">
        <w:rPr>
          <w:b/>
          <w:color w:val="auto"/>
          <w:sz w:val="22"/>
          <w:szCs w:val="22"/>
        </w:rPr>
        <w:t>……</w:t>
      </w:r>
      <w:r w:rsidR="006E5CE4" w:rsidRPr="00107F79">
        <w:rPr>
          <w:b/>
          <w:color w:val="auto"/>
          <w:sz w:val="22"/>
          <w:szCs w:val="22"/>
        </w:rPr>
        <w:t>……...…....…</w:t>
      </w:r>
      <w:r w:rsidR="00054568" w:rsidRPr="00107F79">
        <w:rPr>
          <w:b/>
          <w:color w:val="auto"/>
          <w:sz w:val="22"/>
          <w:szCs w:val="22"/>
        </w:rPr>
        <w:t>…..</w:t>
      </w:r>
      <w:r w:rsidR="003D67DB" w:rsidRPr="00107F79">
        <w:rPr>
          <w:b/>
          <w:color w:val="auto"/>
          <w:sz w:val="22"/>
          <w:szCs w:val="22"/>
        </w:rPr>
        <w:t>.</w:t>
      </w:r>
      <w:r w:rsidR="00F60FF0">
        <w:rPr>
          <w:b/>
          <w:color w:val="auto"/>
          <w:sz w:val="22"/>
          <w:szCs w:val="22"/>
        </w:rPr>
        <w:t>5</w:t>
      </w:r>
    </w:p>
    <w:p w:rsidR="00716734" w:rsidRPr="00107F79" w:rsidRDefault="00716734" w:rsidP="00E51F12">
      <w:pPr>
        <w:tabs>
          <w:tab w:val="num" w:pos="0"/>
          <w:tab w:val="left" w:pos="142"/>
        </w:tabs>
        <w:spacing w:line="276" w:lineRule="auto"/>
        <w:contextualSpacing/>
        <w:jc w:val="both"/>
        <w:rPr>
          <w:color w:val="auto"/>
          <w:sz w:val="22"/>
          <w:szCs w:val="22"/>
        </w:rPr>
      </w:pPr>
      <w:r w:rsidRPr="00107F79">
        <w:rPr>
          <w:color w:val="auto"/>
          <w:sz w:val="22"/>
          <w:szCs w:val="22"/>
        </w:rPr>
        <w:t xml:space="preserve">3.1 </w:t>
      </w:r>
      <w:r w:rsidR="006B753B" w:rsidRPr="00107F79">
        <w:rPr>
          <w:color w:val="auto"/>
          <w:sz w:val="22"/>
          <w:szCs w:val="22"/>
        </w:rPr>
        <w:t>Технология обработки</w:t>
      </w:r>
      <w:r w:rsidR="008846C2" w:rsidRPr="00107F79">
        <w:rPr>
          <w:color w:val="auto"/>
          <w:sz w:val="22"/>
          <w:szCs w:val="22"/>
        </w:rPr>
        <w:t xml:space="preserve"> хранения </w:t>
      </w:r>
      <w:r w:rsidRPr="00107F79">
        <w:rPr>
          <w:color w:val="auto"/>
          <w:sz w:val="22"/>
          <w:szCs w:val="22"/>
        </w:rPr>
        <w:t>учетной инф</w:t>
      </w:r>
      <w:r w:rsidR="006B753B" w:rsidRPr="00107F79">
        <w:rPr>
          <w:color w:val="auto"/>
          <w:sz w:val="22"/>
          <w:szCs w:val="22"/>
        </w:rPr>
        <w:t>ормации</w:t>
      </w:r>
      <w:r w:rsidR="00C520BF" w:rsidRPr="00107F79">
        <w:rPr>
          <w:color w:val="auto"/>
          <w:sz w:val="22"/>
          <w:szCs w:val="22"/>
        </w:rPr>
        <w:t>, бюджетной (финансовой) отчетности………………………………………………..</w:t>
      </w:r>
      <w:r w:rsidR="006B753B" w:rsidRPr="00107F79">
        <w:rPr>
          <w:color w:val="auto"/>
          <w:sz w:val="22"/>
          <w:szCs w:val="22"/>
        </w:rPr>
        <w:t>…………………………..</w:t>
      </w:r>
      <w:r w:rsidR="008846C2" w:rsidRPr="00107F79">
        <w:rPr>
          <w:color w:val="auto"/>
          <w:sz w:val="22"/>
          <w:szCs w:val="22"/>
        </w:rPr>
        <w:t>………</w:t>
      </w:r>
      <w:r w:rsidR="003D67DB" w:rsidRPr="00107F79">
        <w:rPr>
          <w:color w:val="auto"/>
          <w:sz w:val="22"/>
          <w:szCs w:val="22"/>
        </w:rPr>
        <w:t>….......</w:t>
      </w:r>
      <w:r w:rsidR="00F60FF0">
        <w:rPr>
          <w:color w:val="auto"/>
          <w:sz w:val="22"/>
          <w:szCs w:val="22"/>
        </w:rPr>
        <w:t>5</w:t>
      </w:r>
    </w:p>
    <w:p w:rsidR="00716734" w:rsidRPr="00107F79" w:rsidRDefault="00716734" w:rsidP="00E51F12">
      <w:pPr>
        <w:tabs>
          <w:tab w:val="num" w:pos="0"/>
          <w:tab w:val="left" w:pos="142"/>
        </w:tabs>
        <w:spacing w:line="276" w:lineRule="auto"/>
        <w:contextualSpacing/>
        <w:jc w:val="both"/>
        <w:rPr>
          <w:color w:val="auto"/>
          <w:sz w:val="22"/>
          <w:szCs w:val="22"/>
        </w:rPr>
      </w:pPr>
      <w:r w:rsidRPr="00107F79">
        <w:rPr>
          <w:color w:val="auto"/>
          <w:sz w:val="22"/>
          <w:szCs w:val="22"/>
        </w:rPr>
        <w:t>3.2 П</w:t>
      </w:r>
      <w:r w:rsidR="006B753B" w:rsidRPr="00107F79">
        <w:rPr>
          <w:color w:val="auto"/>
          <w:sz w:val="22"/>
          <w:szCs w:val="22"/>
        </w:rPr>
        <w:t>равила</w:t>
      </w:r>
      <w:r w:rsidRPr="00107F79">
        <w:rPr>
          <w:color w:val="auto"/>
          <w:sz w:val="22"/>
          <w:szCs w:val="22"/>
        </w:rPr>
        <w:t xml:space="preserve"> документооборота и ответств</w:t>
      </w:r>
      <w:r w:rsidR="006E5CE4" w:rsidRPr="00107F79">
        <w:rPr>
          <w:color w:val="auto"/>
          <w:sz w:val="22"/>
          <w:szCs w:val="22"/>
        </w:rPr>
        <w:t>енные лица………………………………...….....</w:t>
      </w:r>
      <w:r w:rsidR="003D67DB" w:rsidRPr="00107F79">
        <w:rPr>
          <w:color w:val="auto"/>
          <w:sz w:val="22"/>
          <w:szCs w:val="22"/>
        </w:rPr>
        <w:t>....</w:t>
      </w:r>
      <w:r w:rsidR="005E697E">
        <w:rPr>
          <w:color w:val="auto"/>
          <w:sz w:val="22"/>
          <w:szCs w:val="22"/>
        </w:rPr>
        <w:t>9</w:t>
      </w:r>
    </w:p>
    <w:p w:rsidR="00716734" w:rsidRPr="00107F79" w:rsidRDefault="00716734" w:rsidP="00E51F12">
      <w:pPr>
        <w:tabs>
          <w:tab w:val="num" w:pos="0"/>
          <w:tab w:val="left" w:pos="142"/>
        </w:tabs>
        <w:spacing w:line="276" w:lineRule="auto"/>
        <w:contextualSpacing/>
        <w:jc w:val="both"/>
        <w:rPr>
          <w:color w:val="auto"/>
          <w:sz w:val="22"/>
          <w:szCs w:val="22"/>
        </w:rPr>
      </w:pPr>
      <w:r w:rsidRPr="00107F79">
        <w:rPr>
          <w:color w:val="auto"/>
          <w:sz w:val="22"/>
          <w:szCs w:val="22"/>
        </w:rPr>
        <w:t>3.3 Рабочий план счетов</w:t>
      </w:r>
      <w:r w:rsidR="006B753B" w:rsidRPr="00107F79">
        <w:rPr>
          <w:color w:val="auto"/>
          <w:sz w:val="22"/>
          <w:szCs w:val="22"/>
        </w:rPr>
        <w:t xml:space="preserve"> субъекта учета </w:t>
      </w:r>
      <w:r w:rsidRPr="00107F79">
        <w:rPr>
          <w:color w:val="auto"/>
          <w:sz w:val="22"/>
          <w:szCs w:val="22"/>
        </w:rPr>
        <w:t>…………</w:t>
      </w:r>
      <w:r w:rsidR="006B753B" w:rsidRPr="00107F79">
        <w:rPr>
          <w:color w:val="auto"/>
          <w:sz w:val="22"/>
          <w:szCs w:val="22"/>
        </w:rPr>
        <w:t>…………………………</w:t>
      </w:r>
      <w:r w:rsidRPr="00107F79">
        <w:rPr>
          <w:color w:val="auto"/>
          <w:sz w:val="22"/>
          <w:szCs w:val="22"/>
        </w:rPr>
        <w:t>………………</w:t>
      </w:r>
      <w:r w:rsidR="003D67DB" w:rsidRPr="00107F79">
        <w:rPr>
          <w:color w:val="auto"/>
          <w:sz w:val="22"/>
          <w:szCs w:val="22"/>
        </w:rPr>
        <w:t>…...</w:t>
      </w:r>
      <w:r w:rsidR="005E697E">
        <w:rPr>
          <w:color w:val="auto"/>
          <w:sz w:val="22"/>
          <w:szCs w:val="22"/>
        </w:rPr>
        <w:t>10</w:t>
      </w:r>
    </w:p>
    <w:p w:rsidR="00716734" w:rsidRPr="00107F79" w:rsidRDefault="00716734" w:rsidP="00E51F12">
      <w:pPr>
        <w:tabs>
          <w:tab w:val="num" w:pos="0"/>
          <w:tab w:val="left" w:pos="142"/>
        </w:tabs>
        <w:spacing w:line="276" w:lineRule="auto"/>
        <w:contextualSpacing/>
        <w:jc w:val="both"/>
        <w:rPr>
          <w:color w:val="auto"/>
          <w:sz w:val="22"/>
          <w:szCs w:val="22"/>
        </w:rPr>
      </w:pPr>
      <w:r w:rsidRPr="00107F79">
        <w:rPr>
          <w:color w:val="auto"/>
          <w:sz w:val="22"/>
          <w:szCs w:val="22"/>
        </w:rPr>
        <w:t>3.4 Первичные учетные документы</w:t>
      </w:r>
      <w:r w:rsidR="00570470" w:rsidRPr="00107F79">
        <w:rPr>
          <w:color w:val="auto"/>
          <w:sz w:val="22"/>
          <w:szCs w:val="22"/>
        </w:rPr>
        <w:t xml:space="preserve">, </w:t>
      </w:r>
      <w:r w:rsidR="00A43BAF" w:rsidRPr="00107F79">
        <w:rPr>
          <w:color w:val="auto"/>
          <w:sz w:val="22"/>
          <w:szCs w:val="22"/>
        </w:rPr>
        <w:t>…………...……….….………...……….</w:t>
      </w:r>
      <w:r w:rsidR="00570470" w:rsidRPr="00107F79">
        <w:rPr>
          <w:color w:val="auto"/>
          <w:sz w:val="22"/>
          <w:szCs w:val="22"/>
        </w:rPr>
        <w:t>…</w:t>
      </w:r>
      <w:r w:rsidR="006E5CE4" w:rsidRPr="00107F79">
        <w:rPr>
          <w:color w:val="auto"/>
          <w:sz w:val="22"/>
          <w:szCs w:val="22"/>
        </w:rPr>
        <w:t>……...……</w:t>
      </w:r>
      <w:r w:rsidR="003D67DB" w:rsidRPr="00107F79">
        <w:rPr>
          <w:color w:val="auto"/>
          <w:sz w:val="22"/>
          <w:szCs w:val="22"/>
        </w:rPr>
        <w:t>….</w:t>
      </w:r>
      <w:r w:rsidR="005E697E">
        <w:rPr>
          <w:color w:val="auto"/>
          <w:sz w:val="22"/>
          <w:szCs w:val="22"/>
        </w:rPr>
        <w:t>12</w:t>
      </w:r>
    </w:p>
    <w:p w:rsidR="00716734" w:rsidRPr="00107F79" w:rsidRDefault="00716734" w:rsidP="00E51F12">
      <w:pPr>
        <w:tabs>
          <w:tab w:val="num" w:pos="0"/>
          <w:tab w:val="left" w:pos="142"/>
        </w:tabs>
        <w:spacing w:line="276" w:lineRule="auto"/>
        <w:contextualSpacing/>
        <w:jc w:val="both"/>
        <w:rPr>
          <w:color w:val="auto"/>
          <w:sz w:val="22"/>
          <w:szCs w:val="22"/>
        </w:rPr>
      </w:pPr>
      <w:r w:rsidRPr="00107F79">
        <w:rPr>
          <w:color w:val="auto"/>
          <w:sz w:val="22"/>
          <w:szCs w:val="22"/>
        </w:rPr>
        <w:t>3.5 Регистры бухгалтерского у</w:t>
      </w:r>
      <w:r w:rsidR="006E5CE4" w:rsidRPr="00107F79">
        <w:rPr>
          <w:color w:val="auto"/>
          <w:sz w:val="22"/>
          <w:szCs w:val="22"/>
        </w:rPr>
        <w:t>чета…………………………………………………...………</w:t>
      </w:r>
      <w:r w:rsidR="003D67DB" w:rsidRPr="00107F79">
        <w:rPr>
          <w:color w:val="auto"/>
          <w:sz w:val="22"/>
          <w:szCs w:val="22"/>
        </w:rPr>
        <w:t>…..</w:t>
      </w:r>
      <w:r w:rsidR="005E697E">
        <w:rPr>
          <w:color w:val="auto"/>
          <w:sz w:val="22"/>
          <w:szCs w:val="22"/>
        </w:rPr>
        <w:t>14</w:t>
      </w:r>
    </w:p>
    <w:p w:rsidR="00716734" w:rsidRPr="00107F79" w:rsidRDefault="00716734" w:rsidP="00E51F12">
      <w:pPr>
        <w:tabs>
          <w:tab w:val="num" w:pos="0"/>
          <w:tab w:val="left" w:pos="142"/>
        </w:tabs>
        <w:spacing w:line="276" w:lineRule="auto"/>
        <w:contextualSpacing/>
        <w:jc w:val="both"/>
        <w:rPr>
          <w:color w:val="auto"/>
          <w:sz w:val="22"/>
          <w:szCs w:val="22"/>
        </w:rPr>
      </w:pPr>
      <w:r w:rsidRPr="00107F79">
        <w:rPr>
          <w:color w:val="auto"/>
          <w:sz w:val="22"/>
          <w:szCs w:val="22"/>
        </w:rPr>
        <w:t>3.6 Регистры налогового уч</w:t>
      </w:r>
      <w:r w:rsidR="006E5CE4" w:rsidRPr="00107F79">
        <w:rPr>
          <w:color w:val="auto"/>
          <w:sz w:val="22"/>
          <w:szCs w:val="22"/>
        </w:rPr>
        <w:t>ета……………………………………………...…………………</w:t>
      </w:r>
      <w:r w:rsidR="003D67DB" w:rsidRPr="00107F79">
        <w:rPr>
          <w:color w:val="auto"/>
          <w:sz w:val="22"/>
          <w:szCs w:val="22"/>
        </w:rPr>
        <w:t>….</w:t>
      </w:r>
      <w:r w:rsidR="005E697E">
        <w:rPr>
          <w:color w:val="auto"/>
          <w:sz w:val="22"/>
          <w:szCs w:val="22"/>
        </w:rPr>
        <w:t>15</w:t>
      </w:r>
    </w:p>
    <w:p w:rsidR="00716734" w:rsidRPr="00107F79" w:rsidRDefault="00716734" w:rsidP="00E51F12">
      <w:pPr>
        <w:tabs>
          <w:tab w:val="num" w:pos="0"/>
          <w:tab w:val="left" w:pos="142"/>
        </w:tabs>
        <w:spacing w:line="276" w:lineRule="auto"/>
        <w:contextualSpacing/>
        <w:jc w:val="both"/>
        <w:rPr>
          <w:color w:val="auto"/>
          <w:sz w:val="22"/>
          <w:szCs w:val="22"/>
        </w:rPr>
      </w:pPr>
      <w:r w:rsidRPr="00107F79">
        <w:rPr>
          <w:color w:val="auto"/>
          <w:sz w:val="22"/>
          <w:szCs w:val="22"/>
        </w:rPr>
        <w:t>3.7 Инвентаризация активов и обяза</w:t>
      </w:r>
      <w:r w:rsidR="006E5CE4" w:rsidRPr="00107F79">
        <w:rPr>
          <w:color w:val="auto"/>
          <w:sz w:val="22"/>
          <w:szCs w:val="22"/>
        </w:rPr>
        <w:t>тельств………………………………...……………..…</w:t>
      </w:r>
      <w:r w:rsidR="003D67DB" w:rsidRPr="00107F79">
        <w:rPr>
          <w:color w:val="auto"/>
          <w:sz w:val="22"/>
          <w:szCs w:val="22"/>
        </w:rPr>
        <w:t>….</w:t>
      </w:r>
      <w:r w:rsidR="005E697E">
        <w:rPr>
          <w:color w:val="auto"/>
          <w:sz w:val="22"/>
          <w:szCs w:val="22"/>
        </w:rPr>
        <w:t>15</w:t>
      </w:r>
    </w:p>
    <w:p w:rsidR="00716734" w:rsidRPr="00107F79" w:rsidRDefault="00716734" w:rsidP="00E51F12">
      <w:pPr>
        <w:tabs>
          <w:tab w:val="num" w:pos="0"/>
          <w:tab w:val="left" w:pos="142"/>
        </w:tabs>
        <w:spacing w:line="276" w:lineRule="auto"/>
        <w:contextualSpacing/>
        <w:jc w:val="both"/>
        <w:rPr>
          <w:color w:val="auto"/>
          <w:sz w:val="22"/>
          <w:szCs w:val="22"/>
        </w:rPr>
      </w:pPr>
      <w:r w:rsidRPr="00107F79">
        <w:rPr>
          <w:color w:val="auto"/>
          <w:sz w:val="22"/>
          <w:szCs w:val="22"/>
        </w:rPr>
        <w:t>3.8 Внутренняя и регламентированная о</w:t>
      </w:r>
      <w:r w:rsidR="006E5CE4" w:rsidRPr="00107F79">
        <w:rPr>
          <w:color w:val="auto"/>
          <w:sz w:val="22"/>
          <w:szCs w:val="22"/>
        </w:rPr>
        <w:t>тчетность………………………………...………...</w:t>
      </w:r>
      <w:r w:rsidR="003D67DB" w:rsidRPr="00107F79">
        <w:rPr>
          <w:color w:val="auto"/>
          <w:sz w:val="22"/>
          <w:szCs w:val="22"/>
        </w:rPr>
        <w:t>.....</w:t>
      </w:r>
      <w:r w:rsidR="005E697E">
        <w:rPr>
          <w:color w:val="auto"/>
          <w:sz w:val="22"/>
          <w:szCs w:val="22"/>
        </w:rPr>
        <w:t>16</w:t>
      </w:r>
    </w:p>
    <w:p w:rsidR="00716734" w:rsidRPr="00107F79" w:rsidRDefault="00716734" w:rsidP="00E51F12">
      <w:pPr>
        <w:tabs>
          <w:tab w:val="num" w:pos="0"/>
          <w:tab w:val="left" w:pos="142"/>
        </w:tabs>
        <w:spacing w:line="276" w:lineRule="auto"/>
        <w:contextualSpacing/>
        <w:jc w:val="both"/>
        <w:rPr>
          <w:color w:val="auto"/>
          <w:sz w:val="22"/>
          <w:szCs w:val="22"/>
        </w:rPr>
      </w:pPr>
      <w:r w:rsidRPr="00107F79">
        <w:rPr>
          <w:color w:val="auto"/>
          <w:sz w:val="22"/>
          <w:szCs w:val="22"/>
        </w:rPr>
        <w:t>3.9 Организация внутреннего ко</w:t>
      </w:r>
      <w:r w:rsidR="006E5CE4" w:rsidRPr="00107F79">
        <w:rPr>
          <w:color w:val="auto"/>
          <w:sz w:val="22"/>
          <w:szCs w:val="22"/>
        </w:rPr>
        <w:t>нтроля……………………………………………...………</w:t>
      </w:r>
      <w:r w:rsidR="003D67DB" w:rsidRPr="00107F79">
        <w:rPr>
          <w:color w:val="auto"/>
          <w:sz w:val="22"/>
          <w:szCs w:val="22"/>
        </w:rPr>
        <w:t>…..</w:t>
      </w:r>
      <w:r w:rsidR="005E697E">
        <w:rPr>
          <w:color w:val="auto"/>
          <w:sz w:val="22"/>
          <w:szCs w:val="22"/>
        </w:rPr>
        <w:t>16</w:t>
      </w:r>
    </w:p>
    <w:p w:rsidR="00A43BAF" w:rsidRPr="00107F79" w:rsidRDefault="00570470" w:rsidP="00E51F12">
      <w:pPr>
        <w:tabs>
          <w:tab w:val="num" w:pos="0"/>
          <w:tab w:val="left" w:pos="142"/>
        </w:tabs>
        <w:spacing w:line="276" w:lineRule="auto"/>
        <w:contextualSpacing/>
        <w:jc w:val="both"/>
        <w:rPr>
          <w:color w:val="auto"/>
          <w:sz w:val="22"/>
          <w:szCs w:val="22"/>
        </w:rPr>
      </w:pPr>
      <w:r w:rsidRPr="00107F79">
        <w:rPr>
          <w:color w:val="auto"/>
          <w:sz w:val="22"/>
          <w:szCs w:val="22"/>
        </w:rPr>
        <w:t xml:space="preserve">3.10 Порядок передачи документов бухгалтерского учета при смене </w:t>
      </w:r>
    </w:p>
    <w:p w:rsidR="003D67DB" w:rsidRPr="00107F79" w:rsidRDefault="00570470" w:rsidP="00E51F12">
      <w:pPr>
        <w:tabs>
          <w:tab w:val="num" w:pos="0"/>
          <w:tab w:val="left" w:pos="142"/>
        </w:tabs>
        <w:spacing w:line="276" w:lineRule="auto"/>
        <w:contextualSpacing/>
        <w:jc w:val="both"/>
        <w:rPr>
          <w:color w:val="auto"/>
          <w:sz w:val="22"/>
          <w:szCs w:val="22"/>
        </w:rPr>
      </w:pPr>
      <w:r w:rsidRPr="00107F79">
        <w:rPr>
          <w:color w:val="auto"/>
          <w:sz w:val="22"/>
          <w:szCs w:val="22"/>
        </w:rPr>
        <w:t xml:space="preserve">главного бухгалтера </w:t>
      </w:r>
      <w:r w:rsidR="00A43BAF" w:rsidRPr="00107F79">
        <w:rPr>
          <w:color w:val="auto"/>
          <w:sz w:val="22"/>
          <w:szCs w:val="22"/>
        </w:rPr>
        <w:t>………...</w:t>
      </w:r>
      <w:r w:rsidRPr="00107F79">
        <w:rPr>
          <w:color w:val="auto"/>
          <w:sz w:val="22"/>
          <w:szCs w:val="22"/>
        </w:rPr>
        <w:t>……………………………</w:t>
      </w:r>
      <w:r w:rsidR="003D67DB" w:rsidRPr="00107F79">
        <w:rPr>
          <w:color w:val="auto"/>
          <w:sz w:val="22"/>
          <w:szCs w:val="22"/>
        </w:rPr>
        <w:t>……………………………………….</w:t>
      </w:r>
      <w:r w:rsidR="005E697E">
        <w:rPr>
          <w:color w:val="auto"/>
          <w:sz w:val="22"/>
          <w:szCs w:val="22"/>
        </w:rPr>
        <w:t>17</w:t>
      </w:r>
    </w:p>
    <w:p w:rsidR="00716734" w:rsidRPr="00107F79" w:rsidRDefault="00716734" w:rsidP="00E51F12">
      <w:pPr>
        <w:tabs>
          <w:tab w:val="num" w:pos="0"/>
          <w:tab w:val="left" w:pos="142"/>
        </w:tabs>
        <w:spacing w:line="276" w:lineRule="auto"/>
        <w:contextualSpacing/>
        <w:jc w:val="both"/>
        <w:rPr>
          <w:b/>
          <w:color w:val="auto"/>
          <w:sz w:val="22"/>
          <w:szCs w:val="22"/>
        </w:rPr>
      </w:pPr>
      <w:r w:rsidRPr="00107F79">
        <w:rPr>
          <w:b/>
          <w:color w:val="auto"/>
          <w:sz w:val="22"/>
          <w:szCs w:val="22"/>
        </w:rPr>
        <w:t>Раздел 4. Методологический раздел для целей бухгалтерского (бюджетного) учета………………………</w:t>
      </w:r>
      <w:r w:rsidR="006E5CE4" w:rsidRPr="00107F79">
        <w:rPr>
          <w:b/>
          <w:color w:val="auto"/>
          <w:sz w:val="22"/>
          <w:szCs w:val="22"/>
        </w:rPr>
        <w:t>……………………………………………………………...</w:t>
      </w:r>
      <w:r w:rsidR="00570470" w:rsidRPr="00107F79">
        <w:rPr>
          <w:b/>
          <w:color w:val="auto"/>
          <w:sz w:val="22"/>
          <w:szCs w:val="22"/>
        </w:rPr>
        <w:t>....</w:t>
      </w:r>
      <w:r w:rsidR="006E5CE4" w:rsidRPr="00107F79">
        <w:rPr>
          <w:b/>
          <w:color w:val="auto"/>
          <w:sz w:val="22"/>
          <w:szCs w:val="22"/>
        </w:rPr>
        <w:t>..…</w:t>
      </w:r>
      <w:r w:rsidR="003D67DB" w:rsidRPr="00107F79">
        <w:rPr>
          <w:b/>
          <w:color w:val="auto"/>
          <w:sz w:val="22"/>
          <w:szCs w:val="22"/>
        </w:rPr>
        <w:t>….</w:t>
      </w:r>
      <w:r w:rsidR="005E697E">
        <w:rPr>
          <w:b/>
          <w:color w:val="auto"/>
          <w:sz w:val="22"/>
          <w:szCs w:val="22"/>
        </w:rPr>
        <w:t>19</w:t>
      </w:r>
    </w:p>
    <w:p w:rsidR="00716734" w:rsidRPr="00107F79" w:rsidRDefault="00716734" w:rsidP="00E51F12">
      <w:pPr>
        <w:tabs>
          <w:tab w:val="num" w:pos="0"/>
          <w:tab w:val="left" w:pos="142"/>
        </w:tabs>
        <w:spacing w:line="276" w:lineRule="auto"/>
        <w:contextualSpacing/>
        <w:jc w:val="both"/>
        <w:rPr>
          <w:color w:val="auto"/>
          <w:sz w:val="22"/>
          <w:szCs w:val="22"/>
        </w:rPr>
      </w:pPr>
      <w:r w:rsidRPr="00107F79">
        <w:rPr>
          <w:color w:val="auto"/>
          <w:sz w:val="22"/>
          <w:szCs w:val="22"/>
        </w:rPr>
        <w:t>4.1 Общие положения</w:t>
      </w:r>
      <w:r w:rsidR="006E5CE4" w:rsidRPr="00107F79">
        <w:rPr>
          <w:color w:val="auto"/>
          <w:sz w:val="22"/>
          <w:szCs w:val="22"/>
        </w:rPr>
        <w:t>……………………………………………………………………</w:t>
      </w:r>
      <w:r w:rsidR="00570470" w:rsidRPr="00107F79">
        <w:rPr>
          <w:color w:val="auto"/>
          <w:sz w:val="22"/>
          <w:szCs w:val="22"/>
        </w:rPr>
        <w:t>…</w:t>
      </w:r>
      <w:r w:rsidR="006E5CE4" w:rsidRPr="00107F79">
        <w:rPr>
          <w:color w:val="auto"/>
          <w:sz w:val="22"/>
          <w:szCs w:val="22"/>
        </w:rPr>
        <w:t>…</w:t>
      </w:r>
      <w:r w:rsidR="003D67DB" w:rsidRPr="00107F79">
        <w:rPr>
          <w:color w:val="auto"/>
          <w:sz w:val="22"/>
          <w:szCs w:val="22"/>
        </w:rPr>
        <w:t>…..</w:t>
      </w:r>
      <w:r w:rsidR="005E697E">
        <w:rPr>
          <w:color w:val="auto"/>
          <w:sz w:val="22"/>
          <w:szCs w:val="22"/>
        </w:rPr>
        <w:t>19</w:t>
      </w:r>
    </w:p>
    <w:p w:rsidR="00716734" w:rsidRPr="00107F79" w:rsidRDefault="00716734" w:rsidP="00E51F12">
      <w:pPr>
        <w:tabs>
          <w:tab w:val="num" w:pos="0"/>
          <w:tab w:val="left" w:pos="142"/>
        </w:tabs>
        <w:spacing w:line="276" w:lineRule="auto"/>
        <w:contextualSpacing/>
        <w:jc w:val="both"/>
        <w:rPr>
          <w:color w:val="auto"/>
          <w:sz w:val="22"/>
          <w:szCs w:val="22"/>
        </w:rPr>
      </w:pPr>
      <w:r w:rsidRPr="00107F79">
        <w:rPr>
          <w:color w:val="auto"/>
          <w:sz w:val="22"/>
          <w:szCs w:val="22"/>
        </w:rPr>
        <w:t xml:space="preserve">4.2 Основные средства, нематериальные активы </w:t>
      </w:r>
      <w:r w:rsidR="00C51080" w:rsidRPr="00107F79">
        <w:rPr>
          <w:color w:val="auto"/>
          <w:sz w:val="22"/>
          <w:szCs w:val="22"/>
        </w:rPr>
        <w:t>…………………………….</w:t>
      </w:r>
      <w:r w:rsidR="006E5CE4" w:rsidRPr="00107F79">
        <w:rPr>
          <w:color w:val="auto"/>
          <w:sz w:val="22"/>
          <w:szCs w:val="22"/>
        </w:rPr>
        <w:t>……………</w:t>
      </w:r>
      <w:r w:rsidR="003D67DB" w:rsidRPr="00107F79">
        <w:rPr>
          <w:color w:val="auto"/>
          <w:sz w:val="22"/>
          <w:szCs w:val="22"/>
        </w:rPr>
        <w:t>….</w:t>
      </w:r>
      <w:r w:rsidR="005E697E">
        <w:rPr>
          <w:color w:val="auto"/>
          <w:sz w:val="22"/>
          <w:szCs w:val="22"/>
        </w:rPr>
        <w:t>21</w:t>
      </w:r>
    </w:p>
    <w:p w:rsidR="00716734" w:rsidRPr="00107F79" w:rsidRDefault="00716734" w:rsidP="00E51F12">
      <w:pPr>
        <w:tabs>
          <w:tab w:val="num" w:pos="0"/>
          <w:tab w:val="left" w:pos="142"/>
        </w:tabs>
        <w:spacing w:line="276" w:lineRule="auto"/>
        <w:contextualSpacing/>
        <w:jc w:val="both"/>
        <w:rPr>
          <w:color w:val="auto"/>
          <w:sz w:val="22"/>
          <w:szCs w:val="22"/>
        </w:rPr>
      </w:pPr>
      <w:r w:rsidRPr="00107F79">
        <w:rPr>
          <w:color w:val="auto"/>
          <w:sz w:val="22"/>
          <w:szCs w:val="22"/>
        </w:rPr>
        <w:t>4.3 Материальные запасы…………………………………………………………...…………</w:t>
      </w:r>
      <w:r w:rsidR="003D67DB" w:rsidRPr="00107F79">
        <w:rPr>
          <w:color w:val="auto"/>
          <w:sz w:val="22"/>
          <w:szCs w:val="22"/>
        </w:rPr>
        <w:t>…</w:t>
      </w:r>
      <w:r w:rsidR="005E697E">
        <w:rPr>
          <w:color w:val="auto"/>
          <w:sz w:val="22"/>
          <w:szCs w:val="22"/>
        </w:rPr>
        <w:t>24</w:t>
      </w:r>
    </w:p>
    <w:p w:rsidR="00716734" w:rsidRPr="00107F79" w:rsidRDefault="00716734" w:rsidP="00E51F12">
      <w:pPr>
        <w:tabs>
          <w:tab w:val="num" w:pos="0"/>
          <w:tab w:val="left" w:pos="142"/>
        </w:tabs>
        <w:spacing w:line="276" w:lineRule="auto"/>
        <w:contextualSpacing/>
        <w:jc w:val="both"/>
        <w:rPr>
          <w:color w:val="auto"/>
          <w:sz w:val="22"/>
          <w:szCs w:val="22"/>
        </w:rPr>
      </w:pPr>
      <w:r w:rsidRPr="00107F79">
        <w:rPr>
          <w:color w:val="auto"/>
          <w:sz w:val="22"/>
          <w:szCs w:val="22"/>
        </w:rPr>
        <w:t xml:space="preserve">4.4 </w:t>
      </w:r>
      <w:r w:rsidR="006E5CE4" w:rsidRPr="00107F79">
        <w:rPr>
          <w:color w:val="auto"/>
          <w:sz w:val="22"/>
          <w:szCs w:val="22"/>
        </w:rPr>
        <w:t>Денежные средства ………………………………………………………...</w:t>
      </w:r>
      <w:r w:rsidRPr="00107F79">
        <w:rPr>
          <w:color w:val="auto"/>
          <w:sz w:val="22"/>
          <w:szCs w:val="22"/>
        </w:rPr>
        <w:t>………………</w:t>
      </w:r>
      <w:r w:rsidR="003D67DB" w:rsidRPr="00107F79">
        <w:rPr>
          <w:color w:val="auto"/>
          <w:sz w:val="22"/>
          <w:szCs w:val="22"/>
        </w:rPr>
        <w:t>…</w:t>
      </w:r>
      <w:r w:rsidR="005E697E">
        <w:rPr>
          <w:color w:val="auto"/>
          <w:sz w:val="22"/>
          <w:szCs w:val="22"/>
        </w:rPr>
        <w:t>24</w:t>
      </w:r>
    </w:p>
    <w:p w:rsidR="00716734" w:rsidRPr="00107F79" w:rsidRDefault="005C28AF" w:rsidP="00E51F12">
      <w:pPr>
        <w:tabs>
          <w:tab w:val="num" w:pos="0"/>
          <w:tab w:val="left" w:pos="142"/>
        </w:tabs>
        <w:spacing w:line="276" w:lineRule="auto"/>
        <w:contextualSpacing/>
        <w:jc w:val="both"/>
        <w:rPr>
          <w:color w:val="auto"/>
          <w:sz w:val="22"/>
          <w:szCs w:val="22"/>
        </w:rPr>
      </w:pPr>
      <w:r w:rsidRPr="00107F79">
        <w:rPr>
          <w:color w:val="auto"/>
          <w:sz w:val="22"/>
          <w:szCs w:val="22"/>
        </w:rPr>
        <w:t xml:space="preserve">4.5 Денежные </w:t>
      </w:r>
      <w:r w:rsidR="006E5CE4" w:rsidRPr="00107F79">
        <w:rPr>
          <w:color w:val="auto"/>
          <w:sz w:val="22"/>
          <w:szCs w:val="22"/>
        </w:rPr>
        <w:t>документы………</w:t>
      </w:r>
      <w:r w:rsidRPr="00107F79">
        <w:rPr>
          <w:color w:val="auto"/>
          <w:sz w:val="22"/>
          <w:szCs w:val="22"/>
        </w:rPr>
        <w:t>……………………</w:t>
      </w:r>
      <w:r w:rsidR="006E5CE4" w:rsidRPr="00107F79">
        <w:rPr>
          <w:color w:val="auto"/>
          <w:sz w:val="22"/>
          <w:szCs w:val="22"/>
        </w:rPr>
        <w:t>…………………………...……………</w:t>
      </w:r>
      <w:r w:rsidR="008F2B78" w:rsidRPr="00107F79">
        <w:rPr>
          <w:color w:val="auto"/>
          <w:sz w:val="22"/>
          <w:szCs w:val="22"/>
        </w:rPr>
        <w:t>…</w:t>
      </w:r>
      <w:r w:rsidR="003D67DB" w:rsidRPr="00107F79">
        <w:rPr>
          <w:color w:val="auto"/>
          <w:sz w:val="22"/>
          <w:szCs w:val="22"/>
        </w:rPr>
        <w:t>.</w:t>
      </w:r>
      <w:r w:rsidR="005E697E">
        <w:rPr>
          <w:color w:val="auto"/>
          <w:sz w:val="22"/>
          <w:szCs w:val="22"/>
        </w:rPr>
        <w:t>25</w:t>
      </w:r>
    </w:p>
    <w:p w:rsidR="00570470" w:rsidRPr="00107F79" w:rsidRDefault="00570470" w:rsidP="00570470">
      <w:pPr>
        <w:tabs>
          <w:tab w:val="num" w:pos="567"/>
          <w:tab w:val="left" w:pos="709"/>
        </w:tabs>
        <w:spacing w:line="276" w:lineRule="auto"/>
        <w:contextualSpacing/>
        <w:jc w:val="both"/>
        <w:rPr>
          <w:color w:val="auto"/>
          <w:sz w:val="22"/>
          <w:szCs w:val="22"/>
        </w:rPr>
      </w:pPr>
      <w:r w:rsidRPr="00107F79">
        <w:rPr>
          <w:color w:val="auto"/>
          <w:sz w:val="22"/>
          <w:szCs w:val="22"/>
        </w:rPr>
        <w:t>4.6 Расчеты по доходам……………..…………..…………………………………….</w:t>
      </w:r>
      <w:r w:rsidR="003D67DB" w:rsidRPr="00107F79">
        <w:rPr>
          <w:color w:val="auto"/>
          <w:sz w:val="22"/>
          <w:szCs w:val="22"/>
        </w:rPr>
        <w:t>..….……..</w:t>
      </w:r>
      <w:r w:rsidR="005E697E">
        <w:rPr>
          <w:color w:val="auto"/>
          <w:sz w:val="22"/>
          <w:szCs w:val="22"/>
        </w:rPr>
        <w:t>25</w:t>
      </w:r>
    </w:p>
    <w:p w:rsidR="00570470" w:rsidRPr="00107F79" w:rsidRDefault="00570470" w:rsidP="00570470">
      <w:pPr>
        <w:tabs>
          <w:tab w:val="num" w:pos="567"/>
          <w:tab w:val="left" w:pos="709"/>
        </w:tabs>
        <w:spacing w:line="276" w:lineRule="auto"/>
        <w:contextualSpacing/>
        <w:jc w:val="both"/>
        <w:rPr>
          <w:color w:val="auto"/>
          <w:sz w:val="22"/>
          <w:szCs w:val="22"/>
        </w:rPr>
      </w:pPr>
      <w:r w:rsidRPr="00107F79">
        <w:rPr>
          <w:color w:val="auto"/>
          <w:sz w:val="22"/>
          <w:szCs w:val="22"/>
        </w:rPr>
        <w:t>4.7 Расчеты по выплатам….……………………………………………..</w:t>
      </w:r>
      <w:r w:rsidR="003D67DB" w:rsidRPr="00107F79">
        <w:rPr>
          <w:color w:val="auto"/>
          <w:sz w:val="22"/>
          <w:szCs w:val="22"/>
        </w:rPr>
        <w:t>…………...…….…….</w:t>
      </w:r>
      <w:r w:rsidR="005E697E">
        <w:rPr>
          <w:color w:val="auto"/>
          <w:sz w:val="22"/>
          <w:szCs w:val="22"/>
        </w:rPr>
        <w:t>25</w:t>
      </w:r>
    </w:p>
    <w:p w:rsidR="00570470" w:rsidRPr="00107F79" w:rsidRDefault="00570470" w:rsidP="00570470">
      <w:pPr>
        <w:tabs>
          <w:tab w:val="num" w:pos="567"/>
          <w:tab w:val="left" w:pos="709"/>
        </w:tabs>
        <w:spacing w:line="276" w:lineRule="auto"/>
        <w:contextualSpacing/>
        <w:jc w:val="both"/>
        <w:rPr>
          <w:color w:val="auto"/>
          <w:sz w:val="22"/>
          <w:szCs w:val="22"/>
        </w:rPr>
      </w:pPr>
      <w:r w:rsidRPr="00107F79">
        <w:rPr>
          <w:color w:val="auto"/>
          <w:sz w:val="22"/>
          <w:szCs w:val="22"/>
        </w:rPr>
        <w:t>4.8 Учет доходов и расходов текущего финансового года, финансовый результат прошлых отчетных периодов……………………………………………………………………………</w:t>
      </w:r>
      <w:r w:rsidR="008F2B78" w:rsidRPr="00107F79">
        <w:rPr>
          <w:color w:val="auto"/>
          <w:sz w:val="22"/>
          <w:szCs w:val="22"/>
        </w:rPr>
        <w:t>.</w:t>
      </w:r>
      <w:r w:rsidR="003D67DB" w:rsidRPr="00107F79">
        <w:rPr>
          <w:color w:val="auto"/>
          <w:sz w:val="22"/>
          <w:szCs w:val="22"/>
        </w:rPr>
        <w:t>…..</w:t>
      </w:r>
      <w:r w:rsidR="005E697E">
        <w:rPr>
          <w:color w:val="auto"/>
          <w:sz w:val="22"/>
          <w:szCs w:val="22"/>
        </w:rPr>
        <w:t>27</w:t>
      </w:r>
    </w:p>
    <w:p w:rsidR="00570470" w:rsidRPr="00107F79" w:rsidRDefault="00570470" w:rsidP="00570470">
      <w:pPr>
        <w:tabs>
          <w:tab w:val="num" w:pos="567"/>
          <w:tab w:val="left" w:pos="709"/>
        </w:tabs>
        <w:spacing w:line="276" w:lineRule="auto"/>
        <w:contextualSpacing/>
        <w:jc w:val="both"/>
        <w:rPr>
          <w:color w:val="auto"/>
          <w:sz w:val="22"/>
          <w:szCs w:val="22"/>
        </w:rPr>
      </w:pPr>
      <w:r w:rsidRPr="00107F79">
        <w:rPr>
          <w:color w:val="auto"/>
          <w:sz w:val="22"/>
          <w:szCs w:val="22"/>
        </w:rPr>
        <w:t>4.</w:t>
      </w:r>
      <w:r w:rsidR="00EC6C2F" w:rsidRPr="00107F79">
        <w:rPr>
          <w:color w:val="auto"/>
          <w:sz w:val="22"/>
          <w:szCs w:val="22"/>
        </w:rPr>
        <w:t>9</w:t>
      </w:r>
      <w:r w:rsidRPr="00107F79">
        <w:rPr>
          <w:color w:val="auto"/>
          <w:sz w:val="22"/>
          <w:szCs w:val="22"/>
        </w:rPr>
        <w:t xml:space="preserve"> Расходы будущих периодов………………….</w:t>
      </w:r>
      <w:r w:rsidR="003D67DB" w:rsidRPr="00107F79">
        <w:rPr>
          <w:color w:val="auto"/>
          <w:sz w:val="22"/>
          <w:szCs w:val="22"/>
        </w:rPr>
        <w:t>……………………………….……............</w:t>
      </w:r>
      <w:r w:rsidR="005E697E">
        <w:rPr>
          <w:color w:val="auto"/>
          <w:sz w:val="22"/>
          <w:szCs w:val="22"/>
        </w:rPr>
        <w:t>28</w:t>
      </w:r>
    </w:p>
    <w:p w:rsidR="00716734" w:rsidRPr="00107F79" w:rsidRDefault="00716734" w:rsidP="00E51F12">
      <w:pPr>
        <w:tabs>
          <w:tab w:val="num" w:pos="0"/>
          <w:tab w:val="left" w:pos="142"/>
        </w:tabs>
        <w:spacing w:line="276" w:lineRule="auto"/>
        <w:contextualSpacing/>
        <w:jc w:val="both"/>
        <w:rPr>
          <w:color w:val="auto"/>
          <w:sz w:val="22"/>
          <w:szCs w:val="22"/>
        </w:rPr>
      </w:pPr>
      <w:r w:rsidRPr="00107F79">
        <w:rPr>
          <w:color w:val="auto"/>
          <w:sz w:val="22"/>
          <w:szCs w:val="22"/>
        </w:rPr>
        <w:t>4.</w:t>
      </w:r>
      <w:r w:rsidR="00EC6C2F" w:rsidRPr="00107F79">
        <w:rPr>
          <w:color w:val="auto"/>
          <w:sz w:val="22"/>
          <w:szCs w:val="22"/>
        </w:rPr>
        <w:t>10</w:t>
      </w:r>
      <w:r w:rsidRPr="00107F79">
        <w:rPr>
          <w:color w:val="auto"/>
          <w:sz w:val="22"/>
          <w:szCs w:val="22"/>
        </w:rPr>
        <w:t xml:space="preserve"> </w:t>
      </w:r>
      <w:r w:rsidR="00570470" w:rsidRPr="00107F79">
        <w:rPr>
          <w:color w:val="auto"/>
          <w:sz w:val="22"/>
          <w:szCs w:val="22"/>
        </w:rPr>
        <w:t>Порядок формирования резервов</w:t>
      </w:r>
      <w:r w:rsidR="006108CE" w:rsidRPr="00107F79">
        <w:rPr>
          <w:color w:val="auto"/>
          <w:sz w:val="22"/>
          <w:szCs w:val="22"/>
        </w:rPr>
        <w:t>..………………………………………………...……</w:t>
      </w:r>
      <w:r w:rsidR="008F2B78" w:rsidRPr="00107F79">
        <w:rPr>
          <w:color w:val="auto"/>
          <w:sz w:val="22"/>
          <w:szCs w:val="22"/>
        </w:rPr>
        <w:t>…</w:t>
      </w:r>
      <w:r w:rsidR="005E697E">
        <w:rPr>
          <w:color w:val="auto"/>
          <w:sz w:val="22"/>
          <w:szCs w:val="22"/>
        </w:rPr>
        <w:t>29</w:t>
      </w:r>
    </w:p>
    <w:p w:rsidR="00716734" w:rsidRPr="00107F79" w:rsidRDefault="00716734" w:rsidP="00E51F12">
      <w:pPr>
        <w:tabs>
          <w:tab w:val="num" w:pos="0"/>
          <w:tab w:val="left" w:pos="142"/>
        </w:tabs>
        <w:spacing w:line="276" w:lineRule="auto"/>
        <w:contextualSpacing/>
        <w:jc w:val="both"/>
        <w:rPr>
          <w:color w:val="auto"/>
          <w:sz w:val="22"/>
          <w:szCs w:val="22"/>
        </w:rPr>
      </w:pPr>
      <w:r w:rsidRPr="00107F79">
        <w:rPr>
          <w:color w:val="auto"/>
          <w:sz w:val="22"/>
          <w:szCs w:val="22"/>
        </w:rPr>
        <w:t>4.1</w:t>
      </w:r>
      <w:r w:rsidR="00EC6C2F" w:rsidRPr="00107F79">
        <w:rPr>
          <w:color w:val="auto"/>
          <w:sz w:val="22"/>
          <w:szCs w:val="22"/>
        </w:rPr>
        <w:t>1</w:t>
      </w:r>
      <w:r w:rsidRPr="00107F79">
        <w:rPr>
          <w:color w:val="auto"/>
          <w:sz w:val="22"/>
          <w:szCs w:val="22"/>
        </w:rPr>
        <w:t xml:space="preserve"> Событие после отчетной </w:t>
      </w:r>
      <w:r w:rsidR="006108CE" w:rsidRPr="00107F79">
        <w:rPr>
          <w:color w:val="auto"/>
          <w:sz w:val="22"/>
          <w:szCs w:val="22"/>
        </w:rPr>
        <w:t>даты ……………………………………………………...……</w:t>
      </w:r>
      <w:r w:rsidR="008F2B78" w:rsidRPr="00107F79">
        <w:rPr>
          <w:color w:val="auto"/>
          <w:sz w:val="22"/>
          <w:szCs w:val="22"/>
        </w:rPr>
        <w:t>….</w:t>
      </w:r>
      <w:r w:rsidR="005E697E">
        <w:rPr>
          <w:color w:val="auto"/>
          <w:sz w:val="22"/>
          <w:szCs w:val="22"/>
        </w:rPr>
        <w:t>30</w:t>
      </w:r>
    </w:p>
    <w:p w:rsidR="00716734" w:rsidRPr="00107F79" w:rsidRDefault="00716734" w:rsidP="00E51F12">
      <w:pPr>
        <w:tabs>
          <w:tab w:val="num" w:pos="0"/>
          <w:tab w:val="left" w:pos="142"/>
        </w:tabs>
        <w:spacing w:line="276" w:lineRule="auto"/>
        <w:contextualSpacing/>
        <w:jc w:val="both"/>
        <w:rPr>
          <w:color w:val="auto"/>
          <w:sz w:val="22"/>
          <w:szCs w:val="22"/>
        </w:rPr>
      </w:pPr>
      <w:r w:rsidRPr="00107F79">
        <w:rPr>
          <w:color w:val="auto"/>
          <w:sz w:val="22"/>
          <w:szCs w:val="22"/>
        </w:rPr>
        <w:t>4.1</w:t>
      </w:r>
      <w:r w:rsidR="00EC6C2F" w:rsidRPr="00107F79">
        <w:rPr>
          <w:color w:val="auto"/>
          <w:sz w:val="22"/>
          <w:szCs w:val="22"/>
        </w:rPr>
        <w:t>2</w:t>
      </w:r>
      <w:r w:rsidRPr="00107F79">
        <w:rPr>
          <w:color w:val="auto"/>
          <w:sz w:val="22"/>
          <w:szCs w:val="22"/>
        </w:rPr>
        <w:t xml:space="preserve"> Учет обязательств………</w:t>
      </w:r>
      <w:r w:rsidR="006108CE" w:rsidRPr="00107F79">
        <w:rPr>
          <w:color w:val="auto"/>
          <w:sz w:val="22"/>
          <w:szCs w:val="22"/>
        </w:rPr>
        <w:t>…….……………………………………………………...……</w:t>
      </w:r>
      <w:r w:rsidR="003D67DB" w:rsidRPr="00107F79">
        <w:rPr>
          <w:color w:val="auto"/>
          <w:sz w:val="22"/>
          <w:szCs w:val="22"/>
        </w:rPr>
        <w:t>….</w:t>
      </w:r>
      <w:r w:rsidR="005E697E">
        <w:rPr>
          <w:color w:val="auto"/>
          <w:sz w:val="22"/>
          <w:szCs w:val="22"/>
        </w:rPr>
        <w:t>31</w:t>
      </w:r>
    </w:p>
    <w:p w:rsidR="00716734" w:rsidRPr="00107F79" w:rsidRDefault="00716734" w:rsidP="00E51F12">
      <w:pPr>
        <w:tabs>
          <w:tab w:val="num" w:pos="0"/>
          <w:tab w:val="left" w:pos="142"/>
        </w:tabs>
        <w:spacing w:line="276" w:lineRule="auto"/>
        <w:contextualSpacing/>
        <w:jc w:val="both"/>
        <w:rPr>
          <w:color w:val="auto"/>
          <w:sz w:val="22"/>
          <w:szCs w:val="22"/>
        </w:rPr>
      </w:pPr>
      <w:r w:rsidRPr="00107F79">
        <w:rPr>
          <w:color w:val="auto"/>
          <w:sz w:val="22"/>
          <w:szCs w:val="22"/>
        </w:rPr>
        <w:t>4.1</w:t>
      </w:r>
      <w:r w:rsidR="00EC6C2F" w:rsidRPr="00107F79">
        <w:rPr>
          <w:color w:val="auto"/>
          <w:sz w:val="22"/>
          <w:szCs w:val="22"/>
        </w:rPr>
        <w:t>3</w:t>
      </w:r>
      <w:r w:rsidRPr="00107F79">
        <w:rPr>
          <w:color w:val="auto"/>
          <w:sz w:val="22"/>
          <w:szCs w:val="22"/>
        </w:rPr>
        <w:t xml:space="preserve"> Учет на </w:t>
      </w:r>
      <w:proofErr w:type="spellStart"/>
      <w:r w:rsidRPr="00107F79">
        <w:rPr>
          <w:color w:val="auto"/>
          <w:sz w:val="22"/>
          <w:szCs w:val="22"/>
        </w:rPr>
        <w:t>забалансовых</w:t>
      </w:r>
      <w:proofErr w:type="spellEnd"/>
      <w:r w:rsidRPr="00107F79">
        <w:rPr>
          <w:color w:val="auto"/>
          <w:sz w:val="22"/>
          <w:szCs w:val="22"/>
        </w:rPr>
        <w:t xml:space="preserve"> счет</w:t>
      </w:r>
      <w:r w:rsidR="006108CE" w:rsidRPr="00107F79">
        <w:rPr>
          <w:color w:val="auto"/>
          <w:sz w:val="22"/>
          <w:szCs w:val="22"/>
        </w:rPr>
        <w:t>ах…………………………………………………………......</w:t>
      </w:r>
      <w:r w:rsidR="003D67DB" w:rsidRPr="00107F79">
        <w:rPr>
          <w:color w:val="auto"/>
          <w:sz w:val="22"/>
          <w:szCs w:val="22"/>
        </w:rPr>
        <w:t>....</w:t>
      </w:r>
      <w:r w:rsidR="005E697E">
        <w:rPr>
          <w:color w:val="auto"/>
          <w:sz w:val="22"/>
          <w:szCs w:val="22"/>
        </w:rPr>
        <w:t>35</w:t>
      </w:r>
    </w:p>
    <w:p w:rsidR="00716734" w:rsidRPr="00107F79" w:rsidRDefault="00716734" w:rsidP="00E51F12">
      <w:pPr>
        <w:tabs>
          <w:tab w:val="num" w:pos="0"/>
          <w:tab w:val="left" w:pos="142"/>
        </w:tabs>
        <w:spacing w:line="276" w:lineRule="auto"/>
        <w:contextualSpacing/>
        <w:jc w:val="both"/>
        <w:rPr>
          <w:b/>
          <w:bCs/>
          <w:color w:val="auto"/>
          <w:sz w:val="22"/>
          <w:szCs w:val="22"/>
        </w:rPr>
      </w:pPr>
      <w:r w:rsidRPr="00107F79">
        <w:rPr>
          <w:b/>
          <w:bCs/>
          <w:color w:val="auto"/>
          <w:sz w:val="22"/>
          <w:szCs w:val="22"/>
        </w:rPr>
        <w:t xml:space="preserve">Раздел </w:t>
      </w:r>
      <w:r w:rsidR="00A43BAF" w:rsidRPr="00107F79">
        <w:rPr>
          <w:b/>
          <w:bCs/>
          <w:color w:val="auto"/>
          <w:sz w:val="22"/>
          <w:szCs w:val="22"/>
        </w:rPr>
        <w:t>5</w:t>
      </w:r>
      <w:r w:rsidRPr="00107F79">
        <w:rPr>
          <w:b/>
          <w:bCs/>
          <w:color w:val="auto"/>
          <w:sz w:val="22"/>
          <w:szCs w:val="22"/>
        </w:rPr>
        <w:t>. Приложения</w:t>
      </w:r>
      <w:r w:rsidR="006108CE" w:rsidRPr="00107F79">
        <w:rPr>
          <w:b/>
          <w:bCs/>
          <w:color w:val="auto"/>
          <w:sz w:val="22"/>
          <w:szCs w:val="22"/>
        </w:rPr>
        <w:t>…………………………………………………………………….…</w:t>
      </w:r>
      <w:r w:rsidR="003D67DB" w:rsidRPr="00107F79">
        <w:rPr>
          <w:b/>
          <w:bCs/>
          <w:color w:val="auto"/>
          <w:sz w:val="22"/>
          <w:szCs w:val="22"/>
        </w:rPr>
        <w:t>…...</w:t>
      </w:r>
      <w:r w:rsidR="005E697E">
        <w:rPr>
          <w:b/>
          <w:bCs/>
          <w:color w:val="auto"/>
          <w:sz w:val="22"/>
          <w:szCs w:val="22"/>
        </w:rPr>
        <w:t>41</w:t>
      </w:r>
    </w:p>
    <w:p w:rsidR="00716734" w:rsidRPr="00107F79" w:rsidRDefault="00A43BAF" w:rsidP="00E51F12">
      <w:pPr>
        <w:tabs>
          <w:tab w:val="num" w:pos="0"/>
          <w:tab w:val="left" w:pos="142"/>
        </w:tabs>
        <w:spacing w:line="276" w:lineRule="auto"/>
        <w:contextualSpacing/>
        <w:jc w:val="both"/>
        <w:rPr>
          <w:bCs/>
          <w:color w:val="auto"/>
          <w:sz w:val="22"/>
          <w:szCs w:val="22"/>
        </w:rPr>
      </w:pPr>
      <w:r w:rsidRPr="00107F79">
        <w:rPr>
          <w:bCs/>
          <w:color w:val="auto"/>
          <w:sz w:val="22"/>
          <w:szCs w:val="22"/>
        </w:rPr>
        <w:t>5</w:t>
      </w:r>
      <w:r w:rsidR="00716734" w:rsidRPr="00107F79">
        <w:rPr>
          <w:bCs/>
          <w:color w:val="auto"/>
          <w:sz w:val="22"/>
          <w:szCs w:val="22"/>
        </w:rPr>
        <w:t xml:space="preserve">.1 Рабочий план счетов </w:t>
      </w:r>
      <w:r w:rsidR="00570470" w:rsidRPr="00107F79">
        <w:rPr>
          <w:bCs/>
          <w:color w:val="auto"/>
          <w:sz w:val="22"/>
          <w:szCs w:val="22"/>
        </w:rPr>
        <w:t xml:space="preserve">субъекта учета </w:t>
      </w:r>
      <w:r w:rsidR="00FD7674" w:rsidRPr="00107F79">
        <w:rPr>
          <w:bCs/>
          <w:color w:val="auto"/>
          <w:sz w:val="22"/>
          <w:szCs w:val="22"/>
        </w:rPr>
        <w:t>……………..</w:t>
      </w:r>
      <w:r w:rsidR="00570470" w:rsidRPr="00107F79">
        <w:rPr>
          <w:bCs/>
          <w:color w:val="auto"/>
          <w:sz w:val="22"/>
          <w:szCs w:val="22"/>
        </w:rPr>
        <w:t>…………………….</w:t>
      </w:r>
      <w:r w:rsidR="006108CE" w:rsidRPr="00107F79">
        <w:rPr>
          <w:bCs/>
          <w:color w:val="auto"/>
          <w:sz w:val="22"/>
          <w:szCs w:val="22"/>
        </w:rPr>
        <w:t>………...…….....</w:t>
      </w:r>
      <w:r w:rsidR="003D67DB" w:rsidRPr="00107F79">
        <w:rPr>
          <w:bCs/>
          <w:color w:val="auto"/>
          <w:sz w:val="22"/>
          <w:szCs w:val="22"/>
        </w:rPr>
        <w:t>...</w:t>
      </w:r>
      <w:r w:rsidR="005E697E">
        <w:rPr>
          <w:bCs/>
          <w:color w:val="auto"/>
          <w:sz w:val="22"/>
          <w:szCs w:val="22"/>
        </w:rPr>
        <w:t>41</w:t>
      </w:r>
    </w:p>
    <w:p w:rsidR="00716734" w:rsidRPr="00107F79" w:rsidRDefault="00A43BAF" w:rsidP="00E51F12">
      <w:pPr>
        <w:tabs>
          <w:tab w:val="num" w:pos="0"/>
          <w:tab w:val="left" w:pos="142"/>
        </w:tabs>
        <w:spacing w:line="276" w:lineRule="auto"/>
        <w:contextualSpacing/>
        <w:jc w:val="both"/>
        <w:rPr>
          <w:bCs/>
          <w:color w:val="auto"/>
          <w:sz w:val="22"/>
          <w:szCs w:val="22"/>
        </w:rPr>
      </w:pPr>
      <w:r w:rsidRPr="00107F79">
        <w:rPr>
          <w:bCs/>
          <w:color w:val="auto"/>
          <w:sz w:val="22"/>
          <w:szCs w:val="22"/>
        </w:rPr>
        <w:t>5</w:t>
      </w:r>
      <w:r w:rsidR="00716734" w:rsidRPr="00107F79">
        <w:rPr>
          <w:bCs/>
          <w:color w:val="auto"/>
          <w:sz w:val="22"/>
          <w:szCs w:val="22"/>
        </w:rPr>
        <w:t xml:space="preserve">.2 </w:t>
      </w:r>
      <w:r w:rsidR="00FD7674" w:rsidRPr="00107F79">
        <w:rPr>
          <w:bCs/>
          <w:color w:val="auto"/>
          <w:sz w:val="22"/>
          <w:szCs w:val="22"/>
        </w:rPr>
        <w:t>График</w:t>
      </w:r>
      <w:r w:rsidR="00716734" w:rsidRPr="00107F79">
        <w:rPr>
          <w:bCs/>
          <w:color w:val="auto"/>
          <w:sz w:val="22"/>
          <w:szCs w:val="22"/>
        </w:rPr>
        <w:t xml:space="preserve"> документооборот</w:t>
      </w:r>
      <w:r w:rsidR="006108CE" w:rsidRPr="00107F79">
        <w:rPr>
          <w:bCs/>
          <w:color w:val="auto"/>
          <w:sz w:val="22"/>
          <w:szCs w:val="22"/>
        </w:rPr>
        <w:t>а…………………………………………………………....…</w:t>
      </w:r>
      <w:r w:rsidR="003D67DB" w:rsidRPr="00107F79">
        <w:rPr>
          <w:bCs/>
          <w:color w:val="auto"/>
          <w:sz w:val="22"/>
          <w:szCs w:val="22"/>
        </w:rPr>
        <w:t>……</w:t>
      </w:r>
      <w:r w:rsidR="005E697E">
        <w:rPr>
          <w:bCs/>
          <w:color w:val="auto"/>
          <w:sz w:val="22"/>
          <w:szCs w:val="22"/>
        </w:rPr>
        <w:t>60</w:t>
      </w:r>
    </w:p>
    <w:p w:rsidR="00716734" w:rsidRPr="00107F79" w:rsidRDefault="00A43BAF" w:rsidP="00E51F12">
      <w:pPr>
        <w:tabs>
          <w:tab w:val="num" w:pos="0"/>
          <w:tab w:val="left" w:pos="142"/>
        </w:tabs>
        <w:spacing w:line="276" w:lineRule="auto"/>
        <w:contextualSpacing/>
        <w:jc w:val="both"/>
        <w:rPr>
          <w:bCs/>
          <w:color w:val="auto"/>
          <w:sz w:val="22"/>
          <w:szCs w:val="22"/>
        </w:rPr>
      </w:pPr>
      <w:r w:rsidRPr="00107F79">
        <w:rPr>
          <w:bCs/>
          <w:color w:val="auto"/>
          <w:sz w:val="22"/>
          <w:szCs w:val="22"/>
        </w:rPr>
        <w:t>5</w:t>
      </w:r>
      <w:r w:rsidR="00716734" w:rsidRPr="00107F79">
        <w:rPr>
          <w:bCs/>
          <w:color w:val="auto"/>
          <w:sz w:val="22"/>
          <w:szCs w:val="22"/>
        </w:rPr>
        <w:t>.3 Перечень применяемых первичных документов дополнительно к предусмотренным Приказом Минфина РФ №</w:t>
      </w:r>
      <w:r w:rsidR="008846C2" w:rsidRPr="00107F79">
        <w:rPr>
          <w:bCs/>
          <w:color w:val="auto"/>
          <w:sz w:val="22"/>
          <w:szCs w:val="22"/>
        </w:rPr>
        <w:t>52</w:t>
      </w:r>
      <w:r w:rsidR="00716734" w:rsidRPr="00107F79">
        <w:rPr>
          <w:bCs/>
          <w:color w:val="auto"/>
          <w:sz w:val="22"/>
          <w:szCs w:val="22"/>
        </w:rPr>
        <w:t>н и их форм</w:t>
      </w:r>
      <w:r w:rsidR="006108CE" w:rsidRPr="00107F79">
        <w:rPr>
          <w:bCs/>
          <w:color w:val="auto"/>
          <w:sz w:val="22"/>
          <w:szCs w:val="22"/>
        </w:rPr>
        <w:t>ы………………………………………….............</w:t>
      </w:r>
      <w:r w:rsidR="003D67DB" w:rsidRPr="00107F79">
        <w:rPr>
          <w:bCs/>
          <w:color w:val="auto"/>
          <w:sz w:val="22"/>
          <w:szCs w:val="22"/>
        </w:rPr>
        <w:t>......</w:t>
      </w:r>
      <w:r w:rsidR="005E697E">
        <w:rPr>
          <w:bCs/>
          <w:color w:val="auto"/>
          <w:sz w:val="22"/>
          <w:szCs w:val="22"/>
        </w:rPr>
        <w:t>65</w:t>
      </w:r>
    </w:p>
    <w:p w:rsidR="00716734" w:rsidRPr="00107F79" w:rsidRDefault="00A43BAF" w:rsidP="00E51F12">
      <w:pPr>
        <w:tabs>
          <w:tab w:val="num" w:pos="0"/>
          <w:tab w:val="left" w:pos="142"/>
        </w:tabs>
        <w:spacing w:line="276" w:lineRule="auto"/>
        <w:contextualSpacing/>
        <w:jc w:val="both"/>
        <w:rPr>
          <w:bCs/>
          <w:color w:val="auto"/>
          <w:sz w:val="22"/>
          <w:szCs w:val="22"/>
        </w:rPr>
      </w:pPr>
      <w:r w:rsidRPr="00107F79">
        <w:rPr>
          <w:bCs/>
          <w:color w:val="auto"/>
          <w:sz w:val="22"/>
          <w:szCs w:val="22"/>
        </w:rPr>
        <w:t>5</w:t>
      </w:r>
      <w:r w:rsidR="00716734" w:rsidRPr="00107F79">
        <w:rPr>
          <w:bCs/>
          <w:color w:val="auto"/>
          <w:sz w:val="22"/>
          <w:szCs w:val="22"/>
        </w:rPr>
        <w:t>.</w:t>
      </w:r>
      <w:r w:rsidR="005E697E">
        <w:rPr>
          <w:bCs/>
          <w:color w:val="auto"/>
          <w:sz w:val="22"/>
          <w:szCs w:val="22"/>
        </w:rPr>
        <w:t>4</w:t>
      </w:r>
      <w:r w:rsidR="00716734" w:rsidRPr="00107F79">
        <w:rPr>
          <w:bCs/>
          <w:color w:val="auto"/>
          <w:sz w:val="22"/>
          <w:szCs w:val="22"/>
        </w:rPr>
        <w:t xml:space="preserve"> Перечень регистров бухгалтерского </w:t>
      </w:r>
      <w:proofErr w:type="gramStart"/>
      <w:r w:rsidR="00716734" w:rsidRPr="00107F79">
        <w:rPr>
          <w:bCs/>
          <w:color w:val="auto"/>
          <w:sz w:val="22"/>
          <w:szCs w:val="22"/>
        </w:rPr>
        <w:t>учета</w:t>
      </w:r>
      <w:proofErr w:type="gramEnd"/>
      <w:r w:rsidR="00716734" w:rsidRPr="00107F79">
        <w:rPr>
          <w:bCs/>
          <w:color w:val="auto"/>
          <w:sz w:val="22"/>
          <w:szCs w:val="22"/>
        </w:rPr>
        <w:t xml:space="preserve"> установленны</w:t>
      </w:r>
      <w:r w:rsidR="00261DF6" w:rsidRPr="00107F79">
        <w:rPr>
          <w:bCs/>
          <w:color w:val="auto"/>
          <w:sz w:val="22"/>
          <w:szCs w:val="22"/>
        </w:rPr>
        <w:t>й</w:t>
      </w:r>
      <w:r w:rsidR="00716734" w:rsidRPr="00107F79">
        <w:rPr>
          <w:bCs/>
          <w:color w:val="auto"/>
          <w:sz w:val="22"/>
          <w:szCs w:val="22"/>
        </w:rPr>
        <w:t xml:space="preserve"> </w:t>
      </w:r>
      <w:r w:rsidR="0067780B" w:rsidRPr="00107F79">
        <w:rPr>
          <w:bCs/>
          <w:color w:val="auto"/>
          <w:sz w:val="22"/>
          <w:szCs w:val="22"/>
        </w:rPr>
        <w:t>Приказом Минфина РФ</w:t>
      </w:r>
      <w:r w:rsidR="00716734" w:rsidRPr="00107F79">
        <w:rPr>
          <w:bCs/>
          <w:color w:val="auto"/>
          <w:sz w:val="22"/>
          <w:szCs w:val="22"/>
        </w:rPr>
        <w:t xml:space="preserve"> №</w:t>
      </w:r>
      <w:r w:rsidR="00A560DE" w:rsidRPr="00107F79">
        <w:rPr>
          <w:bCs/>
          <w:color w:val="auto"/>
          <w:sz w:val="22"/>
          <w:szCs w:val="22"/>
        </w:rPr>
        <w:t>52</w:t>
      </w:r>
      <w:r w:rsidR="00716734" w:rsidRPr="00107F79">
        <w:rPr>
          <w:bCs/>
          <w:color w:val="auto"/>
          <w:sz w:val="22"/>
          <w:szCs w:val="22"/>
        </w:rPr>
        <w:t xml:space="preserve">н, а также </w:t>
      </w:r>
      <w:r w:rsidR="00716734" w:rsidRPr="00107F79">
        <w:rPr>
          <w:bCs/>
          <w:color w:val="auto"/>
          <w:sz w:val="22"/>
          <w:szCs w:val="22"/>
        </w:rPr>
        <w:lastRenderedPageBreak/>
        <w:t>перечень регистров бухгалтерского учета применяемых дополнительно…………</w:t>
      </w:r>
      <w:r w:rsidR="0020329C" w:rsidRPr="00107F79">
        <w:rPr>
          <w:bCs/>
          <w:color w:val="auto"/>
          <w:sz w:val="22"/>
          <w:szCs w:val="22"/>
        </w:rPr>
        <w:t>………………………………………………………………………</w:t>
      </w:r>
      <w:r w:rsidR="00716734" w:rsidRPr="00107F79">
        <w:rPr>
          <w:bCs/>
          <w:color w:val="auto"/>
          <w:sz w:val="22"/>
          <w:szCs w:val="22"/>
        </w:rPr>
        <w:t>…</w:t>
      </w:r>
      <w:r w:rsidR="003D67DB" w:rsidRPr="00107F79">
        <w:rPr>
          <w:bCs/>
          <w:color w:val="auto"/>
          <w:sz w:val="22"/>
          <w:szCs w:val="22"/>
        </w:rPr>
        <w:t>..</w:t>
      </w:r>
      <w:r w:rsidR="005E697E">
        <w:rPr>
          <w:bCs/>
          <w:color w:val="auto"/>
          <w:sz w:val="22"/>
          <w:szCs w:val="22"/>
        </w:rPr>
        <w:t>65</w:t>
      </w:r>
    </w:p>
    <w:p w:rsidR="00716734" w:rsidRPr="00107F79" w:rsidRDefault="00A43BAF" w:rsidP="00E51F12">
      <w:pPr>
        <w:tabs>
          <w:tab w:val="num" w:pos="0"/>
          <w:tab w:val="left" w:pos="142"/>
        </w:tabs>
        <w:spacing w:line="276" w:lineRule="auto"/>
        <w:contextualSpacing/>
        <w:jc w:val="both"/>
        <w:rPr>
          <w:bCs/>
          <w:color w:val="auto"/>
          <w:sz w:val="22"/>
          <w:szCs w:val="22"/>
        </w:rPr>
      </w:pPr>
      <w:r w:rsidRPr="00107F79">
        <w:rPr>
          <w:bCs/>
          <w:color w:val="auto"/>
          <w:sz w:val="22"/>
          <w:szCs w:val="22"/>
        </w:rPr>
        <w:t>5</w:t>
      </w:r>
      <w:r w:rsidR="00716734" w:rsidRPr="00107F79">
        <w:rPr>
          <w:bCs/>
          <w:color w:val="auto"/>
          <w:sz w:val="22"/>
          <w:szCs w:val="22"/>
        </w:rPr>
        <w:t>.</w:t>
      </w:r>
      <w:r w:rsidR="005E697E">
        <w:rPr>
          <w:bCs/>
          <w:color w:val="auto"/>
          <w:sz w:val="22"/>
          <w:szCs w:val="22"/>
        </w:rPr>
        <w:t>5</w:t>
      </w:r>
      <w:r w:rsidR="00716734" w:rsidRPr="00107F79">
        <w:rPr>
          <w:bCs/>
          <w:color w:val="auto"/>
          <w:sz w:val="22"/>
          <w:szCs w:val="22"/>
        </w:rPr>
        <w:t xml:space="preserve"> Сроки хранения документ</w:t>
      </w:r>
      <w:r w:rsidR="006108CE" w:rsidRPr="00107F79">
        <w:rPr>
          <w:bCs/>
          <w:color w:val="auto"/>
          <w:sz w:val="22"/>
          <w:szCs w:val="22"/>
        </w:rPr>
        <w:t>ов………………………………………………………...….…</w:t>
      </w:r>
      <w:r w:rsidR="003D67DB" w:rsidRPr="00107F79">
        <w:rPr>
          <w:bCs/>
          <w:color w:val="auto"/>
          <w:sz w:val="22"/>
          <w:szCs w:val="22"/>
        </w:rPr>
        <w:t>…..</w:t>
      </w:r>
      <w:r w:rsidR="005E697E">
        <w:rPr>
          <w:bCs/>
          <w:color w:val="auto"/>
          <w:sz w:val="22"/>
          <w:szCs w:val="22"/>
        </w:rPr>
        <w:t>67</w:t>
      </w:r>
    </w:p>
    <w:p w:rsidR="00716734" w:rsidRPr="00107F79" w:rsidRDefault="00A43BAF" w:rsidP="00E51F12">
      <w:pPr>
        <w:tabs>
          <w:tab w:val="num" w:pos="0"/>
          <w:tab w:val="left" w:pos="142"/>
        </w:tabs>
        <w:spacing w:line="276" w:lineRule="auto"/>
        <w:contextualSpacing/>
        <w:jc w:val="both"/>
        <w:rPr>
          <w:bCs/>
          <w:color w:val="auto"/>
          <w:sz w:val="22"/>
          <w:szCs w:val="22"/>
        </w:rPr>
      </w:pPr>
      <w:r w:rsidRPr="00107F79">
        <w:rPr>
          <w:bCs/>
          <w:color w:val="auto"/>
          <w:sz w:val="22"/>
          <w:szCs w:val="22"/>
        </w:rPr>
        <w:t>5</w:t>
      </w:r>
      <w:r w:rsidR="00716734" w:rsidRPr="00107F79">
        <w:rPr>
          <w:bCs/>
          <w:color w:val="auto"/>
          <w:sz w:val="22"/>
          <w:szCs w:val="22"/>
        </w:rPr>
        <w:t>.</w:t>
      </w:r>
      <w:r w:rsidR="005E697E">
        <w:rPr>
          <w:bCs/>
          <w:color w:val="auto"/>
          <w:sz w:val="22"/>
          <w:szCs w:val="22"/>
        </w:rPr>
        <w:t>6</w:t>
      </w:r>
      <w:r w:rsidR="00716734" w:rsidRPr="00107F79">
        <w:rPr>
          <w:bCs/>
          <w:color w:val="auto"/>
          <w:sz w:val="22"/>
          <w:szCs w:val="22"/>
        </w:rPr>
        <w:t xml:space="preserve"> Перечень регистров налогового у</w:t>
      </w:r>
      <w:r w:rsidR="006108CE" w:rsidRPr="00107F79">
        <w:rPr>
          <w:bCs/>
          <w:color w:val="auto"/>
          <w:sz w:val="22"/>
          <w:szCs w:val="22"/>
        </w:rPr>
        <w:t>чета…………………………………………....……...</w:t>
      </w:r>
      <w:r w:rsidR="003D67DB" w:rsidRPr="00107F79">
        <w:rPr>
          <w:bCs/>
          <w:color w:val="auto"/>
          <w:sz w:val="22"/>
          <w:szCs w:val="22"/>
        </w:rPr>
        <w:t>.....</w:t>
      </w:r>
      <w:r w:rsidR="005E697E">
        <w:rPr>
          <w:bCs/>
          <w:color w:val="auto"/>
          <w:sz w:val="22"/>
          <w:szCs w:val="22"/>
        </w:rPr>
        <w:t>72</w:t>
      </w:r>
    </w:p>
    <w:p w:rsidR="00716734" w:rsidRPr="00107F79" w:rsidRDefault="00A43BAF" w:rsidP="00E51F12">
      <w:pPr>
        <w:tabs>
          <w:tab w:val="num" w:pos="0"/>
          <w:tab w:val="left" w:pos="142"/>
        </w:tabs>
        <w:spacing w:line="276" w:lineRule="auto"/>
        <w:contextualSpacing/>
        <w:jc w:val="both"/>
        <w:rPr>
          <w:bCs/>
          <w:color w:val="auto"/>
          <w:sz w:val="22"/>
          <w:szCs w:val="22"/>
        </w:rPr>
      </w:pPr>
      <w:r w:rsidRPr="00107F79">
        <w:rPr>
          <w:bCs/>
          <w:color w:val="auto"/>
          <w:sz w:val="22"/>
          <w:szCs w:val="22"/>
        </w:rPr>
        <w:t>5</w:t>
      </w:r>
      <w:r w:rsidR="005E697E">
        <w:rPr>
          <w:bCs/>
          <w:color w:val="auto"/>
          <w:sz w:val="22"/>
          <w:szCs w:val="22"/>
        </w:rPr>
        <w:t>.7</w:t>
      </w:r>
      <w:r w:rsidR="00716734" w:rsidRPr="00107F79">
        <w:rPr>
          <w:bCs/>
          <w:color w:val="auto"/>
          <w:sz w:val="22"/>
          <w:szCs w:val="22"/>
        </w:rPr>
        <w:t xml:space="preserve">  План </w:t>
      </w:r>
      <w:r w:rsidR="00FD7674" w:rsidRPr="00107F79">
        <w:rPr>
          <w:bCs/>
          <w:color w:val="auto"/>
          <w:sz w:val="22"/>
          <w:szCs w:val="22"/>
        </w:rPr>
        <w:t xml:space="preserve">и сроки </w:t>
      </w:r>
      <w:r w:rsidR="00716734" w:rsidRPr="00107F79">
        <w:rPr>
          <w:bCs/>
          <w:color w:val="auto"/>
          <w:sz w:val="22"/>
          <w:szCs w:val="22"/>
        </w:rPr>
        <w:t>проведения инвентаризац</w:t>
      </w:r>
      <w:r w:rsidR="006108CE" w:rsidRPr="00107F79">
        <w:rPr>
          <w:bCs/>
          <w:color w:val="auto"/>
          <w:sz w:val="22"/>
          <w:szCs w:val="22"/>
        </w:rPr>
        <w:t>ий……………………………</w:t>
      </w:r>
      <w:r w:rsidR="00FD7674" w:rsidRPr="00107F79">
        <w:rPr>
          <w:bCs/>
          <w:color w:val="auto"/>
          <w:sz w:val="22"/>
          <w:szCs w:val="22"/>
        </w:rPr>
        <w:t>….</w:t>
      </w:r>
      <w:r w:rsidR="006108CE" w:rsidRPr="00107F79">
        <w:rPr>
          <w:bCs/>
          <w:color w:val="auto"/>
          <w:sz w:val="22"/>
          <w:szCs w:val="22"/>
        </w:rPr>
        <w:t>…...…………</w:t>
      </w:r>
      <w:r w:rsidR="003D67DB" w:rsidRPr="00107F79">
        <w:rPr>
          <w:bCs/>
          <w:color w:val="auto"/>
          <w:sz w:val="22"/>
          <w:szCs w:val="22"/>
        </w:rPr>
        <w:t>...</w:t>
      </w:r>
      <w:r w:rsidR="005E697E">
        <w:rPr>
          <w:bCs/>
          <w:color w:val="auto"/>
          <w:sz w:val="22"/>
          <w:szCs w:val="22"/>
        </w:rPr>
        <w:t>73</w:t>
      </w:r>
    </w:p>
    <w:p w:rsidR="00716734" w:rsidRPr="00107F79" w:rsidRDefault="00A43BAF" w:rsidP="00E51F12">
      <w:pPr>
        <w:tabs>
          <w:tab w:val="num" w:pos="0"/>
          <w:tab w:val="left" w:pos="142"/>
        </w:tabs>
        <w:spacing w:line="276" w:lineRule="auto"/>
        <w:contextualSpacing/>
        <w:jc w:val="both"/>
        <w:rPr>
          <w:bCs/>
          <w:color w:val="auto"/>
          <w:sz w:val="22"/>
          <w:szCs w:val="22"/>
        </w:rPr>
      </w:pPr>
      <w:r w:rsidRPr="00107F79">
        <w:rPr>
          <w:bCs/>
          <w:color w:val="auto"/>
          <w:sz w:val="22"/>
          <w:szCs w:val="22"/>
        </w:rPr>
        <w:t>5</w:t>
      </w:r>
      <w:r w:rsidR="00716734" w:rsidRPr="00107F79">
        <w:rPr>
          <w:bCs/>
          <w:color w:val="auto"/>
          <w:sz w:val="22"/>
          <w:szCs w:val="22"/>
        </w:rPr>
        <w:t>.</w:t>
      </w:r>
      <w:r w:rsidR="005E697E">
        <w:rPr>
          <w:bCs/>
          <w:color w:val="auto"/>
          <w:sz w:val="22"/>
          <w:szCs w:val="22"/>
        </w:rPr>
        <w:t>8</w:t>
      </w:r>
      <w:r w:rsidR="00716734" w:rsidRPr="00107F79">
        <w:rPr>
          <w:bCs/>
          <w:color w:val="auto"/>
          <w:sz w:val="22"/>
          <w:szCs w:val="22"/>
        </w:rPr>
        <w:t xml:space="preserve"> Состав постоянно действующей комиссии для</w:t>
      </w:r>
      <w:r w:rsidR="006108CE" w:rsidRPr="00107F79">
        <w:rPr>
          <w:bCs/>
          <w:color w:val="auto"/>
          <w:sz w:val="22"/>
          <w:szCs w:val="22"/>
        </w:rPr>
        <w:t xml:space="preserve"> проведения инвентаризации………</w:t>
      </w:r>
      <w:r w:rsidR="003D67DB" w:rsidRPr="00107F79">
        <w:rPr>
          <w:bCs/>
          <w:color w:val="auto"/>
          <w:sz w:val="22"/>
          <w:szCs w:val="22"/>
        </w:rPr>
        <w:t>…..</w:t>
      </w:r>
      <w:r w:rsidR="005E697E">
        <w:rPr>
          <w:bCs/>
          <w:color w:val="auto"/>
          <w:sz w:val="22"/>
          <w:szCs w:val="22"/>
        </w:rPr>
        <w:t>74</w:t>
      </w:r>
    </w:p>
    <w:p w:rsidR="00716734" w:rsidRPr="00107F79" w:rsidRDefault="00A43BAF" w:rsidP="00E51F12">
      <w:pPr>
        <w:tabs>
          <w:tab w:val="num" w:pos="0"/>
          <w:tab w:val="left" w:pos="142"/>
        </w:tabs>
        <w:spacing w:line="276" w:lineRule="auto"/>
        <w:contextualSpacing/>
        <w:jc w:val="both"/>
        <w:rPr>
          <w:bCs/>
          <w:color w:val="auto"/>
          <w:sz w:val="22"/>
          <w:szCs w:val="22"/>
        </w:rPr>
      </w:pPr>
      <w:r w:rsidRPr="00107F79">
        <w:rPr>
          <w:bCs/>
          <w:color w:val="auto"/>
          <w:sz w:val="22"/>
          <w:szCs w:val="22"/>
        </w:rPr>
        <w:t>5</w:t>
      </w:r>
      <w:r w:rsidR="005E697E">
        <w:rPr>
          <w:bCs/>
          <w:color w:val="auto"/>
          <w:sz w:val="22"/>
          <w:szCs w:val="22"/>
        </w:rPr>
        <w:t>.9</w:t>
      </w:r>
      <w:r w:rsidR="00716734" w:rsidRPr="00107F79">
        <w:rPr>
          <w:bCs/>
          <w:color w:val="auto"/>
          <w:sz w:val="22"/>
          <w:szCs w:val="22"/>
        </w:rPr>
        <w:t xml:space="preserve"> Перечень форм регламентированной </w:t>
      </w:r>
      <w:r w:rsidR="000829DF" w:rsidRPr="00107F79">
        <w:rPr>
          <w:bCs/>
          <w:color w:val="auto"/>
          <w:sz w:val="22"/>
          <w:szCs w:val="22"/>
        </w:rPr>
        <w:t>бюджетной</w:t>
      </w:r>
      <w:r w:rsidR="006108CE" w:rsidRPr="00107F79">
        <w:rPr>
          <w:bCs/>
          <w:color w:val="auto"/>
          <w:sz w:val="22"/>
          <w:szCs w:val="22"/>
        </w:rPr>
        <w:t xml:space="preserve"> отчетности учреждения…..…</w:t>
      </w:r>
      <w:r w:rsidR="0020329C" w:rsidRPr="00107F79">
        <w:rPr>
          <w:bCs/>
          <w:color w:val="auto"/>
          <w:sz w:val="22"/>
          <w:szCs w:val="22"/>
        </w:rPr>
        <w:t>….</w:t>
      </w:r>
      <w:r w:rsidR="006108CE" w:rsidRPr="00107F79">
        <w:rPr>
          <w:bCs/>
          <w:color w:val="auto"/>
          <w:sz w:val="22"/>
          <w:szCs w:val="22"/>
        </w:rPr>
        <w:t>...</w:t>
      </w:r>
      <w:r w:rsidR="003D67DB" w:rsidRPr="00107F79">
        <w:rPr>
          <w:bCs/>
          <w:color w:val="auto"/>
          <w:sz w:val="22"/>
          <w:szCs w:val="22"/>
        </w:rPr>
        <w:t>...</w:t>
      </w:r>
      <w:r w:rsidR="005E697E">
        <w:rPr>
          <w:bCs/>
          <w:color w:val="auto"/>
          <w:sz w:val="22"/>
          <w:szCs w:val="22"/>
        </w:rPr>
        <w:t>74</w:t>
      </w:r>
    </w:p>
    <w:p w:rsidR="006108CE" w:rsidRPr="00107F79" w:rsidRDefault="00A43BAF" w:rsidP="00E51F12">
      <w:pPr>
        <w:tabs>
          <w:tab w:val="num" w:pos="0"/>
          <w:tab w:val="left" w:pos="142"/>
        </w:tabs>
        <w:spacing w:line="276" w:lineRule="auto"/>
        <w:contextualSpacing/>
        <w:jc w:val="both"/>
        <w:rPr>
          <w:bCs/>
          <w:color w:val="auto"/>
          <w:sz w:val="22"/>
          <w:szCs w:val="22"/>
        </w:rPr>
      </w:pPr>
      <w:r w:rsidRPr="00107F79">
        <w:rPr>
          <w:bCs/>
          <w:color w:val="auto"/>
          <w:sz w:val="22"/>
          <w:szCs w:val="22"/>
        </w:rPr>
        <w:t>5</w:t>
      </w:r>
      <w:r w:rsidR="006108CE" w:rsidRPr="00107F79">
        <w:rPr>
          <w:bCs/>
          <w:color w:val="auto"/>
          <w:sz w:val="22"/>
          <w:szCs w:val="22"/>
        </w:rPr>
        <w:t>.1</w:t>
      </w:r>
      <w:r w:rsidR="005E697E">
        <w:rPr>
          <w:bCs/>
          <w:color w:val="auto"/>
          <w:sz w:val="22"/>
          <w:szCs w:val="22"/>
        </w:rPr>
        <w:t>0</w:t>
      </w:r>
      <w:r w:rsidR="006108CE" w:rsidRPr="00107F79">
        <w:rPr>
          <w:bCs/>
          <w:color w:val="auto"/>
          <w:sz w:val="22"/>
          <w:szCs w:val="22"/>
        </w:rPr>
        <w:t xml:space="preserve"> </w:t>
      </w:r>
      <w:r w:rsidR="00C611A1" w:rsidRPr="00107F79">
        <w:rPr>
          <w:bCs/>
          <w:color w:val="auto"/>
          <w:sz w:val="22"/>
          <w:szCs w:val="22"/>
        </w:rPr>
        <w:t>Положение о комиссии по поступлению и выбытию активов</w:t>
      </w:r>
      <w:r w:rsidR="006108CE" w:rsidRPr="00107F79">
        <w:rPr>
          <w:bCs/>
          <w:color w:val="auto"/>
          <w:sz w:val="22"/>
          <w:szCs w:val="22"/>
        </w:rPr>
        <w:t>…………</w:t>
      </w:r>
      <w:r w:rsidR="0020329C" w:rsidRPr="00107F79">
        <w:rPr>
          <w:bCs/>
          <w:color w:val="auto"/>
          <w:sz w:val="22"/>
          <w:szCs w:val="22"/>
        </w:rPr>
        <w:t>…………</w:t>
      </w:r>
      <w:r w:rsidR="006108CE" w:rsidRPr="00107F79">
        <w:rPr>
          <w:bCs/>
          <w:color w:val="auto"/>
          <w:sz w:val="22"/>
          <w:szCs w:val="22"/>
        </w:rPr>
        <w:t>…</w:t>
      </w:r>
      <w:r w:rsidR="003D67DB" w:rsidRPr="00107F79">
        <w:rPr>
          <w:bCs/>
          <w:color w:val="auto"/>
          <w:sz w:val="22"/>
          <w:szCs w:val="22"/>
        </w:rPr>
        <w:t>…...</w:t>
      </w:r>
      <w:r w:rsidR="005E697E">
        <w:rPr>
          <w:bCs/>
          <w:color w:val="auto"/>
          <w:sz w:val="22"/>
          <w:szCs w:val="22"/>
        </w:rPr>
        <w:t>77</w:t>
      </w:r>
    </w:p>
    <w:p w:rsidR="00B07143" w:rsidRPr="00107F79" w:rsidRDefault="00A43BAF" w:rsidP="00E51F12">
      <w:pPr>
        <w:tabs>
          <w:tab w:val="num" w:pos="0"/>
          <w:tab w:val="left" w:pos="142"/>
        </w:tabs>
        <w:spacing w:line="276" w:lineRule="auto"/>
        <w:contextualSpacing/>
        <w:jc w:val="both"/>
        <w:rPr>
          <w:bCs/>
          <w:color w:val="auto"/>
          <w:sz w:val="22"/>
          <w:szCs w:val="22"/>
        </w:rPr>
      </w:pPr>
      <w:r w:rsidRPr="00107F79">
        <w:rPr>
          <w:bCs/>
          <w:color w:val="auto"/>
          <w:sz w:val="22"/>
          <w:szCs w:val="22"/>
        </w:rPr>
        <w:t>5</w:t>
      </w:r>
      <w:r w:rsidR="00B07143" w:rsidRPr="00107F79">
        <w:rPr>
          <w:bCs/>
          <w:color w:val="auto"/>
          <w:sz w:val="22"/>
          <w:szCs w:val="22"/>
        </w:rPr>
        <w:t>.1</w:t>
      </w:r>
      <w:r w:rsidR="005E697E">
        <w:rPr>
          <w:bCs/>
          <w:color w:val="auto"/>
          <w:sz w:val="22"/>
          <w:szCs w:val="22"/>
        </w:rPr>
        <w:t>1</w:t>
      </w:r>
      <w:r w:rsidR="00B07143" w:rsidRPr="00107F79">
        <w:rPr>
          <w:bCs/>
          <w:color w:val="auto"/>
          <w:sz w:val="22"/>
          <w:szCs w:val="22"/>
        </w:rPr>
        <w:t xml:space="preserve"> Положение о внутреннем финансовом контроле учреждения</w:t>
      </w:r>
      <w:r w:rsidR="003D67DB" w:rsidRPr="00107F79">
        <w:rPr>
          <w:bCs/>
          <w:color w:val="auto"/>
          <w:sz w:val="22"/>
          <w:szCs w:val="22"/>
        </w:rPr>
        <w:t>…………………………..</w:t>
      </w:r>
      <w:r w:rsidR="005E697E">
        <w:rPr>
          <w:bCs/>
          <w:color w:val="auto"/>
          <w:sz w:val="22"/>
          <w:szCs w:val="22"/>
        </w:rPr>
        <w:t>83</w:t>
      </w:r>
    </w:p>
    <w:p w:rsidR="0020329C" w:rsidRPr="00107F79" w:rsidRDefault="00A43BAF" w:rsidP="0020329C">
      <w:pPr>
        <w:tabs>
          <w:tab w:val="left" w:pos="284"/>
          <w:tab w:val="left" w:pos="426"/>
          <w:tab w:val="num" w:pos="567"/>
          <w:tab w:val="left" w:pos="709"/>
        </w:tabs>
        <w:spacing w:line="276" w:lineRule="auto"/>
        <w:contextualSpacing/>
        <w:jc w:val="both"/>
        <w:rPr>
          <w:bCs/>
          <w:color w:val="auto"/>
          <w:sz w:val="22"/>
          <w:szCs w:val="22"/>
        </w:rPr>
      </w:pPr>
      <w:r w:rsidRPr="00107F79">
        <w:rPr>
          <w:bCs/>
          <w:color w:val="auto"/>
          <w:sz w:val="22"/>
          <w:szCs w:val="22"/>
        </w:rPr>
        <w:t>5</w:t>
      </w:r>
      <w:r w:rsidR="0020329C" w:rsidRPr="00107F79">
        <w:rPr>
          <w:bCs/>
          <w:color w:val="auto"/>
          <w:sz w:val="22"/>
          <w:szCs w:val="22"/>
        </w:rPr>
        <w:t>.1</w:t>
      </w:r>
      <w:r w:rsidR="005E697E">
        <w:rPr>
          <w:bCs/>
          <w:color w:val="auto"/>
          <w:sz w:val="22"/>
          <w:szCs w:val="22"/>
        </w:rPr>
        <w:t>2</w:t>
      </w:r>
      <w:r w:rsidR="0020329C" w:rsidRPr="00107F79">
        <w:rPr>
          <w:bCs/>
          <w:color w:val="auto"/>
          <w:sz w:val="22"/>
          <w:szCs w:val="22"/>
        </w:rPr>
        <w:t xml:space="preserve"> Положение о проведении инвентаризации активов и обязательств…………………</w:t>
      </w:r>
      <w:r w:rsidR="00C520BF" w:rsidRPr="00107F79">
        <w:rPr>
          <w:bCs/>
          <w:color w:val="auto"/>
          <w:sz w:val="22"/>
          <w:szCs w:val="22"/>
        </w:rPr>
        <w:t>……..</w:t>
      </w:r>
      <w:r w:rsidR="0020329C" w:rsidRPr="00107F79">
        <w:rPr>
          <w:bCs/>
          <w:color w:val="auto"/>
          <w:sz w:val="22"/>
          <w:szCs w:val="22"/>
        </w:rPr>
        <w:t>…..…</w:t>
      </w:r>
      <w:r w:rsidR="005E697E">
        <w:rPr>
          <w:bCs/>
          <w:color w:val="auto"/>
          <w:sz w:val="22"/>
          <w:szCs w:val="22"/>
        </w:rPr>
        <w:t>88</w:t>
      </w:r>
    </w:p>
    <w:p w:rsidR="0020329C" w:rsidRPr="00107F79" w:rsidRDefault="0020329C" w:rsidP="00C465CE">
      <w:pPr>
        <w:tabs>
          <w:tab w:val="num" w:pos="0"/>
          <w:tab w:val="left" w:pos="142"/>
        </w:tabs>
        <w:spacing w:line="276" w:lineRule="auto"/>
        <w:contextualSpacing/>
        <w:jc w:val="both"/>
        <w:rPr>
          <w:bCs/>
          <w:color w:val="auto"/>
          <w:sz w:val="22"/>
          <w:szCs w:val="22"/>
        </w:rPr>
      </w:pPr>
    </w:p>
    <w:p w:rsidR="00BC5FDF" w:rsidRPr="00107F79" w:rsidRDefault="00BC5FDF" w:rsidP="009174FB">
      <w:pPr>
        <w:tabs>
          <w:tab w:val="num" w:pos="0"/>
          <w:tab w:val="left" w:pos="142"/>
        </w:tabs>
        <w:spacing w:line="360" w:lineRule="auto"/>
        <w:contextualSpacing/>
        <w:jc w:val="both"/>
        <w:rPr>
          <w:b/>
          <w:color w:val="auto"/>
          <w:sz w:val="22"/>
          <w:szCs w:val="22"/>
        </w:rPr>
      </w:pPr>
    </w:p>
    <w:p w:rsidR="00A817AD" w:rsidRPr="00107F79" w:rsidRDefault="00A817AD" w:rsidP="00E51F12">
      <w:pPr>
        <w:pStyle w:val="4"/>
        <w:spacing w:line="360" w:lineRule="auto"/>
        <w:ind w:firstLine="284"/>
        <w:contextualSpacing/>
        <w:jc w:val="both"/>
        <w:rPr>
          <w:sz w:val="22"/>
          <w:szCs w:val="22"/>
        </w:rPr>
      </w:pPr>
      <w:bookmarkStart w:id="2" w:name="_Раздел_1._Общие"/>
      <w:bookmarkEnd w:id="2"/>
      <w:r w:rsidRPr="00107F79">
        <w:rPr>
          <w:sz w:val="22"/>
          <w:szCs w:val="22"/>
        </w:rPr>
        <w:t>Раздел 1. Общие вопросы</w:t>
      </w:r>
    </w:p>
    <w:p w:rsidR="00A817AD" w:rsidRPr="00107F79" w:rsidRDefault="007B0BB0" w:rsidP="00E51F12">
      <w:pPr>
        <w:tabs>
          <w:tab w:val="num" w:pos="0"/>
          <w:tab w:val="left" w:pos="142"/>
          <w:tab w:val="left" w:pos="993"/>
        </w:tabs>
        <w:spacing w:line="276" w:lineRule="auto"/>
        <w:ind w:firstLine="709"/>
        <w:contextualSpacing/>
        <w:jc w:val="both"/>
        <w:rPr>
          <w:rFonts w:eastAsia="Times New Roman"/>
          <w:color w:val="FF0000"/>
          <w:sz w:val="22"/>
          <w:szCs w:val="22"/>
        </w:rPr>
      </w:pPr>
      <w:r w:rsidRPr="00107F79">
        <w:rPr>
          <w:rFonts w:eastAsia="Times New Roman"/>
          <w:color w:val="auto"/>
          <w:sz w:val="22"/>
          <w:szCs w:val="22"/>
        </w:rPr>
        <w:t xml:space="preserve">Государственное казенное общеобразовательное учреждение «Средняя общеобразовательная школа № 5» при исправительном учреждении </w:t>
      </w:r>
      <w:r w:rsidR="00A817AD" w:rsidRPr="00107F79">
        <w:rPr>
          <w:rFonts w:eastAsia="Times New Roman"/>
          <w:color w:val="auto"/>
          <w:sz w:val="22"/>
          <w:szCs w:val="22"/>
        </w:rPr>
        <w:t xml:space="preserve">является организацией созданной для выполнения работ, оказания услуг в целях обеспечения реализации предусмотренных законодательством Российской Федерации в </w:t>
      </w:r>
      <w:r w:rsidRPr="00107F79">
        <w:rPr>
          <w:rFonts w:eastAsia="Times New Roman"/>
          <w:color w:val="auto"/>
          <w:sz w:val="22"/>
          <w:szCs w:val="22"/>
        </w:rPr>
        <w:t>сфере общего образования.</w:t>
      </w:r>
    </w:p>
    <w:p w:rsidR="00E51F12" w:rsidRPr="00107F79" w:rsidRDefault="00E51F12" w:rsidP="00E51F12">
      <w:pPr>
        <w:tabs>
          <w:tab w:val="num" w:pos="0"/>
          <w:tab w:val="left" w:pos="142"/>
          <w:tab w:val="left" w:pos="993"/>
        </w:tabs>
        <w:spacing w:line="276" w:lineRule="auto"/>
        <w:ind w:firstLine="709"/>
        <w:contextualSpacing/>
        <w:jc w:val="both"/>
        <w:rPr>
          <w:rFonts w:eastAsia="Times New Roman"/>
          <w:color w:val="auto"/>
          <w:sz w:val="22"/>
          <w:szCs w:val="22"/>
        </w:rPr>
      </w:pPr>
    </w:p>
    <w:p w:rsidR="00A817AD" w:rsidRDefault="00A817AD" w:rsidP="00E51F12">
      <w:pPr>
        <w:tabs>
          <w:tab w:val="num" w:pos="0"/>
          <w:tab w:val="left" w:pos="142"/>
          <w:tab w:val="left" w:pos="993"/>
        </w:tabs>
        <w:spacing w:line="276" w:lineRule="auto"/>
        <w:ind w:firstLine="709"/>
        <w:contextualSpacing/>
        <w:jc w:val="both"/>
        <w:rPr>
          <w:rFonts w:eastAsia="Times New Roman"/>
          <w:color w:val="auto"/>
          <w:sz w:val="22"/>
          <w:szCs w:val="22"/>
        </w:rPr>
      </w:pPr>
      <w:proofErr w:type="gramStart"/>
      <w:r w:rsidRPr="00107F79">
        <w:rPr>
          <w:rFonts w:eastAsia="Times New Roman"/>
          <w:color w:val="auto"/>
          <w:sz w:val="22"/>
          <w:szCs w:val="22"/>
        </w:rPr>
        <w:t xml:space="preserve">Настоящая учетная политика </w:t>
      </w:r>
      <w:r w:rsidR="007B0BB0" w:rsidRPr="00107F79">
        <w:rPr>
          <w:rFonts w:eastAsia="Times New Roman"/>
          <w:color w:val="auto"/>
          <w:sz w:val="22"/>
          <w:szCs w:val="22"/>
        </w:rPr>
        <w:t xml:space="preserve">Государственного казенного общеобразовательного учреждения «Средняя общеобразовательная школа № 5» при исправительном учреждении </w:t>
      </w:r>
      <w:r w:rsidRPr="00107F79">
        <w:rPr>
          <w:rFonts w:eastAsia="Times New Roman"/>
          <w:color w:val="auto"/>
          <w:sz w:val="22"/>
          <w:szCs w:val="22"/>
        </w:rPr>
        <w:t xml:space="preserve">(далее – учреждение) разработана в соответствии с законодательством Российской Федерации о бухгалтерском учете, нормативными и правовыми актами органов, регулирующих бухгалтерский учет, отраслевыми стандартами, на основании </w:t>
      </w:r>
      <w:r w:rsidR="00530310" w:rsidRPr="00107F79">
        <w:rPr>
          <w:rFonts w:eastAsia="Times New Roman"/>
          <w:color w:val="auto"/>
          <w:sz w:val="22"/>
          <w:szCs w:val="22"/>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w:t>
      </w:r>
      <w:proofErr w:type="gramEnd"/>
      <w:r w:rsidR="00530310" w:rsidRPr="00107F79">
        <w:rPr>
          <w:rFonts w:eastAsia="Times New Roman"/>
          <w:color w:val="auto"/>
          <w:sz w:val="22"/>
          <w:szCs w:val="22"/>
        </w:rPr>
        <w:t xml:space="preserve">, </w:t>
      </w:r>
      <w:proofErr w:type="gramStart"/>
      <w:r w:rsidR="00530310" w:rsidRPr="00107F79">
        <w:rPr>
          <w:rFonts w:eastAsia="Times New Roman"/>
          <w:color w:val="auto"/>
          <w:sz w:val="22"/>
          <w:szCs w:val="22"/>
        </w:rPr>
        <w:t>государственных академий наук, государственных (муниципальных) учреждений, утвержденной приказом Минфина России от 01.12.2010   №157н (с изменениями и дополнениями), и приказа Минфина России от 06.12.2010 № 162н  (с изменениями и дополнениями) "</w:t>
      </w:r>
      <w:r w:rsidR="00530310" w:rsidRPr="00107F79">
        <w:rPr>
          <w:sz w:val="22"/>
          <w:szCs w:val="22"/>
        </w:rPr>
        <w:t xml:space="preserve"> </w:t>
      </w:r>
      <w:r w:rsidR="00530310" w:rsidRPr="00107F79">
        <w:rPr>
          <w:rFonts w:eastAsia="Times New Roman"/>
          <w:color w:val="auto"/>
          <w:sz w:val="22"/>
          <w:szCs w:val="22"/>
        </w:rPr>
        <w:t>Об утверждении Плана счетов бюджетного учета и Инструкции по его применению", Федеральными стандартами бухгалтерского учета для организаций государственного сектора</w:t>
      </w:r>
      <w:r w:rsidRPr="00107F79">
        <w:rPr>
          <w:rFonts w:eastAsia="Times New Roman"/>
          <w:color w:val="FF0000"/>
          <w:sz w:val="22"/>
          <w:szCs w:val="22"/>
        </w:rPr>
        <w:t xml:space="preserve"> </w:t>
      </w:r>
      <w:r w:rsidRPr="00107F79">
        <w:rPr>
          <w:rFonts w:eastAsia="Times New Roman"/>
          <w:color w:val="auto"/>
          <w:sz w:val="22"/>
          <w:szCs w:val="22"/>
        </w:rPr>
        <w:t xml:space="preserve">и применяется при ведении </w:t>
      </w:r>
      <w:r w:rsidR="00945819" w:rsidRPr="00107F79">
        <w:rPr>
          <w:rFonts w:eastAsia="Times New Roman"/>
          <w:color w:val="auto"/>
          <w:sz w:val="22"/>
          <w:szCs w:val="22"/>
        </w:rPr>
        <w:t>бухгалтерского (бюджетного)</w:t>
      </w:r>
      <w:r w:rsidR="00422AE8" w:rsidRPr="00107F79">
        <w:rPr>
          <w:rFonts w:eastAsia="Times New Roman"/>
          <w:color w:val="auto"/>
          <w:sz w:val="22"/>
          <w:szCs w:val="22"/>
        </w:rPr>
        <w:t xml:space="preserve"> </w:t>
      </w:r>
      <w:r w:rsidRPr="00107F79">
        <w:rPr>
          <w:rFonts w:eastAsia="Times New Roman"/>
          <w:color w:val="auto"/>
          <w:sz w:val="22"/>
          <w:szCs w:val="22"/>
        </w:rPr>
        <w:t>и налогового учета.</w:t>
      </w:r>
      <w:proofErr w:type="gramEnd"/>
    </w:p>
    <w:p w:rsidR="00494EE9" w:rsidRPr="00107F79" w:rsidRDefault="00494EE9" w:rsidP="00E51F12">
      <w:pPr>
        <w:tabs>
          <w:tab w:val="num" w:pos="0"/>
          <w:tab w:val="left" w:pos="142"/>
          <w:tab w:val="left" w:pos="993"/>
        </w:tabs>
        <w:spacing w:line="276" w:lineRule="auto"/>
        <w:ind w:firstLine="709"/>
        <w:contextualSpacing/>
        <w:jc w:val="both"/>
        <w:rPr>
          <w:rFonts w:eastAsia="Times New Roman"/>
          <w:color w:val="auto"/>
          <w:sz w:val="22"/>
          <w:szCs w:val="22"/>
        </w:rPr>
      </w:pPr>
      <w:r w:rsidRPr="00107F79">
        <w:rPr>
          <w:rFonts w:eastAsia="Times New Roman"/>
          <w:color w:val="auto"/>
          <w:sz w:val="22"/>
          <w:szCs w:val="22"/>
        </w:rPr>
        <w:t>Настоящая учетная политика</w:t>
      </w:r>
      <w:r>
        <w:rPr>
          <w:rFonts w:eastAsia="Times New Roman"/>
          <w:color w:val="auto"/>
          <w:sz w:val="22"/>
          <w:szCs w:val="22"/>
        </w:rPr>
        <w:t xml:space="preserve"> учреждения утверждена приказом от 12.01.2021 № 4-ОД</w:t>
      </w:r>
      <w:bookmarkStart w:id="3" w:name="_GoBack"/>
      <w:bookmarkEnd w:id="3"/>
    </w:p>
    <w:p w:rsidR="00E51F12" w:rsidRPr="00107F79" w:rsidRDefault="00E51F12" w:rsidP="00E51F12">
      <w:pPr>
        <w:tabs>
          <w:tab w:val="num" w:pos="0"/>
          <w:tab w:val="left" w:pos="142"/>
          <w:tab w:val="left" w:pos="993"/>
        </w:tabs>
        <w:spacing w:line="276" w:lineRule="auto"/>
        <w:ind w:firstLine="709"/>
        <w:contextualSpacing/>
        <w:jc w:val="both"/>
        <w:rPr>
          <w:rFonts w:eastAsia="Times New Roman"/>
          <w:color w:val="auto"/>
          <w:sz w:val="22"/>
          <w:szCs w:val="22"/>
        </w:rPr>
      </w:pPr>
    </w:p>
    <w:p w:rsidR="00E51F12" w:rsidRPr="00107F79" w:rsidRDefault="00A817AD" w:rsidP="00E51F12">
      <w:pPr>
        <w:tabs>
          <w:tab w:val="num" w:pos="0"/>
          <w:tab w:val="left" w:pos="142"/>
          <w:tab w:val="left" w:pos="993"/>
        </w:tabs>
        <w:spacing w:line="276" w:lineRule="auto"/>
        <w:ind w:firstLine="709"/>
        <w:contextualSpacing/>
        <w:jc w:val="both"/>
        <w:rPr>
          <w:rFonts w:eastAsia="Times New Roman"/>
          <w:color w:val="auto"/>
          <w:sz w:val="22"/>
          <w:szCs w:val="22"/>
        </w:rPr>
      </w:pPr>
      <w:r w:rsidRPr="00107F79">
        <w:rPr>
          <w:rFonts w:eastAsia="Times New Roman"/>
          <w:color w:val="auto"/>
          <w:sz w:val="22"/>
          <w:szCs w:val="22"/>
        </w:rPr>
        <w:t>Бухгалтерский учет в учреждении осуществляется в соответствии с нормативными правовыми актами Российской Федерации, перечисленными в Разделе 2 «Нормативные документы, разъяснения».</w:t>
      </w:r>
    </w:p>
    <w:p w:rsidR="00945819" w:rsidRPr="00107F79" w:rsidRDefault="00945819" w:rsidP="00945819">
      <w:pPr>
        <w:tabs>
          <w:tab w:val="num" w:pos="0"/>
          <w:tab w:val="left" w:pos="142"/>
          <w:tab w:val="left" w:pos="993"/>
        </w:tabs>
        <w:spacing w:line="276" w:lineRule="auto"/>
        <w:ind w:firstLine="284"/>
        <w:contextualSpacing/>
        <w:jc w:val="both"/>
        <w:rPr>
          <w:rFonts w:eastAsia="Times New Roman"/>
          <w:color w:val="auto"/>
          <w:spacing w:val="-5"/>
          <w:sz w:val="22"/>
          <w:szCs w:val="22"/>
        </w:rPr>
      </w:pPr>
    </w:p>
    <w:p w:rsidR="00945819" w:rsidRPr="00107F79" w:rsidRDefault="00945819" w:rsidP="00945819">
      <w:pPr>
        <w:tabs>
          <w:tab w:val="num" w:pos="0"/>
          <w:tab w:val="left" w:pos="142"/>
          <w:tab w:val="left" w:pos="993"/>
        </w:tabs>
        <w:spacing w:line="276" w:lineRule="auto"/>
        <w:ind w:firstLine="284"/>
        <w:contextualSpacing/>
        <w:jc w:val="both"/>
        <w:rPr>
          <w:rFonts w:eastAsia="Times New Roman"/>
          <w:color w:val="auto"/>
          <w:spacing w:val="-5"/>
          <w:sz w:val="22"/>
          <w:szCs w:val="22"/>
        </w:rPr>
      </w:pPr>
      <w:r w:rsidRPr="00107F79">
        <w:rPr>
          <w:rFonts w:eastAsia="Times New Roman"/>
          <w:color w:val="auto"/>
          <w:spacing w:val="-5"/>
          <w:sz w:val="22"/>
          <w:szCs w:val="22"/>
        </w:rPr>
        <w:t xml:space="preserve">Бухгалтерский учет в учреждении ведется в </w:t>
      </w:r>
      <w:r w:rsidR="007B0BB0" w:rsidRPr="00107F79">
        <w:rPr>
          <w:rFonts w:eastAsia="Times New Roman"/>
          <w:color w:val="auto"/>
          <w:spacing w:val="-5"/>
          <w:sz w:val="22"/>
          <w:szCs w:val="22"/>
        </w:rPr>
        <w:t>бухгалтерии</w:t>
      </w:r>
      <w:r w:rsidRPr="00107F79">
        <w:rPr>
          <w:rFonts w:eastAsia="Times New Roman"/>
          <w:color w:val="auto"/>
          <w:spacing w:val="-5"/>
          <w:sz w:val="22"/>
          <w:szCs w:val="22"/>
        </w:rPr>
        <w:t>, возглавляемой  главным бухгалтером</w:t>
      </w:r>
      <w:r w:rsidR="007B0BB0" w:rsidRPr="00107F79">
        <w:rPr>
          <w:rFonts w:eastAsia="Times New Roman"/>
          <w:color w:val="auto"/>
          <w:spacing w:val="-5"/>
          <w:sz w:val="22"/>
          <w:szCs w:val="22"/>
        </w:rPr>
        <w:t>.</w:t>
      </w:r>
      <w:r w:rsidRPr="00107F79">
        <w:rPr>
          <w:rFonts w:eastAsia="Times New Roman"/>
          <w:color w:val="auto"/>
          <w:spacing w:val="-5"/>
          <w:sz w:val="22"/>
          <w:szCs w:val="22"/>
        </w:rPr>
        <w:t xml:space="preserve"> </w:t>
      </w:r>
    </w:p>
    <w:p w:rsidR="00945819" w:rsidRPr="00107F79" w:rsidRDefault="00945819" w:rsidP="00945819">
      <w:pPr>
        <w:tabs>
          <w:tab w:val="num" w:pos="0"/>
          <w:tab w:val="left" w:pos="142"/>
          <w:tab w:val="left" w:pos="993"/>
        </w:tabs>
        <w:spacing w:line="276" w:lineRule="auto"/>
        <w:ind w:firstLine="284"/>
        <w:contextualSpacing/>
        <w:jc w:val="both"/>
        <w:rPr>
          <w:rFonts w:eastAsia="Times New Roman"/>
          <w:color w:val="auto"/>
          <w:spacing w:val="-5"/>
          <w:sz w:val="22"/>
          <w:szCs w:val="22"/>
        </w:rPr>
      </w:pPr>
    </w:p>
    <w:p w:rsidR="00A817AD" w:rsidRPr="00107F79" w:rsidRDefault="00A817AD" w:rsidP="00D160BB">
      <w:pPr>
        <w:tabs>
          <w:tab w:val="num" w:pos="0"/>
          <w:tab w:val="left" w:pos="142"/>
          <w:tab w:val="left" w:pos="993"/>
        </w:tabs>
        <w:spacing w:line="360" w:lineRule="auto"/>
        <w:ind w:firstLine="709"/>
        <w:contextualSpacing/>
        <w:jc w:val="both"/>
        <w:rPr>
          <w:rFonts w:eastAsia="Times New Roman"/>
          <w:color w:val="auto"/>
          <w:sz w:val="22"/>
          <w:szCs w:val="22"/>
        </w:rPr>
      </w:pPr>
    </w:p>
    <w:p w:rsidR="00A817AD" w:rsidRPr="00107F79" w:rsidRDefault="00A817AD" w:rsidP="001426C6">
      <w:pPr>
        <w:pStyle w:val="4"/>
        <w:spacing w:line="360" w:lineRule="auto"/>
        <w:ind w:firstLine="284"/>
        <w:rPr>
          <w:sz w:val="22"/>
          <w:szCs w:val="22"/>
        </w:rPr>
      </w:pPr>
      <w:bookmarkStart w:id="4" w:name="_Раздел_2._Нормативные"/>
      <w:bookmarkEnd w:id="4"/>
      <w:r w:rsidRPr="00107F79">
        <w:rPr>
          <w:sz w:val="22"/>
          <w:szCs w:val="22"/>
        </w:rPr>
        <w:t>Раздел 2. Нормативные документы, разъяснения</w:t>
      </w:r>
    </w:p>
    <w:p w:rsidR="00A817AD" w:rsidRPr="00107F79" w:rsidRDefault="00A817AD" w:rsidP="001426C6">
      <w:pPr>
        <w:tabs>
          <w:tab w:val="num" w:pos="0"/>
          <w:tab w:val="left" w:pos="142"/>
          <w:tab w:val="left" w:pos="993"/>
        </w:tabs>
        <w:spacing w:line="276" w:lineRule="auto"/>
        <w:ind w:firstLine="284"/>
        <w:contextualSpacing/>
        <w:jc w:val="both"/>
        <w:rPr>
          <w:rFonts w:eastAsia="Times New Roman"/>
          <w:b/>
          <w:color w:val="auto"/>
          <w:sz w:val="22"/>
          <w:szCs w:val="22"/>
        </w:rPr>
      </w:pPr>
      <w:r w:rsidRPr="00107F79">
        <w:rPr>
          <w:rFonts w:eastAsia="Times New Roman"/>
          <w:b/>
          <w:color w:val="auto"/>
          <w:sz w:val="22"/>
          <w:szCs w:val="22"/>
        </w:rPr>
        <w:t>Учетная политика учреждения осуществляется в соответствии с нормативными актами и разъяснениями, такими как:</w:t>
      </w:r>
    </w:p>
    <w:p w:rsidR="00581117" w:rsidRPr="00107F79" w:rsidRDefault="00581117" w:rsidP="00581117">
      <w:pPr>
        <w:tabs>
          <w:tab w:val="num" w:pos="0"/>
          <w:tab w:val="left" w:pos="142"/>
          <w:tab w:val="left" w:pos="993"/>
        </w:tabs>
        <w:spacing w:line="360" w:lineRule="auto"/>
        <w:contextualSpacing/>
        <w:jc w:val="both"/>
        <w:rPr>
          <w:rFonts w:eastAsia="Times New Roman"/>
          <w:b/>
          <w:color w:val="auto"/>
          <w:sz w:val="22"/>
          <w:szCs w:val="22"/>
        </w:rPr>
      </w:pPr>
    </w:p>
    <w:p w:rsidR="00581117" w:rsidRPr="00107F79" w:rsidRDefault="00581117" w:rsidP="001426C6">
      <w:pPr>
        <w:tabs>
          <w:tab w:val="num" w:pos="0"/>
          <w:tab w:val="left" w:pos="142"/>
          <w:tab w:val="left" w:pos="993"/>
        </w:tabs>
        <w:spacing w:line="360" w:lineRule="auto"/>
        <w:ind w:firstLine="284"/>
        <w:contextualSpacing/>
        <w:jc w:val="both"/>
        <w:rPr>
          <w:rFonts w:eastAsia="Times New Roman"/>
          <w:b/>
          <w:color w:val="auto"/>
          <w:sz w:val="22"/>
          <w:szCs w:val="22"/>
        </w:rPr>
      </w:pPr>
      <w:r w:rsidRPr="00107F79">
        <w:rPr>
          <w:rFonts w:eastAsia="Times New Roman"/>
          <w:b/>
          <w:color w:val="auto"/>
          <w:sz w:val="22"/>
          <w:szCs w:val="22"/>
        </w:rPr>
        <w:t>Кодексы Российской Федерации</w:t>
      </w:r>
    </w:p>
    <w:p w:rsidR="00A817AD" w:rsidRPr="00107F79" w:rsidRDefault="00A817AD" w:rsidP="00860724">
      <w:pPr>
        <w:numPr>
          <w:ilvl w:val="0"/>
          <w:numId w:val="4"/>
        </w:numPr>
        <w:tabs>
          <w:tab w:val="clear" w:pos="786"/>
          <w:tab w:val="left" w:pos="142"/>
          <w:tab w:val="num" w:pos="851"/>
          <w:tab w:val="left" w:pos="993"/>
        </w:tabs>
        <w:spacing w:line="276" w:lineRule="auto"/>
        <w:ind w:left="851" w:hanging="284"/>
        <w:contextualSpacing/>
        <w:jc w:val="both"/>
        <w:rPr>
          <w:rFonts w:eastAsia="Times New Roman"/>
          <w:color w:val="auto"/>
          <w:sz w:val="22"/>
          <w:szCs w:val="22"/>
        </w:rPr>
      </w:pPr>
      <w:r w:rsidRPr="00107F79">
        <w:rPr>
          <w:rFonts w:eastAsia="Times New Roman"/>
          <w:color w:val="auto"/>
          <w:sz w:val="22"/>
          <w:szCs w:val="22"/>
        </w:rPr>
        <w:lastRenderedPageBreak/>
        <w:t>Бюджетный кодекс Российской Федерации (с изменениями и дополнениями) (далее БК РФ);</w:t>
      </w:r>
    </w:p>
    <w:p w:rsidR="00A817AD" w:rsidRPr="00107F79" w:rsidRDefault="00A817AD" w:rsidP="00860724">
      <w:pPr>
        <w:numPr>
          <w:ilvl w:val="0"/>
          <w:numId w:val="4"/>
        </w:numPr>
        <w:tabs>
          <w:tab w:val="clear" w:pos="786"/>
          <w:tab w:val="left" w:pos="142"/>
          <w:tab w:val="num" w:pos="851"/>
          <w:tab w:val="left" w:pos="993"/>
        </w:tabs>
        <w:spacing w:line="276" w:lineRule="auto"/>
        <w:ind w:left="851" w:hanging="284"/>
        <w:contextualSpacing/>
        <w:jc w:val="both"/>
        <w:rPr>
          <w:rFonts w:eastAsia="Times New Roman"/>
          <w:color w:val="auto"/>
          <w:sz w:val="22"/>
          <w:szCs w:val="22"/>
        </w:rPr>
      </w:pPr>
      <w:r w:rsidRPr="00107F79">
        <w:rPr>
          <w:rFonts w:eastAsia="Times New Roman"/>
          <w:color w:val="auto"/>
          <w:sz w:val="22"/>
          <w:szCs w:val="22"/>
        </w:rPr>
        <w:t>Налоговый кодекс Российской Федерации (с изменениями и дополнениями) (далее НК РФ);</w:t>
      </w:r>
    </w:p>
    <w:p w:rsidR="00A817AD" w:rsidRPr="00107F79" w:rsidRDefault="00A817AD" w:rsidP="00860724">
      <w:pPr>
        <w:numPr>
          <w:ilvl w:val="0"/>
          <w:numId w:val="4"/>
        </w:numPr>
        <w:tabs>
          <w:tab w:val="clear" w:pos="786"/>
          <w:tab w:val="left" w:pos="142"/>
          <w:tab w:val="num" w:pos="851"/>
          <w:tab w:val="left" w:pos="993"/>
        </w:tabs>
        <w:spacing w:line="276" w:lineRule="auto"/>
        <w:ind w:left="851" w:hanging="284"/>
        <w:contextualSpacing/>
        <w:jc w:val="both"/>
        <w:rPr>
          <w:rFonts w:eastAsia="Times New Roman"/>
          <w:color w:val="auto"/>
          <w:sz w:val="22"/>
          <w:szCs w:val="22"/>
        </w:rPr>
      </w:pPr>
      <w:r w:rsidRPr="00107F79">
        <w:rPr>
          <w:rFonts w:eastAsia="Times New Roman"/>
          <w:color w:val="auto"/>
          <w:sz w:val="22"/>
          <w:szCs w:val="22"/>
        </w:rPr>
        <w:t>Гражданский кодекс Российской Федерации (с изменениями и дополнениями) (далее ГК РФ);</w:t>
      </w:r>
    </w:p>
    <w:p w:rsidR="00581117" w:rsidRPr="00107F79" w:rsidRDefault="00581117" w:rsidP="001426C6">
      <w:pPr>
        <w:tabs>
          <w:tab w:val="left" w:pos="142"/>
          <w:tab w:val="left" w:pos="993"/>
        </w:tabs>
        <w:spacing w:line="360" w:lineRule="auto"/>
        <w:ind w:firstLine="284"/>
        <w:contextualSpacing/>
        <w:jc w:val="both"/>
        <w:rPr>
          <w:rFonts w:eastAsia="Times New Roman"/>
          <w:b/>
          <w:color w:val="auto"/>
          <w:sz w:val="22"/>
          <w:szCs w:val="22"/>
        </w:rPr>
      </w:pPr>
      <w:r w:rsidRPr="00107F79">
        <w:rPr>
          <w:rFonts w:eastAsia="Times New Roman"/>
          <w:b/>
          <w:color w:val="auto"/>
          <w:sz w:val="22"/>
          <w:szCs w:val="22"/>
        </w:rPr>
        <w:t>Федеральные законы Российской Федерации</w:t>
      </w:r>
    </w:p>
    <w:p w:rsidR="00945819" w:rsidRPr="00107F79" w:rsidRDefault="00945819" w:rsidP="00945819">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107F79">
        <w:rPr>
          <w:rFonts w:eastAsia="Times New Roman"/>
          <w:color w:val="auto"/>
          <w:spacing w:val="-5"/>
          <w:sz w:val="22"/>
          <w:szCs w:val="22"/>
        </w:rPr>
        <w:t>Федеральный закон от 06.12.2011 № 402-ФЗ (с изменениями и дополнениями) «О бухгалтерском учете»;</w:t>
      </w:r>
    </w:p>
    <w:p w:rsidR="00945819" w:rsidRPr="00107F79" w:rsidRDefault="00945819" w:rsidP="00945819">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107F79">
        <w:rPr>
          <w:rFonts w:eastAsia="Times New Roman"/>
          <w:color w:val="auto"/>
          <w:spacing w:val="-5"/>
          <w:sz w:val="22"/>
          <w:szCs w:val="22"/>
        </w:rPr>
        <w:t xml:space="preserve">Федеральный закон от 12.01.1996 № 7-ФЗ </w:t>
      </w:r>
      <w:r w:rsidRPr="00107F79">
        <w:rPr>
          <w:rFonts w:eastAsia="Times New Roman"/>
          <w:bCs/>
          <w:color w:val="auto"/>
          <w:spacing w:val="-5"/>
          <w:sz w:val="22"/>
          <w:szCs w:val="22"/>
        </w:rPr>
        <w:t>(с изменениями и дополнениями),</w:t>
      </w:r>
      <w:r w:rsidRPr="00107F79">
        <w:rPr>
          <w:rFonts w:eastAsia="Times New Roman"/>
          <w:b/>
          <w:bCs/>
          <w:color w:val="auto"/>
          <w:spacing w:val="-5"/>
          <w:sz w:val="22"/>
          <w:szCs w:val="22"/>
        </w:rPr>
        <w:t xml:space="preserve"> </w:t>
      </w:r>
      <w:r w:rsidRPr="00107F79">
        <w:rPr>
          <w:rFonts w:eastAsia="Times New Roman"/>
          <w:color w:val="auto"/>
          <w:spacing w:val="-5"/>
          <w:sz w:val="22"/>
          <w:szCs w:val="22"/>
        </w:rPr>
        <w:t>«О некоммерческих организациях»;</w:t>
      </w:r>
    </w:p>
    <w:p w:rsidR="00945819" w:rsidRPr="00107F79" w:rsidRDefault="00945819" w:rsidP="00945819">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107F79">
        <w:rPr>
          <w:rFonts w:eastAsia="Times New Roman"/>
          <w:color w:val="auto"/>
          <w:spacing w:val="-5"/>
          <w:sz w:val="22"/>
          <w:szCs w:val="22"/>
        </w:rPr>
        <w:t xml:space="preserve">Федеральный закон от </w:t>
      </w:r>
      <w:r w:rsidR="00F07027" w:rsidRPr="00107F79">
        <w:rPr>
          <w:rFonts w:eastAsia="Times New Roman"/>
          <w:color w:val="auto"/>
          <w:spacing w:val="-5"/>
          <w:sz w:val="22"/>
          <w:szCs w:val="22"/>
        </w:rPr>
        <w:t>08</w:t>
      </w:r>
      <w:r w:rsidRPr="00107F79">
        <w:rPr>
          <w:rFonts w:eastAsia="Times New Roman"/>
          <w:color w:val="auto"/>
          <w:spacing w:val="-5"/>
          <w:sz w:val="22"/>
          <w:szCs w:val="22"/>
        </w:rPr>
        <w:t>.12.20</w:t>
      </w:r>
      <w:r w:rsidR="00F07027" w:rsidRPr="00107F79">
        <w:rPr>
          <w:rFonts w:eastAsia="Times New Roman"/>
          <w:color w:val="auto"/>
          <w:spacing w:val="-5"/>
          <w:sz w:val="22"/>
          <w:szCs w:val="22"/>
        </w:rPr>
        <w:t>20</w:t>
      </w:r>
      <w:r w:rsidRPr="00107F79">
        <w:rPr>
          <w:rFonts w:eastAsia="Times New Roman"/>
          <w:color w:val="auto"/>
          <w:spacing w:val="-5"/>
          <w:sz w:val="22"/>
          <w:szCs w:val="22"/>
        </w:rPr>
        <w:t xml:space="preserve"> N 38</w:t>
      </w:r>
      <w:r w:rsidR="00F07027" w:rsidRPr="00107F79">
        <w:rPr>
          <w:rFonts w:eastAsia="Times New Roman"/>
          <w:color w:val="auto"/>
          <w:spacing w:val="-5"/>
          <w:sz w:val="22"/>
          <w:szCs w:val="22"/>
        </w:rPr>
        <w:t>5</w:t>
      </w:r>
      <w:r w:rsidRPr="00107F79">
        <w:rPr>
          <w:rFonts w:eastAsia="Times New Roman"/>
          <w:color w:val="auto"/>
          <w:spacing w:val="-5"/>
          <w:sz w:val="22"/>
          <w:szCs w:val="22"/>
        </w:rPr>
        <w:t>-ФЗ "О федеральном бюджете на 202</w:t>
      </w:r>
      <w:r w:rsidR="00F07027" w:rsidRPr="00107F79">
        <w:rPr>
          <w:rFonts w:eastAsia="Times New Roman"/>
          <w:color w:val="auto"/>
          <w:spacing w:val="-5"/>
          <w:sz w:val="22"/>
          <w:szCs w:val="22"/>
        </w:rPr>
        <w:t>1</w:t>
      </w:r>
      <w:r w:rsidRPr="00107F79">
        <w:rPr>
          <w:rFonts w:eastAsia="Times New Roman"/>
          <w:color w:val="auto"/>
          <w:spacing w:val="-5"/>
          <w:sz w:val="22"/>
          <w:szCs w:val="22"/>
        </w:rPr>
        <w:t xml:space="preserve"> год и на плановый период 202</w:t>
      </w:r>
      <w:r w:rsidR="00F07027" w:rsidRPr="00107F79">
        <w:rPr>
          <w:rFonts w:eastAsia="Times New Roman"/>
          <w:color w:val="auto"/>
          <w:spacing w:val="-5"/>
          <w:sz w:val="22"/>
          <w:szCs w:val="22"/>
        </w:rPr>
        <w:t>2</w:t>
      </w:r>
      <w:r w:rsidRPr="00107F79">
        <w:rPr>
          <w:rFonts w:eastAsia="Times New Roman"/>
          <w:color w:val="auto"/>
          <w:spacing w:val="-5"/>
          <w:sz w:val="22"/>
          <w:szCs w:val="22"/>
        </w:rPr>
        <w:t xml:space="preserve"> и 202</w:t>
      </w:r>
      <w:r w:rsidR="00F07027" w:rsidRPr="00107F79">
        <w:rPr>
          <w:rFonts w:eastAsia="Times New Roman"/>
          <w:color w:val="auto"/>
          <w:spacing w:val="-5"/>
          <w:sz w:val="22"/>
          <w:szCs w:val="22"/>
        </w:rPr>
        <w:t>3</w:t>
      </w:r>
      <w:r w:rsidRPr="00107F79">
        <w:rPr>
          <w:rFonts w:eastAsia="Times New Roman"/>
          <w:color w:val="auto"/>
          <w:spacing w:val="-5"/>
          <w:sz w:val="22"/>
          <w:szCs w:val="22"/>
        </w:rPr>
        <w:t xml:space="preserve"> годов";</w:t>
      </w:r>
    </w:p>
    <w:p w:rsidR="00945819" w:rsidRPr="00107F79" w:rsidRDefault="00945819" w:rsidP="00945819">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107F79">
        <w:rPr>
          <w:rFonts w:eastAsia="Times New Roman"/>
          <w:color w:val="auto"/>
          <w:spacing w:val="-5"/>
          <w:sz w:val="22"/>
          <w:szCs w:val="22"/>
        </w:rPr>
        <w:t>Федеральный закон от 05.05.2014 № 112-ФЗ (</w:t>
      </w:r>
      <w:r w:rsidRPr="00107F79">
        <w:rPr>
          <w:rFonts w:eastAsia="Times New Roman"/>
          <w:bCs/>
          <w:color w:val="auto"/>
          <w:spacing w:val="-5"/>
          <w:sz w:val="22"/>
          <w:szCs w:val="22"/>
        </w:rPr>
        <w:t>с изменениями и дополнениями</w:t>
      </w:r>
      <w:r w:rsidRPr="00107F79">
        <w:rPr>
          <w:rFonts w:eastAsia="Times New Roman"/>
          <w:color w:val="auto"/>
          <w:spacing w:val="-5"/>
          <w:sz w:val="22"/>
          <w:szCs w:val="22"/>
        </w:rPr>
        <w:t>) «О национальной платежной системе»;</w:t>
      </w:r>
    </w:p>
    <w:p w:rsidR="00945819" w:rsidRPr="00107F79" w:rsidRDefault="00945819" w:rsidP="00945819">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107F79">
        <w:rPr>
          <w:rFonts w:eastAsia="Times New Roman"/>
          <w:color w:val="auto"/>
          <w:spacing w:val="-5"/>
          <w:sz w:val="22"/>
          <w:szCs w:val="22"/>
        </w:rPr>
        <w:t>Федеральный закон от 22.10.2004 №125-ФЗ «Об архивном деле в Российской Федерации» (</w:t>
      </w:r>
      <w:r w:rsidRPr="00107F79">
        <w:rPr>
          <w:rFonts w:eastAsia="Times New Roman"/>
          <w:bCs/>
          <w:color w:val="auto"/>
          <w:spacing w:val="-5"/>
          <w:sz w:val="22"/>
          <w:szCs w:val="22"/>
        </w:rPr>
        <w:t>с изменениями и дополнениями</w:t>
      </w:r>
      <w:r w:rsidRPr="00107F79">
        <w:rPr>
          <w:rFonts w:eastAsia="Times New Roman"/>
          <w:color w:val="auto"/>
          <w:spacing w:val="-5"/>
          <w:sz w:val="22"/>
          <w:szCs w:val="22"/>
        </w:rPr>
        <w:t>);</w:t>
      </w:r>
    </w:p>
    <w:p w:rsidR="00581117" w:rsidRPr="00107F79" w:rsidRDefault="00581117" w:rsidP="001D7D2D">
      <w:pPr>
        <w:tabs>
          <w:tab w:val="left" w:pos="142"/>
          <w:tab w:val="left" w:pos="993"/>
        </w:tabs>
        <w:spacing w:line="276" w:lineRule="auto"/>
        <w:ind w:left="851"/>
        <w:contextualSpacing/>
        <w:jc w:val="both"/>
        <w:rPr>
          <w:rFonts w:eastAsia="Times New Roman"/>
          <w:color w:val="auto"/>
          <w:sz w:val="22"/>
          <w:szCs w:val="22"/>
        </w:rPr>
      </w:pPr>
    </w:p>
    <w:p w:rsidR="00581117" w:rsidRPr="00107F79" w:rsidRDefault="00581117" w:rsidP="00606AFC">
      <w:pPr>
        <w:tabs>
          <w:tab w:val="left" w:pos="142"/>
          <w:tab w:val="left" w:pos="993"/>
        </w:tabs>
        <w:spacing w:line="360" w:lineRule="auto"/>
        <w:ind w:firstLine="284"/>
        <w:contextualSpacing/>
        <w:jc w:val="both"/>
        <w:rPr>
          <w:rFonts w:eastAsia="Times New Roman"/>
          <w:b/>
          <w:color w:val="auto"/>
          <w:sz w:val="22"/>
          <w:szCs w:val="22"/>
        </w:rPr>
      </w:pPr>
      <w:r w:rsidRPr="00107F79">
        <w:rPr>
          <w:rFonts w:eastAsia="Times New Roman"/>
          <w:b/>
          <w:color w:val="auto"/>
          <w:sz w:val="22"/>
          <w:szCs w:val="22"/>
        </w:rPr>
        <w:t>Постановления правительства Российской Федерации</w:t>
      </w:r>
    </w:p>
    <w:p w:rsidR="00E878B4" w:rsidRPr="00107F79" w:rsidRDefault="008163E5" w:rsidP="00860724">
      <w:pPr>
        <w:pStyle w:val="aff0"/>
        <w:widowControl/>
        <w:numPr>
          <w:ilvl w:val="0"/>
          <w:numId w:val="3"/>
        </w:numPr>
        <w:suppressAutoHyphens w:val="0"/>
        <w:spacing w:before="60" w:after="60"/>
        <w:ind w:left="851" w:hanging="284"/>
        <w:contextualSpacing w:val="0"/>
        <w:jc w:val="both"/>
        <w:rPr>
          <w:sz w:val="22"/>
          <w:szCs w:val="22"/>
        </w:rPr>
      </w:pPr>
      <w:r w:rsidRPr="00107F79">
        <w:rPr>
          <w:sz w:val="22"/>
          <w:szCs w:val="22"/>
        </w:rPr>
        <w:t>Постановление Правительства РФ от 01.01.2002 N 1 (ред. от 27.12.2019) "О Классификации основных средств, включаемых в амортизационные группы"</w:t>
      </w:r>
      <w:r w:rsidR="00E878B4" w:rsidRPr="00107F79">
        <w:rPr>
          <w:sz w:val="22"/>
          <w:szCs w:val="22"/>
        </w:rPr>
        <w:t>;</w:t>
      </w:r>
    </w:p>
    <w:p w:rsidR="00737C84" w:rsidRPr="00107F79" w:rsidRDefault="00737C84" w:rsidP="00737C84">
      <w:pPr>
        <w:pStyle w:val="aff0"/>
        <w:tabs>
          <w:tab w:val="left" w:pos="142"/>
          <w:tab w:val="left" w:pos="993"/>
        </w:tabs>
        <w:spacing w:line="276" w:lineRule="auto"/>
        <w:ind w:left="851"/>
        <w:jc w:val="both"/>
        <w:rPr>
          <w:rFonts w:eastAsia="Times New Roman"/>
          <w:color w:val="auto"/>
          <w:sz w:val="22"/>
          <w:szCs w:val="22"/>
        </w:rPr>
      </w:pPr>
    </w:p>
    <w:p w:rsidR="00945819" w:rsidRPr="00107F79" w:rsidRDefault="00945819" w:rsidP="00945819">
      <w:pPr>
        <w:tabs>
          <w:tab w:val="left" w:pos="142"/>
          <w:tab w:val="left" w:pos="993"/>
        </w:tabs>
        <w:spacing w:line="360" w:lineRule="auto"/>
        <w:ind w:firstLine="284"/>
        <w:contextualSpacing/>
        <w:jc w:val="both"/>
        <w:rPr>
          <w:rFonts w:eastAsia="Times New Roman"/>
          <w:b/>
          <w:color w:val="auto"/>
          <w:spacing w:val="-5"/>
          <w:sz w:val="22"/>
          <w:szCs w:val="22"/>
        </w:rPr>
      </w:pPr>
      <w:r w:rsidRPr="00107F79">
        <w:rPr>
          <w:rFonts w:eastAsia="Times New Roman"/>
          <w:b/>
          <w:color w:val="auto"/>
          <w:spacing w:val="-5"/>
          <w:sz w:val="22"/>
          <w:szCs w:val="22"/>
        </w:rPr>
        <w:t>Федеральные стандарты бухгалтерского учета для организаций государственного сектора</w:t>
      </w:r>
    </w:p>
    <w:p w:rsidR="00945819" w:rsidRPr="00107F79" w:rsidRDefault="00945819" w:rsidP="00945819">
      <w:pPr>
        <w:tabs>
          <w:tab w:val="left" w:pos="142"/>
          <w:tab w:val="left" w:pos="993"/>
        </w:tabs>
        <w:spacing w:line="360" w:lineRule="auto"/>
        <w:ind w:firstLine="284"/>
        <w:contextualSpacing/>
        <w:jc w:val="both"/>
        <w:rPr>
          <w:rFonts w:eastAsia="Times New Roman"/>
          <w:b/>
          <w:color w:val="auto"/>
          <w:spacing w:val="-5"/>
          <w:sz w:val="22"/>
          <w:szCs w:val="22"/>
        </w:rPr>
      </w:pPr>
    </w:p>
    <w:p w:rsidR="00945819" w:rsidRPr="00107F79" w:rsidRDefault="00945819" w:rsidP="00945819">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107F79">
        <w:rPr>
          <w:rFonts w:eastAsia="Times New Roman"/>
          <w:color w:val="auto"/>
          <w:spacing w:val="-5"/>
          <w:sz w:val="22"/>
          <w:szCs w:val="22"/>
        </w:rPr>
        <w:t>Приказ Минфина России от 31 декабря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945819" w:rsidRPr="00107F79" w:rsidRDefault="00945819" w:rsidP="00945819">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107F79">
        <w:rPr>
          <w:rFonts w:eastAsia="Times New Roman"/>
          <w:color w:val="auto"/>
          <w:spacing w:val="-5"/>
          <w:sz w:val="22"/>
          <w:szCs w:val="22"/>
        </w:rPr>
        <w:t>Приказ Минфина России от 31 декабря 2016 № 257н «Об утверждении федерального стандарта бухгалтерского учета для организаций государственного сектора «Основные средства»;</w:t>
      </w:r>
    </w:p>
    <w:p w:rsidR="00945819" w:rsidRPr="00107F79" w:rsidRDefault="00945819" w:rsidP="00945819">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107F79">
        <w:rPr>
          <w:rFonts w:eastAsia="Times New Roman"/>
          <w:color w:val="auto"/>
          <w:spacing w:val="-5"/>
          <w:sz w:val="22"/>
          <w:szCs w:val="22"/>
        </w:rPr>
        <w:t>Приказ Минфина России от 31 декабря 2016 № 259н «Об утверждении федерального стандарта бухгалтерского учета для организаций государственного сектора «Обесценение активов»;</w:t>
      </w:r>
    </w:p>
    <w:p w:rsidR="00945819" w:rsidRPr="00107F79" w:rsidRDefault="00945819" w:rsidP="00945819">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107F79">
        <w:rPr>
          <w:rFonts w:eastAsia="Times New Roman"/>
          <w:color w:val="auto"/>
          <w:spacing w:val="-5"/>
          <w:sz w:val="22"/>
          <w:szCs w:val="22"/>
        </w:rPr>
        <w:t>Приказ Минфина России от 31 декабря 2016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945819" w:rsidRPr="00107F79" w:rsidRDefault="00945819" w:rsidP="00945819">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107F79">
        <w:rPr>
          <w:rFonts w:eastAsia="Times New Roman"/>
          <w:color w:val="auto"/>
          <w:spacing w:val="-5"/>
          <w:sz w:val="22"/>
          <w:szCs w:val="22"/>
        </w:rPr>
        <w:t>Приказ Минфина России от 30.12.2017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945819" w:rsidRPr="00107F79" w:rsidRDefault="00945819" w:rsidP="00945819">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107F79">
        <w:rPr>
          <w:rFonts w:eastAsia="Times New Roman"/>
          <w:color w:val="auto"/>
          <w:spacing w:val="-5"/>
          <w:sz w:val="22"/>
          <w:szCs w:val="22"/>
        </w:rPr>
        <w:t>Приказ Минфина России от 30.12.2017 N 275н «Об утверждении федерального стандарта бухгалтерского учета для организаций государственного сектора «События после отчетной даты»;</w:t>
      </w:r>
    </w:p>
    <w:p w:rsidR="00945819" w:rsidRPr="00107F79" w:rsidRDefault="00945819" w:rsidP="00945819">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107F79">
        <w:rPr>
          <w:rFonts w:eastAsia="Times New Roman"/>
          <w:color w:val="auto"/>
          <w:spacing w:val="-5"/>
          <w:sz w:val="22"/>
          <w:szCs w:val="22"/>
        </w:rPr>
        <w:t>Приказ Минфина России от 30.12.2017 N 278н «Об утверждении федерального стандарта бухгалтерского учета для организаций государственного сектора «Отчет о движении денежных средств»;</w:t>
      </w:r>
    </w:p>
    <w:p w:rsidR="00945819" w:rsidRPr="00107F79" w:rsidRDefault="00945819" w:rsidP="00945819">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107F79">
        <w:rPr>
          <w:rFonts w:eastAsia="Times New Roman"/>
          <w:color w:val="auto"/>
          <w:spacing w:val="-5"/>
          <w:sz w:val="22"/>
          <w:szCs w:val="22"/>
        </w:rPr>
        <w:t>Приказ Минфина России от 27.02.2018 N 32н «Об утверждении федерального стандарта бухгалтерского учета для организаций государственного сектора «Доходы»;</w:t>
      </w:r>
    </w:p>
    <w:p w:rsidR="00945819" w:rsidRPr="00107F79" w:rsidRDefault="00945819" w:rsidP="00945819">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107F79">
        <w:rPr>
          <w:rFonts w:eastAsia="Times New Roman"/>
          <w:color w:val="auto"/>
          <w:spacing w:val="-5"/>
          <w:sz w:val="22"/>
          <w:szCs w:val="22"/>
        </w:rPr>
        <w:t>Приказ Минфина России от 30.05.2018 N 124н «Резервы. Раскрытие информации об условных обязательствах и условных активах»;</w:t>
      </w:r>
    </w:p>
    <w:p w:rsidR="00945819" w:rsidRPr="00107F79" w:rsidRDefault="00945819" w:rsidP="00945819">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107F79">
        <w:rPr>
          <w:rFonts w:eastAsia="Times New Roman"/>
          <w:color w:val="auto"/>
          <w:spacing w:val="-5"/>
          <w:sz w:val="22"/>
          <w:szCs w:val="22"/>
        </w:rPr>
        <w:t>Приказ Минфина России от 30.12.2017 N 277н «Информация о связанных сторонах»;</w:t>
      </w:r>
    </w:p>
    <w:p w:rsidR="00945819" w:rsidRPr="00107F79" w:rsidRDefault="00945819" w:rsidP="00945819">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107F79">
        <w:rPr>
          <w:rFonts w:eastAsia="Times New Roman"/>
          <w:color w:val="auto"/>
          <w:spacing w:val="-5"/>
          <w:sz w:val="22"/>
          <w:szCs w:val="22"/>
        </w:rPr>
        <w:lastRenderedPageBreak/>
        <w:t>Приказ Минфина России от 29.06.2018 N 145н «Долгосрочные договоры»;</w:t>
      </w:r>
    </w:p>
    <w:p w:rsidR="00945819" w:rsidRPr="00107F79" w:rsidRDefault="00945819" w:rsidP="00945819">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107F79">
        <w:rPr>
          <w:rFonts w:eastAsia="Times New Roman"/>
          <w:color w:val="auto"/>
          <w:spacing w:val="-5"/>
          <w:sz w:val="22"/>
          <w:szCs w:val="22"/>
        </w:rPr>
        <w:t>Приказ Минфина России от 29.06.2018 N 146н «Концессионные соглашения»;</w:t>
      </w:r>
    </w:p>
    <w:p w:rsidR="00945819" w:rsidRPr="00107F79" w:rsidRDefault="00945819" w:rsidP="00945819">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107F79">
        <w:rPr>
          <w:rFonts w:eastAsia="Times New Roman"/>
          <w:color w:val="auto"/>
          <w:spacing w:val="-5"/>
          <w:sz w:val="22"/>
          <w:szCs w:val="22"/>
        </w:rPr>
        <w:t>Приказ Минфина России от 28.02.2018 N 37н «Бюджетная информация в бухгалтерской (финансовой) отчетности»;</w:t>
      </w:r>
    </w:p>
    <w:p w:rsidR="00945819" w:rsidRPr="00107F79" w:rsidRDefault="00945819" w:rsidP="00945819">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107F79">
        <w:rPr>
          <w:rFonts w:eastAsia="Times New Roman"/>
          <w:color w:val="auto"/>
          <w:spacing w:val="-5"/>
          <w:sz w:val="22"/>
          <w:szCs w:val="22"/>
        </w:rPr>
        <w:t>Приказ Минфина России от 07.12.2018 N 256н «Запасы»;</w:t>
      </w:r>
    </w:p>
    <w:p w:rsidR="00945819" w:rsidRPr="00107F79" w:rsidRDefault="00945819" w:rsidP="00606AFC">
      <w:pPr>
        <w:tabs>
          <w:tab w:val="left" w:pos="142"/>
          <w:tab w:val="left" w:pos="993"/>
        </w:tabs>
        <w:spacing w:line="360" w:lineRule="auto"/>
        <w:ind w:firstLine="284"/>
        <w:contextualSpacing/>
        <w:jc w:val="both"/>
        <w:rPr>
          <w:rFonts w:eastAsia="Times New Roman"/>
          <w:b/>
          <w:color w:val="auto"/>
          <w:sz w:val="22"/>
          <w:szCs w:val="22"/>
        </w:rPr>
      </w:pPr>
    </w:p>
    <w:p w:rsidR="00581117" w:rsidRPr="00107F79" w:rsidRDefault="00581117" w:rsidP="00606AFC">
      <w:pPr>
        <w:tabs>
          <w:tab w:val="left" w:pos="142"/>
          <w:tab w:val="left" w:pos="993"/>
        </w:tabs>
        <w:spacing w:line="360" w:lineRule="auto"/>
        <w:ind w:firstLine="284"/>
        <w:contextualSpacing/>
        <w:jc w:val="both"/>
        <w:rPr>
          <w:rFonts w:eastAsia="Times New Roman"/>
          <w:b/>
          <w:color w:val="auto"/>
          <w:sz w:val="22"/>
          <w:szCs w:val="22"/>
        </w:rPr>
      </w:pPr>
      <w:r w:rsidRPr="00107F79">
        <w:rPr>
          <w:rFonts w:eastAsia="Times New Roman"/>
          <w:b/>
          <w:color w:val="auto"/>
          <w:sz w:val="22"/>
          <w:szCs w:val="22"/>
        </w:rPr>
        <w:t>Приказы Министерства финансов Российской Федерации</w:t>
      </w:r>
    </w:p>
    <w:p w:rsidR="00EC36E1" w:rsidRPr="00107F79" w:rsidRDefault="00EC36E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107F79">
        <w:rPr>
          <w:rFonts w:eastAsia="Times New Roman"/>
          <w:color w:val="auto"/>
          <w:spacing w:val="-5"/>
          <w:sz w:val="22"/>
          <w:szCs w:val="22"/>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12116A" w:rsidRPr="00107F79">
        <w:rPr>
          <w:rFonts w:eastAsia="Times New Roman"/>
          <w:bCs/>
          <w:color w:val="auto"/>
          <w:spacing w:val="-5"/>
          <w:sz w:val="22"/>
          <w:szCs w:val="22"/>
        </w:rPr>
        <w:t>с изменениями и дополнениями</w:t>
      </w:r>
      <w:r w:rsidRPr="00107F79">
        <w:rPr>
          <w:rFonts w:eastAsia="Times New Roman"/>
          <w:color w:val="auto"/>
          <w:spacing w:val="-5"/>
          <w:sz w:val="22"/>
          <w:szCs w:val="22"/>
        </w:rPr>
        <w:t>);</w:t>
      </w:r>
    </w:p>
    <w:p w:rsidR="00EC36E1" w:rsidRPr="00107F79" w:rsidRDefault="00EC36E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107F79">
        <w:rPr>
          <w:rFonts w:eastAsia="Times New Roman"/>
          <w:color w:val="auto"/>
          <w:spacing w:val="-5"/>
          <w:sz w:val="22"/>
          <w:szCs w:val="22"/>
        </w:rPr>
        <w:t>Приказ Минфина России от 06.12.2010 № 162н  (</w:t>
      </w:r>
      <w:r w:rsidR="0012116A" w:rsidRPr="00107F79">
        <w:rPr>
          <w:rFonts w:eastAsia="Times New Roman"/>
          <w:bCs/>
          <w:color w:val="auto"/>
          <w:spacing w:val="-5"/>
          <w:sz w:val="22"/>
          <w:szCs w:val="22"/>
        </w:rPr>
        <w:t>с изменениями и дополнениями</w:t>
      </w:r>
      <w:r w:rsidRPr="00107F79">
        <w:rPr>
          <w:rFonts w:eastAsia="Times New Roman"/>
          <w:color w:val="auto"/>
          <w:spacing w:val="-5"/>
          <w:sz w:val="22"/>
          <w:szCs w:val="22"/>
        </w:rPr>
        <w:t>) «Об утверждении Плана счетов бюджетного учета и Инструкции по его применению»;</w:t>
      </w:r>
    </w:p>
    <w:p w:rsidR="00EC36E1" w:rsidRPr="00107F79" w:rsidRDefault="00EC36E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107F79">
        <w:rPr>
          <w:rFonts w:eastAsia="Times New Roman"/>
          <w:color w:val="auto"/>
          <w:spacing w:val="-5"/>
          <w:sz w:val="22"/>
          <w:szCs w:val="22"/>
        </w:rPr>
        <w:t>Приказ Минфина России от 30.03.2015 N 52н  (</w:t>
      </w:r>
      <w:r w:rsidR="0012116A" w:rsidRPr="00107F79">
        <w:rPr>
          <w:rFonts w:eastAsia="Times New Roman"/>
          <w:bCs/>
          <w:color w:val="auto"/>
          <w:spacing w:val="-5"/>
          <w:sz w:val="22"/>
          <w:szCs w:val="22"/>
        </w:rPr>
        <w:t>с изменениями и дополнениями</w:t>
      </w:r>
      <w:r w:rsidRPr="00107F79">
        <w:rPr>
          <w:rFonts w:eastAsia="Times New Roman"/>
          <w:color w:val="auto"/>
          <w:spacing w:val="-5"/>
          <w:sz w:val="22"/>
          <w:szCs w:val="22"/>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rsidR="00EC36E1" w:rsidRPr="00107F79" w:rsidRDefault="00EC36E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107F79">
        <w:rPr>
          <w:rFonts w:eastAsia="Times New Roman"/>
          <w:color w:val="auto"/>
          <w:spacing w:val="-5"/>
          <w:sz w:val="22"/>
          <w:szCs w:val="22"/>
        </w:rPr>
        <w:t>Приказ Минфина России от 28.12.2010 № 191н (</w:t>
      </w:r>
      <w:r w:rsidR="0012116A" w:rsidRPr="00107F79">
        <w:rPr>
          <w:rFonts w:eastAsia="Times New Roman"/>
          <w:bCs/>
          <w:color w:val="auto"/>
          <w:spacing w:val="-5"/>
          <w:sz w:val="22"/>
          <w:szCs w:val="22"/>
        </w:rPr>
        <w:t>с изменениями и дополнениями</w:t>
      </w:r>
      <w:r w:rsidRPr="00107F79">
        <w:rPr>
          <w:rFonts w:eastAsia="Times New Roman"/>
          <w:color w:val="auto"/>
          <w:spacing w:val="-5"/>
          <w:sz w:val="22"/>
          <w:szCs w:val="22"/>
        </w:rPr>
        <w:t>)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B6784F" w:rsidRPr="00107F79" w:rsidRDefault="00B6784F" w:rsidP="00B6784F">
      <w:pPr>
        <w:numPr>
          <w:ilvl w:val="0"/>
          <w:numId w:val="3"/>
        </w:numPr>
        <w:tabs>
          <w:tab w:val="left" w:pos="0"/>
          <w:tab w:val="left" w:pos="142"/>
          <w:tab w:val="left" w:pos="851"/>
        </w:tabs>
        <w:spacing w:line="276" w:lineRule="auto"/>
        <w:ind w:left="851" w:hanging="284"/>
        <w:contextualSpacing/>
        <w:jc w:val="both"/>
        <w:rPr>
          <w:rFonts w:eastAsia="Times New Roman"/>
          <w:color w:val="auto"/>
          <w:spacing w:val="-5"/>
          <w:sz w:val="22"/>
          <w:szCs w:val="22"/>
        </w:rPr>
      </w:pPr>
      <w:r w:rsidRPr="00107F79">
        <w:rPr>
          <w:rFonts w:eastAsia="Times New Roman"/>
          <w:color w:val="auto"/>
          <w:spacing w:val="-5"/>
          <w:sz w:val="22"/>
          <w:szCs w:val="22"/>
        </w:rPr>
        <w:t>Приказ Минфина России от 06.06.2019  № 85н «О Порядке формирования и применения кодов бюджетной классификации Российской Федерации, их структуре и принципах назначения»;</w:t>
      </w:r>
    </w:p>
    <w:p w:rsidR="0012116A" w:rsidRPr="00107F79" w:rsidRDefault="0012116A" w:rsidP="0012116A">
      <w:pPr>
        <w:numPr>
          <w:ilvl w:val="0"/>
          <w:numId w:val="3"/>
        </w:numPr>
        <w:tabs>
          <w:tab w:val="left" w:pos="0"/>
          <w:tab w:val="left" w:pos="142"/>
          <w:tab w:val="left" w:pos="851"/>
        </w:tabs>
        <w:spacing w:line="276" w:lineRule="auto"/>
        <w:ind w:left="851" w:hanging="284"/>
        <w:contextualSpacing/>
        <w:jc w:val="both"/>
        <w:rPr>
          <w:rFonts w:eastAsia="Times New Roman"/>
          <w:color w:val="auto"/>
          <w:spacing w:val="-5"/>
          <w:sz w:val="22"/>
          <w:szCs w:val="22"/>
        </w:rPr>
      </w:pPr>
      <w:r w:rsidRPr="00107F79">
        <w:rPr>
          <w:rFonts w:eastAsia="Times New Roman"/>
          <w:color w:val="auto"/>
          <w:spacing w:val="-5"/>
          <w:sz w:val="22"/>
          <w:szCs w:val="22"/>
        </w:rPr>
        <w:t xml:space="preserve">Приказ Минфина России от 29.11.2017 № 209н </w:t>
      </w:r>
      <w:r w:rsidR="00B6784F" w:rsidRPr="00107F79">
        <w:rPr>
          <w:rFonts w:eastAsia="Times New Roman"/>
          <w:color w:val="auto"/>
          <w:spacing w:val="-5"/>
          <w:sz w:val="22"/>
          <w:szCs w:val="22"/>
        </w:rPr>
        <w:t>(</w:t>
      </w:r>
      <w:r w:rsidR="00B6784F" w:rsidRPr="00107F79">
        <w:rPr>
          <w:rFonts w:eastAsia="Times New Roman"/>
          <w:bCs/>
          <w:color w:val="auto"/>
          <w:spacing w:val="-5"/>
          <w:sz w:val="22"/>
          <w:szCs w:val="22"/>
        </w:rPr>
        <w:t>с изменениями и дополнениями</w:t>
      </w:r>
      <w:r w:rsidR="00B6784F" w:rsidRPr="00107F79">
        <w:rPr>
          <w:rFonts w:eastAsia="Times New Roman"/>
          <w:color w:val="auto"/>
          <w:spacing w:val="-5"/>
          <w:sz w:val="22"/>
          <w:szCs w:val="22"/>
        </w:rPr>
        <w:t xml:space="preserve">) </w:t>
      </w:r>
      <w:r w:rsidRPr="00107F79">
        <w:rPr>
          <w:rFonts w:eastAsia="Times New Roman"/>
          <w:color w:val="auto"/>
          <w:spacing w:val="-5"/>
          <w:sz w:val="22"/>
          <w:szCs w:val="22"/>
        </w:rPr>
        <w:t xml:space="preserve">«Об утверждении </w:t>
      </w:r>
      <w:proofErr w:type="gramStart"/>
      <w:r w:rsidRPr="00107F79">
        <w:rPr>
          <w:rFonts w:eastAsia="Times New Roman"/>
          <w:color w:val="auto"/>
          <w:spacing w:val="-5"/>
          <w:sz w:val="22"/>
          <w:szCs w:val="22"/>
        </w:rPr>
        <w:t>Порядка применения классификации операций сектора государственного управления</w:t>
      </w:r>
      <w:proofErr w:type="gramEnd"/>
      <w:r w:rsidRPr="00107F79">
        <w:rPr>
          <w:rFonts w:eastAsia="Times New Roman"/>
          <w:color w:val="auto"/>
          <w:spacing w:val="-5"/>
          <w:sz w:val="22"/>
          <w:szCs w:val="22"/>
        </w:rPr>
        <w:t>»;</w:t>
      </w:r>
    </w:p>
    <w:p w:rsidR="005E6E30" w:rsidRPr="00107F79" w:rsidRDefault="005E6E30" w:rsidP="00860724">
      <w:pPr>
        <w:numPr>
          <w:ilvl w:val="0"/>
          <w:numId w:val="3"/>
        </w:numPr>
        <w:tabs>
          <w:tab w:val="left" w:pos="0"/>
          <w:tab w:val="left" w:pos="142"/>
          <w:tab w:val="left" w:pos="851"/>
        </w:tabs>
        <w:spacing w:line="276" w:lineRule="auto"/>
        <w:ind w:left="851" w:hanging="284"/>
        <w:contextualSpacing/>
        <w:jc w:val="both"/>
        <w:rPr>
          <w:rFonts w:eastAsia="Times New Roman"/>
          <w:color w:val="auto"/>
          <w:spacing w:val="-5"/>
          <w:sz w:val="22"/>
          <w:szCs w:val="22"/>
        </w:rPr>
      </w:pPr>
      <w:r w:rsidRPr="00107F79">
        <w:rPr>
          <w:sz w:val="22"/>
          <w:szCs w:val="22"/>
        </w:rPr>
        <w:t>Приказ Минфина России от 02.08.2007 N 68н (ред. от 13.10.2016) "Об утверждении Порядка списания и восстановления в учете задолженности по денежным обязательствам перед федеральным бюджетом (Российской Федерацией)";</w:t>
      </w:r>
    </w:p>
    <w:p w:rsidR="006B28E7" w:rsidRPr="00107F79" w:rsidRDefault="006B28E7" w:rsidP="00293516">
      <w:pPr>
        <w:pStyle w:val="Paragraph0"/>
        <w:shd w:val="clear" w:color="auto" w:fill="FFFFFF"/>
        <w:spacing w:before="120" w:after="120"/>
        <w:ind w:left="425" w:firstLine="0"/>
        <w:rPr>
          <w:b/>
          <w:sz w:val="22"/>
          <w:szCs w:val="22"/>
        </w:rPr>
      </w:pPr>
    </w:p>
    <w:p w:rsidR="00293516" w:rsidRPr="00107F79" w:rsidRDefault="00293516" w:rsidP="00293516">
      <w:pPr>
        <w:pStyle w:val="Paragraph0"/>
        <w:shd w:val="clear" w:color="auto" w:fill="FFFFFF"/>
        <w:spacing w:before="120" w:after="120"/>
        <w:ind w:left="425" w:firstLine="0"/>
        <w:rPr>
          <w:b/>
          <w:sz w:val="22"/>
          <w:szCs w:val="22"/>
        </w:rPr>
      </w:pPr>
      <w:r w:rsidRPr="00107F79">
        <w:rPr>
          <w:b/>
          <w:sz w:val="22"/>
          <w:szCs w:val="22"/>
        </w:rPr>
        <w:t>Прочие документы и разъяснительные письма</w:t>
      </w:r>
    </w:p>
    <w:p w:rsidR="00D602D1" w:rsidRPr="00107F79" w:rsidRDefault="00D602D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107F79">
        <w:rPr>
          <w:rFonts w:eastAsia="Times New Roman"/>
          <w:color w:val="auto"/>
          <w:spacing w:val="-5"/>
          <w:sz w:val="22"/>
          <w:szCs w:val="22"/>
        </w:rPr>
        <w:t xml:space="preserve">Общероссийский классификатор основных фондов (ОКОФ) </w:t>
      </w:r>
      <w:proofErr w:type="gramStart"/>
      <w:r w:rsidRPr="00107F79">
        <w:rPr>
          <w:rFonts w:eastAsia="Times New Roman"/>
          <w:color w:val="auto"/>
          <w:spacing w:val="-5"/>
          <w:sz w:val="22"/>
          <w:szCs w:val="22"/>
        </w:rPr>
        <w:t>ОК</w:t>
      </w:r>
      <w:proofErr w:type="gramEnd"/>
      <w:r w:rsidRPr="00107F79">
        <w:rPr>
          <w:rFonts w:eastAsia="Times New Roman"/>
          <w:color w:val="auto"/>
          <w:spacing w:val="-5"/>
          <w:sz w:val="22"/>
          <w:szCs w:val="22"/>
        </w:rPr>
        <w:t xml:space="preserve"> 013-2014 (СНС 2008), утвержденный приказом Росстандарта от 12.12.14 № 2018-с (</w:t>
      </w:r>
      <w:r w:rsidR="006B28E7" w:rsidRPr="00107F79">
        <w:rPr>
          <w:rFonts w:eastAsia="Times New Roman"/>
          <w:bCs/>
          <w:color w:val="auto"/>
          <w:spacing w:val="-5"/>
          <w:sz w:val="22"/>
          <w:szCs w:val="22"/>
        </w:rPr>
        <w:t>с изменениями и дополнениями</w:t>
      </w:r>
      <w:r w:rsidRPr="00107F79">
        <w:rPr>
          <w:rFonts w:eastAsia="Times New Roman"/>
          <w:color w:val="auto"/>
          <w:spacing w:val="-5"/>
          <w:sz w:val="22"/>
          <w:szCs w:val="22"/>
        </w:rPr>
        <w:t>);</w:t>
      </w:r>
    </w:p>
    <w:p w:rsidR="00D4767F" w:rsidRPr="00107F79" w:rsidRDefault="00D4767F" w:rsidP="00B6784F">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107F79">
        <w:rPr>
          <w:sz w:val="22"/>
          <w:szCs w:val="22"/>
        </w:rPr>
        <w:t>Указание Банка России от 11.03.2014 N 3210-У (ред. от 05.10.2020)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B6784F" w:rsidRPr="00107F79" w:rsidRDefault="00B6784F" w:rsidP="00B6784F">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107F79">
        <w:rPr>
          <w:rFonts w:eastAsia="Times New Roman"/>
          <w:bCs/>
          <w:color w:val="auto"/>
          <w:spacing w:val="-5"/>
          <w:sz w:val="22"/>
          <w:szCs w:val="22"/>
        </w:rPr>
        <w:t xml:space="preserve">Приказ </w:t>
      </w:r>
      <w:proofErr w:type="spellStart"/>
      <w:r w:rsidRPr="00107F79">
        <w:rPr>
          <w:rFonts w:eastAsia="Times New Roman"/>
          <w:bCs/>
          <w:color w:val="auto"/>
          <w:spacing w:val="-5"/>
          <w:sz w:val="22"/>
          <w:szCs w:val="22"/>
        </w:rPr>
        <w:t>Росархива</w:t>
      </w:r>
      <w:proofErr w:type="spellEnd"/>
      <w:r w:rsidRPr="00107F79">
        <w:rPr>
          <w:rFonts w:eastAsia="Times New Roman"/>
          <w:bCs/>
          <w:color w:val="auto"/>
          <w:spacing w:val="-5"/>
          <w:sz w:val="22"/>
          <w:szCs w:val="22"/>
        </w:rPr>
        <w:t xml:space="preserve"> от 11.04.2018 N 44 «Об утверждении Примерной инструкции по делопроизводству в государственных организациях»;</w:t>
      </w:r>
    </w:p>
    <w:p w:rsidR="00844DCC" w:rsidRPr="00107F79" w:rsidRDefault="00844DCC" w:rsidP="00963CD9">
      <w:pPr>
        <w:tabs>
          <w:tab w:val="left" w:pos="142"/>
          <w:tab w:val="left" w:pos="993"/>
        </w:tabs>
        <w:spacing w:line="360" w:lineRule="auto"/>
        <w:contextualSpacing/>
        <w:jc w:val="both"/>
        <w:rPr>
          <w:rFonts w:eastAsia="Times New Roman"/>
          <w:color w:val="auto"/>
          <w:sz w:val="22"/>
          <w:szCs w:val="22"/>
        </w:rPr>
      </w:pPr>
    </w:p>
    <w:p w:rsidR="00214B42" w:rsidRPr="00107F79" w:rsidRDefault="00A817AD" w:rsidP="00AA67D0">
      <w:pPr>
        <w:tabs>
          <w:tab w:val="num" w:pos="0"/>
          <w:tab w:val="left" w:pos="142"/>
          <w:tab w:val="left" w:pos="993"/>
        </w:tabs>
        <w:spacing w:line="276" w:lineRule="auto"/>
        <w:ind w:firstLine="284"/>
        <w:contextualSpacing/>
        <w:jc w:val="both"/>
        <w:rPr>
          <w:rFonts w:eastAsia="Times New Roman"/>
          <w:b/>
          <w:color w:val="auto"/>
          <w:sz w:val="22"/>
          <w:szCs w:val="22"/>
        </w:rPr>
      </w:pPr>
      <w:r w:rsidRPr="00107F79">
        <w:rPr>
          <w:rFonts w:eastAsia="Times New Roman"/>
          <w:b/>
          <w:color w:val="auto"/>
          <w:sz w:val="22"/>
          <w:szCs w:val="22"/>
        </w:rPr>
        <w:t>Учетная политика учреждения осуществляется в соответствии с отраслевыми нормативными актами в области регулирования бухгалтерского учета:</w:t>
      </w:r>
    </w:p>
    <w:p w:rsidR="00A81081" w:rsidRPr="00107F79" w:rsidRDefault="00D4767F" w:rsidP="00D160BB">
      <w:pPr>
        <w:tabs>
          <w:tab w:val="num" w:pos="0"/>
          <w:tab w:val="left" w:pos="142"/>
          <w:tab w:val="left" w:pos="993"/>
        </w:tabs>
        <w:spacing w:line="360" w:lineRule="auto"/>
        <w:ind w:firstLine="709"/>
        <w:contextualSpacing/>
        <w:jc w:val="both"/>
        <w:rPr>
          <w:rFonts w:eastAsia="Times New Roman"/>
          <w:b/>
          <w:color w:val="auto"/>
          <w:sz w:val="22"/>
          <w:szCs w:val="22"/>
        </w:rPr>
      </w:pPr>
      <w:r w:rsidRPr="00107F79">
        <w:rPr>
          <w:sz w:val="22"/>
          <w:szCs w:val="22"/>
        </w:rPr>
        <w:t>- Учетная политика министерства образования Ставропольского края;</w:t>
      </w:r>
    </w:p>
    <w:p w:rsidR="00A817AD" w:rsidRPr="00107F79" w:rsidRDefault="00A817AD" w:rsidP="00AA67D0">
      <w:pPr>
        <w:tabs>
          <w:tab w:val="num" w:pos="0"/>
          <w:tab w:val="left" w:pos="142"/>
          <w:tab w:val="left" w:pos="993"/>
        </w:tabs>
        <w:spacing w:line="276" w:lineRule="auto"/>
        <w:ind w:firstLine="284"/>
        <w:contextualSpacing/>
        <w:jc w:val="both"/>
        <w:rPr>
          <w:rFonts w:eastAsia="Times New Roman"/>
          <w:b/>
          <w:color w:val="auto"/>
          <w:sz w:val="22"/>
          <w:szCs w:val="22"/>
        </w:rPr>
      </w:pPr>
      <w:r w:rsidRPr="00107F79">
        <w:rPr>
          <w:rFonts w:eastAsia="Times New Roman"/>
          <w:b/>
          <w:color w:val="auto"/>
          <w:sz w:val="22"/>
          <w:szCs w:val="22"/>
        </w:rPr>
        <w:t xml:space="preserve">Учетная политика учреждения осуществляется в соответствии с нормативными актами в </w:t>
      </w:r>
      <w:r w:rsidRPr="00107F79">
        <w:rPr>
          <w:rFonts w:eastAsia="Times New Roman"/>
          <w:b/>
          <w:color w:val="auto"/>
          <w:sz w:val="22"/>
          <w:szCs w:val="22"/>
        </w:rPr>
        <w:lastRenderedPageBreak/>
        <w:t>области регулирования процесса закупок для государственных и муниципальных нужд:</w:t>
      </w:r>
    </w:p>
    <w:p w:rsidR="00D4767F" w:rsidRPr="00107F79" w:rsidRDefault="00D4767F" w:rsidP="000B0CA7">
      <w:pPr>
        <w:pStyle w:val="4"/>
        <w:ind w:firstLine="284"/>
        <w:rPr>
          <w:sz w:val="22"/>
          <w:szCs w:val="22"/>
        </w:rPr>
      </w:pPr>
      <w:r w:rsidRPr="00107F79">
        <w:rPr>
          <w:b w:val="0"/>
          <w:sz w:val="22"/>
          <w:szCs w:val="22"/>
        </w:rPr>
        <w:t>- Федеральный закон от 05.04.2013 N 44-ФЗ (ред. от 30.12.2020) "О контрактной системе в сфере закупок товаров, работ, услуг для обеспечения государственных и муниципальных нужд" (с изм. и доп., вступ. в силу с 01.01.2021)</w:t>
      </w:r>
      <w:r w:rsidRPr="00107F79">
        <w:rPr>
          <w:sz w:val="22"/>
          <w:szCs w:val="22"/>
        </w:rPr>
        <w:t xml:space="preserve"> </w:t>
      </w:r>
    </w:p>
    <w:p w:rsidR="00D4767F" w:rsidRPr="00107F79" w:rsidRDefault="00D4767F" w:rsidP="000B0CA7">
      <w:pPr>
        <w:pStyle w:val="4"/>
        <w:ind w:firstLine="284"/>
        <w:rPr>
          <w:sz w:val="22"/>
          <w:szCs w:val="22"/>
        </w:rPr>
      </w:pPr>
    </w:p>
    <w:p w:rsidR="00960268" w:rsidRPr="00107F79" w:rsidRDefault="00FD202D" w:rsidP="000B0CA7">
      <w:pPr>
        <w:pStyle w:val="4"/>
        <w:ind w:firstLine="284"/>
        <w:rPr>
          <w:sz w:val="22"/>
          <w:szCs w:val="22"/>
        </w:rPr>
      </w:pPr>
      <w:r w:rsidRPr="00107F79">
        <w:rPr>
          <w:sz w:val="22"/>
          <w:szCs w:val="22"/>
        </w:rPr>
        <w:t>Раздел 3. Организационный раздел</w:t>
      </w:r>
      <w:bookmarkStart w:id="5" w:name="_3.1_Способ_обработки"/>
      <w:bookmarkEnd w:id="5"/>
    </w:p>
    <w:p w:rsidR="000B0CA7" w:rsidRPr="00107F79" w:rsidRDefault="000B0CA7" w:rsidP="000B0CA7">
      <w:pPr>
        <w:rPr>
          <w:sz w:val="22"/>
          <w:szCs w:val="22"/>
        </w:rPr>
      </w:pPr>
    </w:p>
    <w:p w:rsidR="006B28E7" w:rsidRPr="00107F79" w:rsidRDefault="006B28E7" w:rsidP="006B28E7">
      <w:pPr>
        <w:pStyle w:val="4"/>
        <w:ind w:firstLine="284"/>
        <w:rPr>
          <w:sz w:val="22"/>
          <w:szCs w:val="22"/>
        </w:rPr>
      </w:pPr>
      <w:bookmarkStart w:id="6" w:name="_3.1.Способ_обработки_учетной"/>
      <w:bookmarkEnd w:id="6"/>
      <w:r w:rsidRPr="00107F79">
        <w:rPr>
          <w:sz w:val="22"/>
          <w:szCs w:val="22"/>
        </w:rPr>
        <w:t>3.1 Технология обработки, хранения учетной информации</w:t>
      </w:r>
      <w:r w:rsidR="00FC3B56" w:rsidRPr="00107F79">
        <w:rPr>
          <w:sz w:val="22"/>
          <w:szCs w:val="22"/>
        </w:rPr>
        <w:t>, бюджетной (финансовой) отчетности</w:t>
      </w:r>
    </w:p>
    <w:p w:rsidR="00C04AEB" w:rsidRPr="00107F79" w:rsidRDefault="00C04AEB" w:rsidP="00C04AEB">
      <w:pPr>
        <w:tabs>
          <w:tab w:val="num" w:pos="0"/>
          <w:tab w:val="left" w:pos="142"/>
        </w:tabs>
        <w:spacing w:line="360" w:lineRule="auto"/>
        <w:ind w:firstLine="709"/>
        <w:contextualSpacing/>
        <w:jc w:val="both"/>
        <w:rPr>
          <w:color w:val="auto"/>
          <w:sz w:val="22"/>
          <w:szCs w:val="22"/>
        </w:rPr>
      </w:pPr>
    </w:p>
    <w:p w:rsidR="00FC3B56" w:rsidRPr="00107F79" w:rsidRDefault="00FC3B56" w:rsidP="00FC3B56">
      <w:pPr>
        <w:tabs>
          <w:tab w:val="num" w:pos="0"/>
          <w:tab w:val="left" w:pos="142"/>
        </w:tabs>
        <w:spacing w:line="276" w:lineRule="auto"/>
        <w:ind w:firstLine="284"/>
        <w:contextualSpacing/>
        <w:jc w:val="both"/>
        <w:rPr>
          <w:color w:val="auto"/>
          <w:sz w:val="22"/>
          <w:szCs w:val="22"/>
        </w:rPr>
      </w:pPr>
      <w:r w:rsidRPr="00107F79">
        <w:rPr>
          <w:color w:val="auto"/>
          <w:sz w:val="22"/>
          <w:szCs w:val="22"/>
        </w:rPr>
        <w:t xml:space="preserve">В учреждении применяется автоматизированный способ ведения бухгалтерского учета и формирования </w:t>
      </w:r>
      <w:r w:rsidR="00C906BE" w:rsidRPr="00107F79">
        <w:rPr>
          <w:color w:val="auto"/>
          <w:sz w:val="22"/>
          <w:szCs w:val="22"/>
        </w:rPr>
        <w:t>бюджетной</w:t>
      </w:r>
      <w:r w:rsidRPr="00107F79">
        <w:rPr>
          <w:color w:val="auto"/>
          <w:sz w:val="22"/>
          <w:szCs w:val="22"/>
        </w:rPr>
        <w:t xml:space="preserve"> (финансовой) отчетности с использованием программных продуктов:</w:t>
      </w:r>
    </w:p>
    <w:p w:rsidR="00C04AEB" w:rsidRPr="00107F79" w:rsidRDefault="00C04AEB" w:rsidP="00C04AEB">
      <w:pPr>
        <w:tabs>
          <w:tab w:val="num" w:pos="0"/>
          <w:tab w:val="left" w:pos="142"/>
        </w:tabs>
        <w:spacing w:line="360" w:lineRule="auto"/>
        <w:ind w:firstLine="709"/>
        <w:contextualSpacing/>
        <w:jc w:val="both"/>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04AEB" w:rsidRPr="00107F79" w:rsidTr="006B7E55">
        <w:tc>
          <w:tcPr>
            <w:tcW w:w="4785" w:type="dxa"/>
          </w:tcPr>
          <w:p w:rsidR="00C04AEB" w:rsidRPr="00107F79" w:rsidRDefault="00C04AEB" w:rsidP="00C04AEB">
            <w:pPr>
              <w:tabs>
                <w:tab w:val="num" w:pos="0"/>
                <w:tab w:val="left" w:pos="142"/>
              </w:tabs>
              <w:spacing w:line="276" w:lineRule="auto"/>
              <w:ind w:right="-1" w:firstLine="709"/>
              <w:contextualSpacing/>
              <w:jc w:val="center"/>
              <w:rPr>
                <w:b/>
                <w:sz w:val="22"/>
                <w:szCs w:val="22"/>
              </w:rPr>
            </w:pPr>
            <w:r w:rsidRPr="00107F79">
              <w:rPr>
                <w:b/>
                <w:sz w:val="22"/>
                <w:szCs w:val="22"/>
              </w:rPr>
              <w:t>Наименование раздела учета</w:t>
            </w:r>
          </w:p>
        </w:tc>
        <w:tc>
          <w:tcPr>
            <w:tcW w:w="4786" w:type="dxa"/>
          </w:tcPr>
          <w:p w:rsidR="00C04AEB" w:rsidRPr="00107F79" w:rsidRDefault="00C04AEB" w:rsidP="00C04AEB">
            <w:pPr>
              <w:tabs>
                <w:tab w:val="num" w:pos="0"/>
                <w:tab w:val="left" w:pos="142"/>
              </w:tabs>
              <w:spacing w:line="276" w:lineRule="auto"/>
              <w:ind w:right="-1" w:firstLine="709"/>
              <w:contextualSpacing/>
              <w:jc w:val="center"/>
              <w:rPr>
                <w:b/>
                <w:sz w:val="22"/>
                <w:szCs w:val="22"/>
              </w:rPr>
            </w:pPr>
            <w:r w:rsidRPr="00107F79">
              <w:rPr>
                <w:b/>
                <w:sz w:val="22"/>
                <w:szCs w:val="22"/>
              </w:rPr>
              <w:t>Наименование программного продукта</w:t>
            </w:r>
          </w:p>
        </w:tc>
      </w:tr>
      <w:tr w:rsidR="00C04AEB" w:rsidRPr="00107F79" w:rsidTr="006B7E55">
        <w:tc>
          <w:tcPr>
            <w:tcW w:w="4785" w:type="dxa"/>
          </w:tcPr>
          <w:p w:rsidR="00C04AEB" w:rsidRPr="00107F79" w:rsidRDefault="00C04AEB" w:rsidP="00C04AEB">
            <w:pPr>
              <w:tabs>
                <w:tab w:val="num" w:pos="0"/>
                <w:tab w:val="left" w:pos="142"/>
              </w:tabs>
              <w:spacing w:line="276" w:lineRule="auto"/>
              <w:ind w:right="-1"/>
              <w:contextualSpacing/>
              <w:jc w:val="both"/>
              <w:rPr>
                <w:sz w:val="22"/>
                <w:szCs w:val="22"/>
              </w:rPr>
            </w:pPr>
            <w:r w:rsidRPr="00107F79">
              <w:rPr>
                <w:sz w:val="22"/>
                <w:szCs w:val="22"/>
              </w:rPr>
              <w:t>Бухгалтерский учет</w:t>
            </w:r>
          </w:p>
        </w:tc>
        <w:tc>
          <w:tcPr>
            <w:tcW w:w="4786" w:type="dxa"/>
          </w:tcPr>
          <w:p w:rsidR="00C04AEB" w:rsidRPr="00107F79" w:rsidRDefault="00C04AEB" w:rsidP="00E61660">
            <w:pPr>
              <w:tabs>
                <w:tab w:val="num" w:pos="0"/>
                <w:tab w:val="left" w:pos="142"/>
              </w:tabs>
              <w:spacing w:line="276" w:lineRule="auto"/>
              <w:ind w:right="-1"/>
              <w:contextualSpacing/>
              <w:jc w:val="both"/>
              <w:rPr>
                <w:sz w:val="22"/>
                <w:szCs w:val="22"/>
              </w:rPr>
            </w:pPr>
            <w:r w:rsidRPr="00107F79">
              <w:rPr>
                <w:sz w:val="22"/>
                <w:szCs w:val="22"/>
              </w:rPr>
              <w:t>1С: Бухгалтерия государственного учреждения 8</w:t>
            </w:r>
            <w:r w:rsidR="00E61660" w:rsidRPr="00107F79">
              <w:rPr>
                <w:sz w:val="22"/>
                <w:szCs w:val="22"/>
              </w:rPr>
              <w:t>.3</w:t>
            </w:r>
          </w:p>
        </w:tc>
      </w:tr>
      <w:tr w:rsidR="00C04AEB" w:rsidRPr="00107F79" w:rsidTr="006B7E55">
        <w:trPr>
          <w:trHeight w:val="630"/>
        </w:trPr>
        <w:tc>
          <w:tcPr>
            <w:tcW w:w="4785" w:type="dxa"/>
          </w:tcPr>
          <w:p w:rsidR="00C04AEB" w:rsidRPr="00107F79" w:rsidRDefault="00C04AEB" w:rsidP="00C04AEB">
            <w:pPr>
              <w:tabs>
                <w:tab w:val="num" w:pos="0"/>
                <w:tab w:val="left" w:pos="142"/>
              </w:tabs>
              <w:spacing w:line="276" w:lineRule="auto"/>
              <w:ind w:right="-1"/>
              <w:contextualSpacing/>
              <w:jc w:val="both"/>
              <w:rPr>
                <w:sz w:val="22"/>
                <w:szCs w:val="22"/>
              </w:rPr>
            </w:pPr>
            <w:r w:rsidRPr="00107F79">
              <w:rPr>
                <w:sz w:val="22"/>
                <w:szCs w:val="22"/>
              </w:rPr>
              <w:t>Налоговый учет</w:t>
            </w:r>
          </w:p>
        </w:tc>
        <w:tc>
          <w:tcPr>
            <w:tcW w:w="4786" w:type="dxa"/>
          </w:tcPr>
          <w:p w:rsidR="00C04AEB" w:rsidRPr="00107F79" w:rsidRDefault="00C04AEB" w:rsidP="00C04AEB">
            <w:pPr>
              <w:tabs>
                <w:tab w:val="num" w:pos="0"/>
                <w:tab w:val="left" w:pos="142"/>
              </w:tabs>
              <w:spacing w:line="276" w:lineRule="auto"/>
              <w:ind w:right="-1"/>
              <w:contextualSpacing/>
              <w:jc w:val="both"/>
              <w:rPr>
                <w:sz w:val="22"/>
                <w:szCs w:val="22"/>
              </w:rPr>
            </w:pPr>
            <w:r w:rsidRPr="00107F79">
              <w:rPr>
                <w:sz w:val="22"/>
                <w:szCs w:val="22"/>
              </w:rPr>
              <w:t>1С: Бухгалтерия государственного учреждения 8</w:t>
            </w:r>
            <w:r w:rsidR="00E61660" w:rsidRPr="00107F79">
              <w:rPr>
                <w:sz w:val="22"/>
                <w:szCs w:val="22"/>
              </w:rPr>
              <w:t>.3</w:t>
            </w:r>
          </w:p>
        </w:tc>
      </w:tr>
      <w:tr w:rsidR="00C04AEB" w:rsidRPr="00107F79" w:rsidTr="006B7E55">
        <w:trPr>
          <w:trHeight w:val="375"/>
        </w:trPr>
        <w:tc>
          <w:tcPr>
            <w:tcW w:w="4785" w:type="dxa"/>
          </w:tcPr>
          <w:p w:rsidR="00C04AEB" w:rsidRPr="00107F79" w:rsidRDefault="00C04AEB" w:rsidP="00C04AEB">
            <w:pPr>
              <w:tabs>
                <w:tab w:val="num" w:pos="0"/>
                <w:tab w:val="left" w:pos="142"/>
              </w:tabs>
              <w:spacing w:line="276" w:lineRule="auto"/>
              <w:ind w:right="-1"/>
              <w:contextualSpacing/>
              <w:jc w:val="both"/>
              <w:rPr>
                <w:sz w:val="22"/>
                <w:szCs w:val="22"/>
              </w:rPr>
            </w:pPr>
            <w:r w:rsidRPr="00107F79">
              <w:rPr>
                <w:sz w:val="22"/>
                <w:szCs w:val="22"/>
              </w:rPr>
              <w:t>Расчеты с персоналом</w:t>
            </w:r>
          </w:p>
        </w:tc>
        <w:tc>
          <w:tcPr>
            <w:tcW w:w="4786" w:type="dxa"/>
          </w:tcPr>
          <w:p w:rsidR="00C04AEB" w:rsidRPr="00107F79" w:rsidRDefault="00C04AEB" w:rsidP="00C04AEB">
            <w:pPr>
              <w:tabs>
                <w:tab w:val="num" w:pos="0"/>
                <w:tab w:val="left" w:pos="142"/>
              </w:tabs>
              <w:spacing w:line="276" w:lineRule="auto"/>
              <w:ind w:right="-1"/>
              <w:contextualSpacing/>
              <w:jc w:val="both"/>
              <w:rPr>
                <w:sz w:val="22"/>
                <w:szCs w:val="22"/>
              </w:rPr>
            </w:pPr>
            <w:r w:rsidRPr="00107F79">
              <w:rPr>
                <w:sz w:val="22"/>
                <w:szCs w:val="22"/>
              </w:rPr>
              <w:t>1С: Зарплата и кадры бюджетного учреждения</w:t>
            </w:r>
          </w:p>
        </w:tc>
      </w:tr>
      <w:tr w:rsidR="00C04AEB" w:rsidRPr="00107F79" w:rsidTr="006B7E55">
        <w:trPr>
          <w:trHeight w:val="375"/>
        </w:trPr>
        <w:tc>
          <w:tcPr>
            <w:tcW w:w="4785" w:type="dxa"/>
          </w:tcPr>
          <w:p w:rsidR="00C04AEB" w:rsidRPr="00107F79" w:rsidRDefault="00C04AEB" w:rsidP="00C04AEB">
            <w:pPr>
              <w:tabs>
                <w:tab w:val="num" w:pos="0"/>
                <w:tab w:val="left" w:pos="142"/>
              </w:tabs>
              <w:spacing w:line="276" w:lineRule="auto"/>
              <w:ind w:right="-1"/>
              <w:contextualSpacing/>
              <w:jc w:val="both"/>
              <w:rPr>
                <w:sz w:val="22"/>
                <w:szCs w:val="22"/>
              </w:rPr>
            </w:pPr>
            <w:r w:rsidRPr="00107F79">
              <w:rPr>
                <w:sz w:val="22"/>
                <w:szCs w:val="22"/>
              </w:rPr>
              <w:t>Кассовое исполнение доходов и расходов</w:t>
            </w:r>
          </w:p>
        </w:tc>
        <w:tc>
          <w:tcPr>
            <w:tcW w:w="4786" w:type="dxa"/>
          </w:tcPr>
          <w:p w:rsidR="00C04AEB" w:rsidRPr="00107F79" w:rsidRDefault="00C04AEB" w:rsidP="00C04AEB">
            <w:pPr>
              <w:tabs>
                <w:tab w:val="num" w:pos="0"/>
                <w:tab w:val="left" w:pos="142"/>
              </w:tabs>
              <w:spacing w:line="276" w:lineRule="auto"/>
              <w:ind w:right="-1"/>
              <w:contextualSpacing/>
              <w:jc w:val="both"/>
              <w:rPr>
                <w:sz w:val="22"/>
                <w:szCs w:val="22"/>
              </w:rPr>
            </w:pPr>
            <w:r w:rsidRPr="00107F79">
              <w:rPr>
                <w:sz w:val="22"/>
                <w:szCs w:val="22"/>
              </w:rPr>
              <w:t>УРМ</w:t>
            </w:r>
          </w:p>
        </w:tc>
      </w:tr>
      <w:tr w:rsidR="00C04AEB" w:rsidRPr="00107F79" w:rsidTr="006B7E55">
        <w:trPr>
          <w:trHeight w:val="375"/>
        </w:trPr>
        <w:tc>
          <w:tcPr>
            <w:tcW w:w="4785" w:type="dxa"/>
          </w:tcPr>
          <w:p w:rsidR="00C04AEB" w:rsidRPr="00107F79" w:rsidRDefault="00C04AEB" w:rsidP="00C04AEB">
            <w:pPr>
              <w:tabs>
                <w:tab w:val="num" w:pos="0"/>
                <w:tab w:val="left" w:pos="142"/>
              </w:tabs>
              <w:spacing w:line="276" w:lineRule="auto"/>
              <w:ind w:right="-1"/>
              <w:contextualSpacing/>
              <w:jc w:val="both"/>
              <w:rPr>
                <w:sz w:val="22"/>
                <w:szCs w:val="22"/>
              </w:rPr>
            </w:pPr>
            <w:r w:rsidRPr="00107F79">
              <w:rPr>
                <w:sz w:val="22"/>
                <w:szCs w:val="22"/>
              </w:rPr>
              <w:t>Передача отчетности в контролирующие органы</w:t>
            </w:r>
          </w:p>
        </w:tc>
        <w:tc>
          <w:tcPr>
            <w:tcW w:w="4786" w:type="dxa"/>
          </w:tcPr>
          <w:p w:rsidR="00C04AEB" w:rsidRPr="00107F79" w:rsidRDefault="00C04AEB" w:rsidP="00C04AEB">
            <w:pPr>
              <w:tabs>
                <w:tab w:val="num" w:pos="0"/>
                <w:tab w:val="left" w:pos="142"/>
              </w:tabs>
              <w:spacing w:line="276" w:lineRule="auto"/>
              <w:ind w:right="-1"/>
              <w:contextualSpacing/>
              <w:jc w:val="both"/>
              <w:rPr>
                <w:sz w:val="22"/>
                <w:szCs w:val="22"/>
              </w:rPr>
            </w:pPr>
            <w:r w:rsidRPr="00107F79">
              <w:rPr>
                <w:sz w:val="22"/>
                <w:szCs w:val="22"/>
              </w:rPr>
              <w:t>1С-Отчетность</w:t>
            </w:r>
            <w:r w:rsidR="00AB544F" w:rsidRPr="00107F79">
              <w:rPr>
                <w:sz w:val="22"/>
                <w:szCs w:val="22"/>
              </w:rPr>
              <w:t>, АС «Бюджет»</w:t>
            </w:r>
          </w:p>
        </w:tc>
      </w:tr>
    </w:tbl>
    <w:p w:rsidR="00C04AEB" w:rsidRPr="00107F79" w:rsidRDefault="00C04AEB" w:rsidP="00C04AEB">
      <w:pPr>
        <w:tabs>
          <w:tab w:val="num" w:pos="0"/>
          <w:tab w:val="left" w:pos="142"/>
        </w:tabs>
        <w:spacing w:line="360" w:lineRule="auto"/>
        <w:ind w:left="709" w:firstLine="709"/>
        <w:contextualSpacing/>
        <w:jc w:val="both"/>
        <w:rPr>
          <w:color w:val="auto"/>
          <w:sz w:val="22"/>
          <w:szCs w:val="22"/>
          <w:shd w:val="clear" w:color="auto" w:fill="FFFF00"/>
        </w:rPr>
      </w:pPr>
    </w:p>
    <w:p w:rsidR="00C04AEB" w:rsidRPr="00107F79" w:rsidRDefault="00C04AEB" w:rsidP="00C04AEB">
      <w:pPr>
        <w:tabs>
          <w:tab w:val="num" w:pos="0"/>
          <w:tab w:val="left" w:pos="142"/>
        </w:tabs>
        <w:spacing w:line="360" w:lineRule="auto"/>
        <w:ind w:firstLine="709"/>
        <w:contextualSpacing/>
        <w:jc w:val="both"/>
        <w:rPr>
          <w:color w:val="auto"/>
          <w:sz w:val="22"/>
          <w:szCs w:val="22"/>
        </w:rPr>
      </w:pPr>
    </w:p>
    <w:p w:rsidR="00FC3B56" w:rsidRPr="00107F79" w:rsidRDefault="00FC3B56" w:rsidP="00FC3B56">
      <w:pPr>
        <w:tabs>
          <w:tab w:val="left" w:pos="0"/>
        </w:tabs>
        <w:spacing w:line="276" w:lineRule="auto"/>
        <w:ind w:firstLine="284"/>
        <w:contextualSpacing/>
        <w:jc w:val="both"/>
        <w:rPr>
          <w:rFonts w:eastAsia="Calibri"/>
          <w:color w:val="auto"/>
          <w:sz w:val="22"/>
          <w:szCs w:val="22"/>
          <w:highlight w:val="cyan"/>
          <w:lang w:eastAsia="en-US"/>
        </w:rPr>
      </w:pPr>
      <w:r w:rsidRPr="00107F79">
        <w:rPr>
          <w:color w:val="auto"/>
          <w:sz w:val="22"/>
          <w:szCs w:val="22"/>
        </w:rPr>
        <w:t>Комплексная автоматизация бухгалтерского учета в учреждении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последующим автоматическим составлением отчетности на основании введенных данных.</w:t>
      </w:r>
      <w:r w:rsidRPr="00107F79">
        <w:rPr>
          <w:rFonts w:eastAsia="Calibri"/>
          <w:b/>
          <w:i/>
          <w:color w:val="auto"/>
          <w:sz w:val="22"/>
          <w:szCs w:val="22"/>
          <w:lang w:eastAsia="en-US"/>
        </w:rPr>
        <w:t xml:space="preserve"> </w:t>
      </w:r>
      <w:r w:rsidRPr="00107F79">
        <w:rPr>
          <w:rFonts w:eastAsia="Calibri"/>
          <w:color w:val="auto"/>
          <w:sz w:val="22"/>
          <w:szCs w:val="22"/>
          <w:lang w:eastAsia="en-US"/>
        </w:rPr>
        <w:t xml:space="preserve">Вывод документов и регистров бухгалтерского учета на бумажные носители осуществляется в соответствии с графиком документооборота, утвержденным в Приложении № 6.2.  </w:t>
      </w:r>
    </w:p>
    <w:p w:rsidR="00C04AEB" w:rsidRPr="00107F79" w:rsidRDefault="00C04AEB" w:rsidP="00C04AEB">
      <w:pPr>
        <w:tabs>
          <w:tab w:val="left" w:pos="0"/>
        </w:tabs>
        <w:spacing w:line="276" w:lineRule="auto"/>
        <w:ind w:firstLine="284"/>
        <w:contextualSpacing/>
        <w:jc w:val="both"/>
        <w:rPr>
          <w:rFonts w:eastAsia="Calibri"/>
          <w:b/>
          <w:i/>
          <w:color w:val="auto"/>
          <w:sz w:val="22"/>
          <w:szCs w:val="22"/>
          <w:highlight w:val="green"/>
          <w:lang w:eastAsia="en-US"/>
        </w:rPr>
      </w:pPr>
    </w:p>
    <w:p w:rsidR="00FC3B56" w:rsidRPr="00107F79" w:rsidRDefault="00FC3B56" w:rsidP="00C04AEB">
      <w:pPr>
        <w:tabs>
          <w:tab w:val="left" w:pos="0"/>
        </w:tabs>
        <w:spacing w:line="360" w:lineRule="auto"/>
        <w:ind w:firstLine="284"/>
        <w:contextualSpacing/>
        <w:jc w:val="both"/>
        <w:rPr>
          <w:b/>
          <w:color w:val="auto"/>
          <w:sz w:val="22"/>
          <w:szCs w:val="22"/>
        </w:rPr>
      </w:pPr>
    </w:p>
    <w:p w:rsidR="00C04AEB" w:rsidRPr="00107F79" w:rsidRDefault="00C04AEB" w:rsidP="00C04AEB">
      <w:pPr>
        <w:tabs>
          <w:tab w:val="left" w:pos="0"/>
        </w:tabs>
        <w:spacing w:line="360" w:lineRule="auto"/>
        <w:ind w:firstLine="284"/>
        <w:contextualSpacing/>
        <w:jc w:val="both"/>
        <w:rPr>
          <w:b/>
          <w:color w:val="auto"/>
          <w:sz w:val="22"/>
          <w:szCs w:val="22"/>
        </w:rPr>
      </w:pPr>
      <w:r w:rsidRPr="00107F79">
        <w:rPr>
          <w:b/>
          <w:color w:val="auto"/>
          <w:sz w:val="22"/>
          <w:szCs w:val="22"/>
        </w:rPr>
        <w:t>Способ ввода (вывода) учетной информации</w:t>
      </w:r>
      <w:r w:rsidR="00FC3B56" w:rsidRPr="00107F79">
        <w:rPr>
          <w:b/>
          <w:color w:val="auto"/>
          <w:sz w:val="22"/>
          <w:szCs w:val="22"/>
        </w:rPr>
        <w:t>, бюджетной (финансовой) отчетности</w:t>
      </w:r>
    </w:p>
    <w:p w:rsidR="00D05D51" w:rsidRPr="00107F79" w:rsidRDefault="00D05D51" w:rsidP="00D05D51">
      <w:pPr>
        <w:tabs>
          <w:tab w:val="left" w:pos="0"/>
        </w:tabs>
        <w:spacing w:line="276" w:lineRule="auto"/>
        <w:ind w:firstLine="284"/>
        <w:contextualSpacing/>
        <w:jc w:val="both"/>
        <w:rPr>
          <w:color w:val="auto"/>
          <w:sz w:val="22"/>
          <w:szCs w:val="22"/>
        </w:rPr>
      </w:pPr>
    </w:p>
    <w:p w:rsidR="00D05D51" w:rsidRPr="00107F79" w:rsidRDefault="00D05D51" w:rsidP="00D05D51">
      <w:pPr>
        <w:tabs>
          <w:tab w:val="left" w:pos="0"/>
        </w:tabs>
        <w:spacing w:line="276" w:lineRule="auto"/>
        <w:ind w:firstLine="284"/>
        <w:contextualSpacing/>
        <w:jc w:val="both"/>
        <w:rPr>
          <w:color w:val="auto"/>
          <w:sz w:val="22"/>
          <w:szCs w:val="22"/>
        </w:rPr>
      </w:pPr>
      <w:r w:rsidRPr="00107F79">
        <w:rPr>
          <w:color w:val="auto"/>
          <w:sz w:val="22"/>
          <w:szCs w:val="22"/>
        </w:rPr>
        <w:t>В Учреждении, применяется комплексный способ ввода (вывода) учетной информации: в виде электронного документа, подписанного электронной подписью, и (или) на бумажных носителях.</w:t>
      </w:r>
    </w:p>
    <w:p w:rsidR="00D05D51" w:rsidRPr="00107F79" w:rsidRDefault="00D05D51" w:rsidP="00D05D51">
      <w:pPr>
        <w:tabs>
          <w:tab w:val="left" w:pos="0"/>
        </w:tabs>
        <w:spacing w:line="276" w:lineRule="auto"/>
        <w:ind w:firstLine="284"/>
        <w:contextualSpacing/>
        <w:jc w:val="both"/>
        <w:rPr>
          <w:color w:val="auto"/>
          <w:sz w:val="22"/>
          <w:szCs w:val="22"/>
        </w:rPr>
      </w:pPr>
    </w:p>
    <w:p w:rsidR="00D05D51" w:rsidRPr="00107F79" w:rsidRDefault="00D05D51" w:rsidP="00D05D51">
      <w:pPr>
        <w:tabs>
          <w:tab w:val="left" w:pos="0"/>
        </w:tabs>
        <w:spacing w:line="276" w:lineRule="auto"/>
        <w:ind w:firstLine="284"/>
        <w:contextualSpacing/>
        <w:jc w:val="both"/>
        <w:rPr>
          <w:color w:val="auto"/>
          <w:sz w:val="22"/>
          <w:szCs w:val="22"/>
        </w:rPr>
      </w:pPr>
      <w:r w:rsidRPr="00107F79">
        <w:rPr>
          <w:b/>
          <w:color w:val="auto"/>
          <w:sz w:val="22"/>
          <w:szCs w:val="22"/>
        </w:rPr>
        <w:t>Перечень документов, составляемых в виде электронного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060"/>
        <w:gridCol w:w="4284"/>
        <w:gridCol w:w="2021"/>
        <w:gridCol w:w="1739"/>
      </w:tblGrid>
      <w:tr w:rsidR="00D05D51" w:rsidRPr="00107F79" w:rsidTr="00EC36E1">
        <w:tc>
          <w:tcPr>
            <w:tcW w:w="466" w:type="dxa"/>
            <w:shd w:val="clear" w:color="auto" w:fill="D9D9D9"/>
          </w:tcPr>
          <w:p w:rsidR="00D05D51" w:rsidRPr="00107F79" w:rsidRDefault="00D05D51" w:rsidP="00EC36E1">
            <w:pPr>
              <w:tabs>
                <w:tab w:val="left" w:pos="0"/>
              </w:tabs>
              <w:spacing w:line="276" w:lineRule="auto"/>
              <w:contextualSpacing/>
              <w:jc w:val="center"/>
              <w:rPr>
                <w:b/>
                <w:color w:val="auto"/>
                <w:sz w:val="22"/>
                <w:szCs w:val="22"/>
              </w:rPr>
            </w:pPr>
            <w:r w:rsidRPr="00107F79">
              <w:rPr>
                <w:b/>
                <w:color w:val="auto"/>
                <w:sz w:val="22"/>
                <w:szCs w:val="22"/>
              </w:rPr>
              <w:t>№</w:t>
            </w:r>
          </w:p>
        </w:tc>
        <w:tc>
          <w:tcPr>
            <w:tcW w:w="1060" w:type="dxa"/>
            <w:shd w:val="clear" w:color="auto" w:fill="D9D9D9"/>
          </w:tcPr>
          <w:p w:rsidR="00D05D51" w:rsidRPr="00107F79" w:rsidRDefault="00D05D51" w:rsidP="00EC36E1">
            <w:pPr>
              <w:tabs>
                <w:tab w:val="left" w:pos="0"/>
              </w:tabs>
              <w:spacing w:line="276" w:lineRule="auto"/>
              <w:contextualSpacing/>
              <w:jc w:val="center"/>
              <w:rPr>
                <w:b/>
                <w:color w:val="auto"/>
                <w:sz w:val="22"/>
                <w:szCs w:val="22"/>
              </w:rPr>
            </w:pPr>
            <w:r w:rsidRPr="00107F79">
              <w:rPr>
                <w:b/>
                <w:color w:val="auto"/>
                <w:sz w:val="22"/>
                <w:szCs w:val="22"/>
              </w:rPr>
              <w:t>№ формы</w:t>
            </w:r>
          </w:p>
        </w:tc>
        <w:tc>
          <w:tcPr>
            <w:tcW w:w="4284" w:type="dxa"/>
            <w:shd w:val="clear" w:color="auto" w:fill="D9D9D9"/>
          </w:tcPr>
          <w:p w:rsidR="00D05D51" w:rsidRPr="00107F79" w:rsidRDefault="00D05D51" w:rsidP="00EC36E1">
            <w:pPr>
              <w:tabs>
                <w:tab w:val="left" w:pos="0"/>
              </w:tabs>
              <w:spacing w:line="276" w:lineRule="auto"/>
              <w:contextualSpacing/>
              <w:jc w:val="center"/>
              <w:rPr>
                <w:b/>
                <w:color w:val="auto"/>
                <w:sz w:val="22"/>
                <w:szCs w:val="22"/>
              </w:rPr>
            </w:pPr>
            <w:r w:rsidRPr="00107F79">
              <w:rPr>
                <w:b/>
                <w:color w:val="auto"/>
                <w:sz w:val="22"/>
                <w:szCs w:val="22"/>
              </w:rPr>
              <w:t>Вид документа / регистра</w:t>
            </w:r>
          </w:p>
        </w:tc>
        <w:tc>
          <w:tcPr>
            <w:tcW w:w="2021" w:type="dxa"/>
            <w:shd w:val="clear" w:color="auto" w:fill="D9D9D9"/>
          </w:tcPr>
          <w:p w:rsidR="00D05D51" w:rsidRPr="00107F79" w:rsidRDefault="00D05D51" w:rsidP="00EC36E1">
            <w:pPr>
              <w:tabs>
                <w:tab w:val="left" w:pos="0"/>
              </w:tabs>
              <w:spacing w:line="276" w:lineRule="auto"/>
              <w:contextualSpacing/>
              <w:jc w:val="center"/>
              <w:rPr>
                <w:b/>
                <w:color w:val="auto"/>
                <w:sz w:val="22"/>
                <w:szCs w:val="22"/>
              </w:rPr>
            </w:pPr>
            <w:r w:rsidRPr="00107F79">
              <w:rPr>
                <w:b/>
                <w:color w:val="auto"/>
                <w:sz w:val="22"/>
                <w:szCs w:val="22"/>
              </w:rPr>
              <w:t>Способ подписания</w:t>
            </w:r>
          </w:p>
        </w:tc>
        <w:tc>
          <w:tcPr>
            <w:tcW w:w="1739" w:type="dxa"/>
            <w:shd w:val="clear" w:color="auto" w:fill="D9D9D9"/>
          </w:tcPr>
          <w:p w:rsidR="00D05D51" w:rsidRPr="00107F79" w:rsidRDefault="00D05D51" w:rsidP="00EC36E1">
            <w:pPr>
              <w:tabs>
                <w:tab w:val="left" w:pos="0"/>
              </w:tabs>
              <w:spacing w:line="276" w:lineRule="auto"/>
              <w:contextualSpacing/>
              <w:jc w:val="center"/>
              <w:rPr>
                <w:b/>
                <w:color w:val="auto"/>
                <w:sz w:val="22"/>
                <w:szCs w:val="22"/>
              </w:rPr>
            </w:pPr>
            <w:r w:rsidRPr="00107F79">
              <w:rPr>
                <w:b/>
                <w:color w:val="auto"/>
                <w:sz w:val="22"/>
                <w:szCs w:val="22"/>
              </w:rPr>
              <w:t>Основной способ хранения</w:t>
            </w:r>
          </w:p>
        </w:tc>
      </w:tr>
      <w:tr w:rsidR="00D05D51" w:rsidRPr="00107F79" w:rsidTr="00EC36E1">
        <w:tc>
          <w:tcPr>
            <w:tcW w:w="466" w:type="dxa"/>
            <w:shd w:val="clear" w:color="auto" w:fill="auto"/>
          </w:tcPr>
          <w:p w:rsidR="00D05D51" w:rsidRPr="00107F79" w:rsidRDefault="00D05D51" w:rsidP="00EC36E1">
            <w:pPr>
              <w:tabs>
                <w:tab w:val="left" w:pos="0"/>
              </w:tabs>
              <w:spacing w:line="276" w:lineRule="auto"/>
              <w:contextualSpacing/>
              <w:jc w:val="both"/>
              <w:rPr>
                <w:color w:val="auto"/>
                <w:sz w:val="22"/>
                <w:szCs w:val="22"/>
              </w:rPr>
            </w:pPr>
            <w:r w:rsidRPr="00107F79">
              <w:rPr>
                <w:color w:val="auto"/>
                <w:sz w:val="22"/>
                <w:szCs w:val="22"/>
              </w:rPr>
              <w:t>1</w:t>
            </w:r>
          </w:p>
        </w:tc>
        <w:tc>
          <w:tcPr>
            <w:tcW w:w="1060" w:type="dxa"/>
            <w:shd w:val="clear" w:color="auto" w:fill="auto"/>
          </w:tcPr>
          <w:p w:rsidR="00D05D51" w:rsidRPr="00107F79" w:rsidRDefault="00D05D51" w:rsidP="00EC36E1">
            <w:pPr>
              <w:tabs>
                <w:tab w:val="left" w:pos="0"/>
              </w:tabs>
              <w:spacing w:line="276" w:lineRule="auto"/>
              <w:contextualSpacing/>
              <w:jc w:val="both"/>
              <w:rPr>
                <w:color w:val="auto"/>
                <w:sz w:val="22"/>
                <w:szCs w:val="22"/>
              </w:rPr>
            </w:pPr>
            <w:r w:rsidRPr="00107F79">
              <w:rPr>
                <w:color w:val="auto"/>
                <w:sz w:val="22"/>
                <w:szCs w:val="22"/>
              </w:rPr>
              <w:t>0401060</w:t>
            </w:r>
          </w:p>
        </w:tc>
        <w:tc>
          <w:tcPr>
            <w:tcW w:w="4284" w:type="dxa"/>
            <w:shd w:val="clear" w:color="auto" w:fill="auto"/>
          </w:tcPr>
          <w:p w:rsidR="00D05D51" w:rsidRPr="00107F79" w:rsidRDefault="00D05D51" w:rsidP="00EC36E1">
            <w:pPr>
              <w:tabs>
                <w:tab w:val="left" w:pos="0"/>
              </w:tabs>
              <w:spacing w:line="276" w:lineRule="auto"/>
              <w:contextualSpacing/>
              <w:jc w:val="both"/>
              <w:rPr>
                <w:color w:val="auto"/>
                <w:sz w:val="22"/>
                <w:szCs w:val="22"/>
              </w:rPr>
            </w:pPr>
            <w:r w:rsidRPr="00107F79">
              <w:rPr>
                <w:color w:val="auto"/>
                <w:sz w:val="22"/>
                <w:szCs w:val="22"/>
              </w:rPr>
              <w:t>Платежное поручение</w:t>
            </w:r>
          </w:p>
        </w:tc>
        <w:tc>
          <w:tcPr>
            <w:tcW w:w="2021" w:type="dxa"/>
            <w:shd w:val="clear" w:color="auto" w:fill="auto"/>
          </w:tcPr>
          <w:p w:rsidR="00D05D51" w:rsidRPr="00107F79" w:rsidRDefault="00D05D51" w:rsidP="00EC36E1">
            <w:pPr>
              <w:tabs>
                <w:tab w:val="left" w:pos="0"/>
              </w:tabs>
              <w:spacing w:line="276" w:lineRule="auto"/>
              <w:contextualSpacing/>
              <w:jc w:val="both"/>
              <w:rPr>
                <w:color w:val="auto"/>
                <w:sz w:val="22"/>
                <w:szCs w:val="22"/>
              </w:rPr>
            </w:pPr>
            <w:r w:rsidRPr="00107F79">
              <w:rPr>
                <w:color w:val="auto"/>
                <w:sz w:val="22"/>
                <w:szCs w:val="22"/>
              </w:rPr>
              <w:t>ЭЦП</w:t>
            </w:r>
          </w:p>
        </w:tc>
        <w:tc>
          <w:tcPr>
            <w:tcW w:w="1739" w:type="dxa"/>
            <w:shd w:val="clear" w:color="auto" w:fill="auto"/>
          </w:tcPr>
          <w:p w:rsidR="00D05D51" w:rsidRPr="00107F79" w:rsidRDefault="00D05D51" w:rsidP="00EC36E1">
            <w:pPr>
              <w:tabs>
                <w:tab w:val="left" w:pos="0"/>
              </w:tabs>
              <w:spacing w:line="276" w:lineRule="auto"/>
              <w:contextualSpacing/>
              <w:jc w:val="both"/>
              <w:rPr>
                <w:color w:val="auto"/>
                <w:sz w:val="22"/>
                <w:szCs w:val="22"/>
              </w:rPr>
            </w:pPr>
            <w:r w:rsidRPr="00107F79">
              <w:rPr>
                <w:color w:val="auto"/>
                <w:sz w:val="22"/>
                <w:szCs w:val="22"/>
              </w:rPr>
              <w:t xml:space="preserve">Бумажный </w:t>
            </w:r>
            <w:r w:rsidRPr="00107F79">
              <w:rPr>
                <w:color w:val="auto"/>
                <w:sz w:val="22"/>
                <w:szCs w:val="22"/>
              </w:rPr>
              <w:lastRenderedPageBreak/>
              <w:t>носитель</w:t>
            </w:r>
          </w:p>
        </w:tc>
      </w:tr>
      <w:tr w:rsidR="00D05D51" w:rsidRPr="00107F79" w:rsidTr="00EC36E1">
        <w:tc>
          <w:tcPr>
            <w:tcW w:w="466" w:type="dxa"/>
            <w:shd w:val="clear" w:color="auto" w:fill="auto"/>
          </w:tcPr>
          <w:p w:rsidR="00D05D51" w:rsidRPr="00107F79" w:rsidRDefault="00D05D51" w:rsidP="00EC36E1">
            <w:pPr>
              <w:tabs>
                <w:tab w:val="left" w:pos="0"/>
              </w:tabs>
              <w:spacing w:line="276" w:lineRule="auto"/>
              <w:contextualSpacing/>
              <w:jc w:val="both"/>
              <w:rPr>
                <w:color w:val="auto"/>
                <w:sz w:val="22"/>
                <w:szCs w:val="22"/>
              </w:rPr>
            </w:pPr>
            <w:r w:rsidRPr="00107F79">
              <w:rPr>
                <w:color w:val="auto"/>
                <w:sz w:val="22"/>
                <w:szCs w:val="22"/>
              </w:rPr>
              <w:lastRenderedPageBreak/>
              <w:t>2</w:t>
            </w:r>
          </w:p>
        </w:tc>
        <w:tc>
          <w:tcPr>
            <w:tcW w:w="1060" w:type="dxa"/>
            <w:shd w:val="clear" w:color="auto" w:fill="auto"/>
          </w:tcPr>
          <w:p w:rsidR="00D05D51" w:rsidRPr="00107F79" w:rsidRDefault="00D05D51" w:rsidP="00EC36E1">
            <w:pPr>
              <w:tabs>
                <w:tab w:val="left" w:pos="0"/>
              </w:tabs>
              <w:spacing w:line="276" w:lineRule="auto"/>
              <w:contextualSpacing/>
              <w:jc w:val="both"/>
              <w:rPr>
                <w:color w:val="auto"/>
                <w:sz w:val="22"/>
                <w:szCs w:val="22"/>
              </w:rPr>
            </w:pPr>
            <w:r w:rsidRPr="00107F79">
              <w:rPr>
                <w:color w:val="auto"/>
                <w:sz w:val="22"/>
                <w:szCs w:val="22"/>
              </w:rPr>
              <w:t>Б/</w:t>
            </w:r>
            <w:proofErr w:type="gramStart"/>
            <w:r w:rsidRPr="00107F79">
              <w:rPr>
                <w:color w:val="auto"/>
                <w:sz w:val="22"/>
                <w:szCs w:val="22"/>
              </w:rPr>
              <w:t>н</w:t>
            </w:r>
            <w:proofErr w:type="gramEnd"/>
          </w:p>
        </w:tc>
        <w:tc>
          <w:tcPr>
            <w:tcW w:w="4284" w:type="dxa"/>
            <w:shd w:val="clear" w:color="auto" w:fill="auto"/>
          </w:tcPr>
          <w:p w:rsidR="00D05D51" w:rsidRPr="00107F79" w:rsidRDefault="00D05D51" w:rsidP="00EC36E1">
            <w:pPr>
              <w:tabs>
                <w:tab w:val="left" w:pos="0"/>
              </w:tabs>
              <w:spacing w:line="276" w:lineRule="auto"/>
              <w:contextualSpacing/>
              <w:jc w:val="both"/>
              <w:rPr>
                <w:color w:val="auto"/>
                <w:sz w:val="22"/>
                <w:szCs w:val="22"/>
              </w:rPr>
            </w:pPr>
            <w:r w:rsidRPr="00107F79">
              <w:rPr>
                <w:color w:val="auto"/>
                <w:sz w:val="22"/>
                <w:szCs w:val="22"/>
              </w:rPr>
              <w:t>Выписка</w:t>
            </w:r>
          </w:p>
        </w:tc>
        <w:tc>
          <w:tcPr>
            <w:tcW w:w="2021" w:type="dxa"/>
            <w:shd w:val="clear" w:color="auto" w:fill="auto"/>
          </w:tcPr>
          <w:p w:rsidR="00D05D51" w:rsidRPr="00107F79" w:rsidRDefault="00D05D51" w:rsidP="00EC36E1">
            <w:pPr>
              <w:tabs>
                <w:tab w:val="left" w:pos="0"/>
              </w:tabs>
              <w:spacing w:line="276" w:lineRule="auto"/>
              <w:contextualSpacing/>
              <w:jc w:val="both"/>
              <w:rPr>
                <w:color w:val="auto"/>
                <w:sz w:val="22"/>
                <w:szCs w:val="22"/>
              </w:rPr>
            </w:pPr>
            <w:r w:rsidRPr="00107F79">
              <w:rPr>
                <w:color w:val="auto"/>
                <w:sz w:val="22"/>
                <w:szCs w:val="22"/>
              </w:rPr>
              <w:t>ЭЦП</w:t>
            </w:r>
          </w:p>
        </w:tc>
        <w:tc>
          <w:tcPr>
            <w:tcW w:w="1739" w:type="dxa"/>
            <w:shd w:val="clear" w:color="auto" w:fill="auto"/>
          </w:tcPr>
          <w:p w:rsidR="00D05D51" w:rsidRPr="00107F79" w:rsidRDefault="00D05D51" w:rsidP="00EC36E1">
            <w:pPr>
              <w:tabs>
                <w:tab w:val="left" w:pos="0"/>
              </w:tabs>
              <w:spacing w:line="276" w:lineRule="auto"/>
              <w:contextualSpacing/>
              <w:jc w:val="both"/>
              <w:rPr>
                <w:color w:val="auto"/>
                <w:sz w:val="22"/>
                <w:szCs w:val="22"/>
              </w:rPr>
            </w:pPr>
            <w:r w:rsidRPr="00107F79">
              <w:rPr>
                <w:color w:val="auto"/>
                <w:sz w:val="22"/>
                <w:szCs w:val="22"/>
              </w:rPr>
              <w:t>Бумажный носитель</w:t>
            </w:r>
          </w:p>
        </w:tc>
      </w:tr>
    </w:tbl>
    <w:p w:rsidR="00D05D51" w:rsidRPr="00107F79" w:rsidRDefault="00D05D51" w:rsidP="00D05D51">
      <w:pPr>
        <w:tabs>
          <w:tab w:val="left" w:pos="0"/>
        </w:tabs>
        <w:spacing w:line="276" w:lineRule="auto"/>
        <w:ind w:firstLine="284"/>
        <w:contextualSpacing/>
        <w:jc w:val="both"/>
        <w:rPr>
          <w:color w:val="auto"/>
          <w:sz w:val="22"/>
          <w:szCs w:val="22"/>
          <w:highlight w:val="cyan"/>
        </w:rPr>
      </w:pPr>
    </w:p>
    <w:p w:rsidR="00FC3B56" w:rsidRPr="00107F79" w:rsidRDefault="00FC3B56" w:rsidP="00FC3B56">
      <w:pPr>
        <w:tabs>
          <w:tab w:val="left" w:pos="0"/>
        </w:tabs>
        <w:spacing w:line="276" w:lineRule="auto"/>
        <w:ind w:firstLine="284"/>
        <w:contextualSpacing/>
        <w:jc w:val="both"/>
        <w:rPr>
          <w:color w:val="auto"/>
          <w:sz w:val="22"/>
          <w:szCs w:val="22"/>
        </w:rPr>
      </w:pPr>
      <w:r w:rsidRPr="00107F79">
        <w:rPr>
          <w:b/>
          <w:color w:val="auto"/>
          <w:sz w:val="22"/>
          <w:szCs w:val="22"/>
        </w:rPr>
        <w:t xml:space="preserve">Перечень отчетов, относящихся к </w:t>
      </w:r>
      <w:r w:rsidR="00C906BE" w:rsidRPr="00107F79">
        <w:rPr>
          <w:b/>
          <w:color w:val="auto"/>
          <w:sz w:val="22"/>
          <w:szCs w:val="22"/>
        </w:rPr>
        <w:t>бюджетной</w:t>
      </w:r>
      <w:r w:rsidRPr="00107F79">
        <w:rPr>
          <w:b/>
          <w:color w:val="auto"/>
          <w:sz w:val="22"/>
          <w:szCs w:val="22"/>
        </w:rPr>
        <w:t xml:space="preserve"> (финансовой) отчетности, составляемых в виде электронного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060"/>
        <w:gridCol w:w="4284"/>
        <w:gridCol w:w="2021"/>
        <w:gridCol w:w="1739"/>
      </w:tblGrid>
      <w:tr w:rsidR="00FC3B56" w:rsidRPr="00107F79" w:rsidTr="00FC3B56">
        <w:tc>
          <w:tcPr>
            <w:tcW w:w="466" w:type="dxa"/>
            <w:shd w:val="clear" w:color="auto" w:fill="D9D9D9"/>
          </w:tcPr>
          <w:p w:rsidR="00FC3B56" w:rsidRPr="00107F79" w:rsidRDefault="00FC3B56" w:rsidP="00FC3B56">
            <w:pPr>
              <w:tabs>
                <w:tab w:val="left" w:pos="0"/>
              </w:tabs>
              <w:spacing w:line="276" w:lineRule="auto"/>
              <w:contextualSpacing/>
              <w:jc w:val="center"/>
              <w:rPr>
                <w:b/>
                <w:color w:val="auto"/>
                <w:sz w:val="22"/>
                <w:szCs w:val="22"/>
              </w:rPr>
            </w:pPr>
            <w:r w:rsidRPr="00107F79">
              <w:rPr>
                <w:b/>
                <w:color w:val="auto"/>
                <w:sz w:val="22"/>
                <w:szCs w:val="22"/>
              </w:rPr>
              <w:t>№</w:t>
            </w:r>
          </w:p>
        </w:tc>
        <w:tc>
          <w:tcPr>
            <w:tcW w:w="1060" w:type="dxa"/>
            <w:shd w:val="clear" w:color="auto" w:fill="D9D9D9"/>
          </w:tcPr>
          <w:p w:rsidR="00FC3B56" w:rsidRPr="00107F79" w:rsidRDefault="00FC3B56" w:rsidP="00FC3B56">
            <w:pPr>
              <w:tabs>
                <w:tab w:val="left" w:pos="0"/>
              </w:tabs>
              <w:spacing w:line="276" w:lineRule="auto"/>
              <w:contextualSpacing/>
              <w:jc w:val="center"/>
              <w:rPr>
                <w:b/>
                <w:color w:val="auto"/>
                <w:sz w:val="22"/>
                <w:szCs w:val="22"/>
              </w:rPr>
            </w:pPr>
            <w:r w:rsidRPr="00107F79">
              <w:rPr>
                <w:b/>
                <w:color w:val="auto"/>
                <w:sz w:val="22"/>
                <w:szCs w:val="22"/>
              </w:rPr>
              <w:t>№ формы</w:t>
            </w:r>
          </w:p>
        </w:tc>
        <w:tc>
          <w:tcPr>
            <w:tcW w:w="4284" w:type="dxa"/>
            <w:shd w:val="clear" w:color="auto" w:fill="D9D9D9"/>
          </w:tcPr>
          <w:p w:rsidR="00FC3B56" w:rsidRPr="00107F79" w:rsidRDefault="00FC3B56" w:rsidP="00FC3B56">
            <w:pPr>
              <w:tabs>
                <w:tab w:val="left" w:pos="0"/>
              </w:tabs>
              <w:spacing w:line="276" w:lineRule="auto"/>
              <w:contextualSpacing/>
              <w:jc w:val="center"/>
              <w:rPr>
                <w:b/>
                <w:color w:val="auto"/>
                <w:sz w:val="22"/>
                <w:szCs w:val="22"/>
              </w:rPr>
            </w:pPr>
            <w:r w:rsidRPr="00107F79">
              <w:rPr>
                <w:b/>
                <w:color w:val="auto"/>
                <w:sz w:val="22"/>
                <w:szCs w:val="22"/>
              </w:rPr>
              <w:t>Вид отчета</w:t>
            </w:r>
          </w:p>
        </w:tc>
        <w:tc>
          <w:tcPr>
            <w:tcW w:w="2021" w:type="dxa"/>
            <w:shd w:val="clear" w:color="auto" w:fill="D9D9D9"/>
          </w:tcPr>
          <w:p w:rsidR="00FC3B56" w:rsidRPr="00107F79" w:rsidRDefault="00FC3B56" w:rsidP="00FC3B56">
            <w:pPr>
              <w:tabs>
                <w:tab w:val="left" w:pos="0"/>
              </w:tabs>
              <w:spacing w:line="276" w:lineRule="auto"/>
              <w:contextualSpacing/>
              <w:jc w:val="center"/>
              <w:rPr>
                <w:b/>
                <w:color w:val="auto"/>
                <w:sz w:val="22"/>
                <w:szCs w:val="22"/>
              </w:rPr>
            </w:pPr>
            <w:r w:rsidRPr="00107F79">
              <w:rPr>
                <w:b/>
                <w:color w:val="auto"/>
                <w:sz w:val="22"/>
                <w:szCs w:val="22"/>
              </w:rPr>
              <w:t>Способ подписания</w:t>
            </w:r>
          </w:p>
        </w:tc>
        <w:tc>
          <w:tcPr>
            <w:tcW w:w="1739" w:type="dxa"/>
            <w:shd w:val="clear" w:color="auto" w:fill="D9D9D9"/>
          </w:tcPr>
          <w:p w:rsidR="00FC3B56" w:rsidRPr="00107F79" w:rsidRDefault="00FC3B56" w:rsidP="00FC3B56">
            <w:pPr>
              <w:tabs>
                <w:tab w:val="left" w:pos="0"/>
              </w:tabs>
              <w:spacing w:line="276" w:lineRule="auto"/>
              <w:contextualSpacing/>
              <w:jc w:val="center"/>
              <w:rPr>
                <w:b/>
                <w:color w:val="auto"/>
                <w:sz w:val="22"/>
                <w:szCs w:val="22"/>
              </w:rPr>
            </w:pPr>
            <w:r w:rsidRPr="00107F79">
              <w:rPr>
                <w:b/>
                <w:color w:val="auto"/>
                <w:sz w:val="22"/>
                <w:szCs w:val="22"/>
              </w:rPr>
              <w:t>Основной способ хранения</w:t>
            </w:r>
          </w:p>
        </w:tc>
      </w:tr>
      <w:tr w:rsidR="00FC3B56" w:rsidRPr="00107F79" w:rsidTr="00FC3B56">
        <w:tc>
          <w:tcPr>
            <w:tcW w:w="466" w:type="dxa"/>
            <w:shd w:val="clear" w:color="auto" w:fill="auto"/>
          </w:tcPr>
          <w:p w:rsidR="00FC3B56" w:rsidRPr="00107F79" w:rsidRDefault="00FC3B56" w:rsidP="00FC3B56">
            <w:pPr>
              <w:tabs>
                <w:tab w:val="left" w:pos="0"/>
              </w:tabs>
              <w:spacing w:line="276" w:lineRule="auto"/>
              <w:contextualSpacing/>
              <w:jc w:val="both"/>
              <w:rPr>
                <w:color w:val="auto"/>
                <w:sz w:val="22"/>
                <w:szCs w:val="22"/>
              </w:rPr>
            </w:pPr>
            <w:r w:rsidRPr="00107F79">
              <w:rPr>
                <w:color w:val="auto"/>
                <w:sz w:val="22"/>
                <w:szCs w:val="22"/>
              </w:rPr>
              <w:t>1</w:t>
            </w:r>
          </w:p>
        </w:tc>
        <w:tc>
          <w:tcPr>
            <w:tcW w:w="1060" w:type="dxa"/>
            <w:shd w:val="clear" w:color="auto" w:fill="auto"/>
          </w:tcPr>
          <w:p w:rsidR="00FC3B56" w:rsidRPr="00107F79" w:rsidRDefault="00FC3B56" w:rsidP="00FC3B56">
            <w:pPr>
              <w:tabs>
                <w:tab w:val="left" w:pos="0"/>
              </w:tabs>
              <w:spacing w:line="276" w:lineRule="auto"/>
              <w:contextualSpacing/>
              <w:jc w:val="both"/>
              <w:rPr>
                <w:color w:val="auto"/>
                <w:sz w:val="22"/>
                <w:szCs w:val="22"/>
              </w:rPr>
            </w:pPr>
            <w:r w:rsidRPr="00107F79">
              <w:rPr>
                <w:color w:val="auto"/>
                <w:sz w:val="22"/>
                <w:szCs w:val="22"/>
              </w:rPr>
              <w:t>0503</w:t>
            </w:r>
            <w:r w:rsidR="00C906BE" w:rsidRPr="00107F79">
              <w:rPr>
                <w:color w:val="auto"/>
                <w:sz w:val="22"/>
                <w:szCs w:val="22"/>
              </w:rPr>
              <w:t>1</w:t>
            </w:r>
            <w:r w:rsidRPr="00107F79">
              <w:rPr>
                <w:color w:val="auto"/>
                <w:sz w:val="22"/>
                <w:szCs w:val="22"/>
              </w:rPr>
              <w:t>30</w:t>
            </w:r>
          </w:p>
        </w:tc>
        <w:tc>
          <w:tcPr>
            <w:tcW w:w="4284" w:type="dxa"/>
            <w:shd w:val="clear" w:color="auto" w:fill="auto"/>
          </w:tcPr>
          <w:p w:rsidR="00FC3B56" w:rsidRPr="00107F79" w:rsidRDefault="00FC3B56" w:rsidP="00FC3B56">
            <w:pPr>
              <w:tabs>
                <w:tab w:val="left" w:pos="0"/>
              </w:tabs>
              <w:spacing w:line="276" w:lineRule="auto"/>
              <w:contextualSpacing/>
              <w:jc w:val="both"/>
              <w:rPr>
                <w:color w:val="auto"/>
                <w:sz w:val="22"/>
                <w:szCs w:val="22"/>
              </w:rPr>
            </w:pPr>
            <w:r w:rsidRPr="00107F79">
              <w:rPr>
                <w:color w:val="auto"/>
                <w:sz w:val="22"/>
                <w:szCs w:val="22"/>
              </w:rPr>
              <w:t>Баланс государственного (муниципального) учреждения</w:t>
            </w:r>
          </w:p>
        </w:tc>
        <w:tc>
          <w:tcPr>
            <w:tcW w:w="2021" w:type="dxa"/>
            <w:shd w:val="clear" w:color="auto" w:fill="auto"/>
          </w:tcPr>
          <w:p w:rsidR="00FC3B56" w:rsidRPr="00107F79" w:rsidRDefault="00FC3B56" w:rsidP="00FC3B56">
            <w:pPr>
              <w:tabs>
                <w:tab w:val="left" w:pos="0"/>
              </w:tabs>
              <w:spacing w:line="276" w:lineRule="auto"/>
              <w:contextualSpacing/>
              <w:jc w:val="both"/>
              <w:rPr>
                <w:color w:val="auto"/>
                <w:sz w:val="22"/>
                <w:szCs w:val="22"/>
              </w:rPr>
            </w:pPr>
            <w:r w:rsidRPr="00107F79">
              <w:rPr>
                <w:color w:val="auto"/>
                <w:sz w:val="22"/>
                <w:szCs w:val="22"/>
              </w:rPr>
              <w:t>ЭЦП</w:t>
            </w:r>
          </w:p>
        </w:tc>
        <w:tc>
          <w:tcPr>
            <w:tcW w:w="1739" w:type="dxa"/>
            <w:shd w:val="clear" w:color="auto" w:fill="auto"/>
          </w:tcPr>
          <w:p w:rsidR="00FC3B56" w:rsidRPr="00107F79" w:rsidRDefault="00FC3B56" w:rsidP="00FC3B56">
            <w:pPr>
              <w:tabs>
                <w:tab w:val="left" w:pos="0"/>
              </w:tabs>
              <w:spacing w:line="276" w:lineRule="auto"/>
              <w:contextualSpacing/>
              <w:jc w:val="both"/>
              <w:rPr>
                <w:color w:val="auto"/>
                <w:sz w:val="22"/>
                <w:szCs w:val="22"/>
              </w:rPr>
            </w:pPr>
            <w:r w:rsidRPr="00107F79">
              <w:rPr>
                <w:color w:val="auto"/>
                <w:sz w:val="22"/>
                <w:szCs w:val="22"/>
              </w:rPr>
              <w:t>Бумажный носитель</w:t>
            </w:r>
          </w:p>
        </w:tc>
      </w:tr>
      <w:tr w:rsidR="00FC3B56" w:rsidRPr="00107F79" w:rsidTr="00FC3B56">
        <w:tc>
          <w:tcPr>
            <w:tcW w:w="466" w:type="dxa"/>
            <w:shd w:val="clear" w:color="auto" w:fill="auto"/>
          </w:tcPr>
          <w:p w:rsidR="00FC3B56" w:rsidRPr="00107F79" w:rsidRDefault="00FC3B56" w:rsidP="00FC3B56">
            <w:pPr>
              <w:tabs>
                <w:tab w:val="left" w:pos="0"/>
              </w:tabs>
              <w:spacing w:line="276" w:lineRule="auto"/>
              <w:contextualSpacing/>
              <w:jc w:val="both"/>
              <w:rPr>
                <w:color w:val="auto"/>
                <w:sz w:val="22"/>
                <w:szCs w:val="22"/>
              </w:rPr>
            </w:pPr>
            <w:r w:rsidRPr="00107F79">
              <w:rPr>
                <w:color w:val="auto"/>
                <w:sz w:val="22"/>
                <w:szCs w:val="22"/>
              </w:rPr>
              <w:t>2</w:t>
            </w:r>
          </w:p>
        </w:tc>
        <w:tc>
          <w:tcPr>
            <w:tcW w:w="1060" w:type="dxa"/>
            <w:shd w:val="clear" w:color="auto" w:fill="auto"/>
          </w:tcPr>
          <w:p w:rsidR="00FC3B56" w:rsidRPr="00107F79" w:rsidRDefault="00FC3B56" w:rsidP="00FC3B56">
            <w:pPr>
              <w:tabs>
                <w:tab w:val="left" w:pos="0"/>
              </w:tabs>
              <w:spacing w:line="276" w:lineRule="auto"/>
              <w:contextualSpacing/>
              <w:jc w:val="both"/>
              <w:rPr>
                <w:color w:val="auto"/>
                <w:sz w:val="22"/>
                <w:szCs w:val="22"/>
              </w:rPr>
            </w:pPr>
            <w:r w:rsidRPr="00107F79">
              <w:rPr>
                <w:color w:val="auto"/>
                <w:sz w:val="22"/>
                <w:szCs w:val="22"/>
              </w:rPr>
              <w:t>0503</w:t>
            </w:r>
            <w:r w:rsidR="00C906BE" w:rsidRPr="00107F79">
              <w:rPr>
                <w:color w:val="auto"/>
                <w:sz w:val="22"/>
                <w:szCs w:val="22"/>
              </w:rPr>
              <w:t>1</w:t>
            </w:r>
            <w:r w:rsidRPr="00107F79">
              <w:rPr>
                <w:color w:val="auto"/>
                <w:sz w:val="22"/>
                <w:szCs w:val="22"/>
              </w:rPr>
              <w:t>21</w:t>
            </w:r>
          </w:p>
        </w:tc>
        <w:tc>
          <w:tcPr>
            <w:tcW w:w="4284" w:type="dxa"/>
            <w:shd w:val="clear" w:color="auto" w:fill="auto"/>
          </w:tcPr>
          <w:p w:rsidR="00FC3B56" w:rsidRPr="00107F79" w:rsidRDefault="00FC3B56" w:rsidP="00FC3B56">
            <w:pPr>
              <w:tabs>
                <w:tab w:val="left" w:pos="0"/>
              </w:tabs>
              <w:spacing w:line="276" w:lineRule="auto"/>
              <w:contextualSpacing/>
              <w:jc w:val="both"/>
              <w:rPr>
                <w:color w:val="auto"/>
                <w:sz w:val="22"/>
                <w:szCs w:val="22"/>
              </w:rPr>
            </w:pPr>
            <w:r w:rsidRPr="00107F79">
              <w:rPr>
                <w:color w:val="auto"/>
                <w:sz w:val="22"/>
                <w:szCs w:val="22"/>
              </w:rPr>
              <w:t>Отчет о финансовых результатах деятельности учреждения</w:t>
            </w:r>
          </w:p>
        </w:tc>
        <w:tc>
          <w:tcPr>
            <w:tcW w:w="2021" w:type="dxa"/>
            <w:shd w:val="clear" w:color="auto" w:fill="auto"/>
          </w:tcPr>
          <w:p w:rsidR="00FC3B56" w:rsidRPr="00107F79" w:rsidRDefault="00FC3B56" w:rsidP="00FC3B56">
            <w:pPr>
              <w:tabs>
                <w:tab w:val="left" w:pos="0"/>
              </w:tabs>
              <w:spacing w:line="276" w:lineRule="auto"/>
              <w:contextualSpacing/>
              <w:jc w:val="both"/>
              <w:rPr>
                <w:color w:val="auto"/>
                <w:sz w:val="22"/>
                <w:szCs w:val="22"/>
              </w:rPr>
            </w:pPr>
            <w:r w:rsidRPr="00107F79">
              <w:rPr>
                <w:color w:val="auto"/>
                <w:sz w:val="22"/>
                <w:szCs w:val="22"/>
              </w:rPr>
              <w:t>ЭЦП</w:t>
            </w:r>
          </w:p>
        </w:tc>
        <w:tc>
          <w:tcPr>
            <w:tcW w:w="1739" w:type="dxa"/>
            <w:shd w:val="clear" w:color="auto" w:fill="auto"/>
          </w:tcPr>
          <w:p w:rsidR="00FC3B56" w:rsidRPr="00107F79" w:rsidRDefault="00FC3B56" w:rsidP="00FC3B56">
            <w:pPr>
              <w:tabs>
                <w:tab w:val="left" w:pos="0"/>
              </w:tabs>
              <w:spacing w:line="276" w:lineRule="auto"/>
              <w:contextualSpacing/>
              <w:jc w:val="both"/>
              <w:rPr>
                <w:color w:val="auto"/>
                <w:sz w:val="22"/>
                <w:szCs w:val="22"/>
              </w:rPr>
            </w:pPr>
            <w:r w:rsidRPr="00107F79">
              <w:rPr>
                <w:color w:val="auto"/>
                <w:sz w:val="22"/>
                <w:szCs w:val="22"/>
              </w:rPr>
              <w:t>Бумажный носитель</w:t>
            </w:r>
          </w:p>
        </w:tc>
      </w:tr>
      <w:tr w:rsidR="00FC3B56" w:rsidRPr="00107F79" w:rsidTr="00FC3B56">
        <w:tc>
          <w:tcPr>
            <w:tcW w:w="466" w:type="dxa"/>
            <w:shd w:val="clear" w:color="auto" w:fill="auto"/>
          </w:tcPr>
          <w:p w:rsidR="00FC3B56" w:rsidRPr="00107F79" w:rsidRDefault="00AB544F" w:rsidP="00FC3B56">
            <w:pPr>
              <w:tabs>
                <w:tab w:val="left" w:pos="0"/>
              </w:tabs>
              <w:spacing w:line="276" w:lineRule="auto"/>
              <w:contextualSpacing/>
              <w:jc w:val="both"/>
              <w:rPr>
                <w:color w:val="auto"/>
                <w:sz w:val="22"/>
                <w:szCs w:val="22"/>
              </w:rPr>
            </w:pPr>
            <w:r w:rsidRPr="00107F79">
              <w:rPr>
                <w:color w:val="auto"/>
                <w:sz w:val="22"/>
                <w:szCs w:val="22"/>
              </w:rPr>
              <w:t>3</w:t>
            </w:r>
            <w:r w:rsidR="00FC3B56" w:rsidRPr="00107F79">
              <w:rPr>
                <w:color w:val="auto"/>
                <w:sz w:val="22"/>
                <w:szCs w:val="22"/>
              </w:rPr>
              <w:t>.</w:t>
            </w:r>
          </w:p>
        </w:tc>
        <w:tc>
          <w:tcPr>
            <w:tcW w:w="1060" w:type="dxa"/>
            <w:shd w:val="clear" w:color="auto" w:fill="auto"/>
          </w:tcPr>
          <w:p w:rsidR="00FC3B56" w:rsidRPr="00107F79" w:rsidRDefault="00AB544F" w:rsidP="00FC3B56">
            <w:pPr>
              <w:tabs>
                <w:tab w:val="left" w:pos="0"/>
              </w:tabs>
              <w:spacing w:line="276" w:lineRule="auto"/>
              <w:contextualSpacing/>
              <w:jc w:val="both"/>
              <w:rPr>
                <w:color w:val="auto"/>
                <w:sz w:val="22"/>
                <w:szCs w:val="22"/>
              </w:rPr>
            </w:pPr>
            <w:r w:rsidRPr="00107F79">
              <w:rPr>
                <w:color w:val="auto"/>
                <w:sz w:val="22"/>
                <w:szCs w:val="22"/>
              </w:rPr>
              <w:t>0503110</w:t>
            </w:r>
          </w:p>
        </w:tc>
        <w:tc>
          <w:tcPr>
            <w:tcW w:w="4284" w:type="dxa"/>
            <w:shd w:val="clear" w:color="auto" w:fill="auto"/>
          </w:tcPr>
          <w:p w:rsidR="00FC3B56" w:rsidRPr="00107F79" w:rsidRDefault="00AB544F" w:rsidP="00FC3B56">
            <w:pPr>
              <w:tabs>
                <w:tab w:val="left" w:pos="0"/>
              </w:tabs>
              <w:spacing w:line="276" w:lineRule="auto"/>
              <w:contextualSpacing/>
              <w:jc w:val="both"/>
              <w:rPr>
                <w:color w:val="auto"/>
                <w:sz w:val="22"/>
                <w:szCs w:val="22"/>
              </w:rPr>
            </w:pPr>
            <w:r w:rsidRPr="00107F79">
              <w:rPr>
                <w:color w:val="auto"/>
                <w:sz w:val="22"/>
                <w:szCs w:val="22"/>
              </w:rPr>
              <w:t>Справка по заключению счетов бухгалтерского учета отчетного финансового органа</w:t>
            </w:r>
          </w:p>
        </w:tc>
        <w:tc>
          <w:tcPr>
            <w:tcW w:w="2021" w:type="dxa"/>
            <w:shd w:val="clear" w:color="auto" w:fill="auto"/>
          </w:tcPr>
          <w:p w:rsidR="00FC3B56" w:rsidRPr="00107F79" w:rsidRDefault="00AB544F" w:rsidP="00FC3B56">
            <w:pPr>
              <w:tabs>
                <w:tab w:val="left" w:pos="0"/>
              </w:tabs>
              <w:spacing w:line="276" w:lineRule="auto"/>
              <w:contextualSpacing/>
              <w:jc w:val="both"/>
              <w:rPr>
                <w:color w:val="auto"/>
                <w:sz w:val="22"/>
                <w:szCs w:val="22"/>
              </w:rPr>
            </w:pPr>
            <w:r w:rsidRPr="00107F79">
              <w:rPr>
                <w:color w:val="auto"/>
                <w:sz w:val="22"/>
                <w:szCs w:val="22"/>
              </w:rPr>
              <w:t>ЭЦП</w:t>
            </w:r>
          </w:p>
        </w:tc>
        <w:tc>
          <w:tcPr>
            <w:tcW w:w="1739" w:type="dxa"/>
            <w:shd w:val="clear" w:color="auto" w:fill="auto"/>
          </w:tcPr>
          <w:p w:rsidR="00FC3B56" w:rsidRPr="00107F79" w:rsidRDefault="00AB544F" w:rsidP="00FC3B56">
            <w:pPr>
              <w:tabs>
                <w:tab w:val="left" w:pos="0"/>
              </w:tabs>
              <w:spacing w:line="276" w:lineRule="auto"/>
              <w:contextualSpacing/>
              <w:jc w:val="both"/>
              <w:rPr>
                <w:color w:val="auto"/>
                <w:sz w:val="22"/>
                <w:szCs w:val="22"/>
              </w:rPr>
            </w:pPr>
            <w:r w:rsidRPr="00107F79">
              <w:rPr>
                <w:color w:val="auto"/>
                <w:sz w:val="22"/>
                <w:szCs w:val="22"/>
              </w:rPr>
              <w:t>Бумажный носитель</w:t>
            </w:r>
          </w:p>
        </w:tc>
      </w:tr>
      <w:tr w:rsidR="00514240" w:rsidRPr="00107F79" w:rsidTr="00FC3B56">
        <w:tc>
          <w:tcPr>
            <w:tcW w:w="466" w:type="dxa"/>
            <w:shd w:val="clear" w:color="auto" w:fill="auto"/>
          </w:tcPr>
          <w:p w:rsidR="00514240" w:rsidRPr="00107F79" w:rsidRDefault="00514240" w:rsidP="00FC3B56">
            <w:pPr>
              <w:tabs>
                <w:tab w:val="left" w:pos="0"/>
              </w:tabs>
              <w:spacing w:line="276" w:lineRule="auto"/>
              <w:contextualSpacing/>
              <w:jc w:val="both"/>
              <w:rPr>
                <w:color w:val="auto"/>
                <w:sz w:val="22"/>
                <w:szCs w:val="22"/>
              </w:rPr>
            </w:pPr>
            <w:r w:rsidRPr="00107F79">
              <w:rPr>
                <w:color w:val="auto"/>
                <w:sz w:val="22"/>
                <w:szCs w:val="22"/>
              </w:rPr>
              <w:t>4</w:t>
            </w:r>
          </w:p>
        </w:tc>
        <w:tc>
          <w:tcPr>
            <w:tcW w:w="1060" w:type="dxa"/>
            <w:shd w:val="clear" w:color="auto" w:fill="auto"/>
          </w:tcPr>
          <w:p w:rsidR="00514240" w:rsidRPr="00107F79" w:rsidRDefault="00514240" w:rsidP="00FC3B56">
            <w:pPr>
              <w:tabs>
                <w:tab w:val="left" w:pos="0"/>
              </w:tabs>
              <w:spacing w:line="276" w:lineRule="auto"/>
              <w:contextualSpacing/>
              <w:jc w:val="both"/>
              <w:rPr>
                <w:color w:val="auto"/>
                <w:sz w:val="22"/>
                <w:szCs w:val="22"/>
              </w:rPr>
            </w:pPr>
            <w:r w:rsidRPr="00107F79">
              <w:rPr>
                <w:color w:val="auto"/>
                <w:sz w:val="22"/>
                <w:szCs w:val="22"/>
              </w:rPr>
              <w:t>0503123</w:t>
            </w:r>
          </w:p>
        </w:tc>
        <w:tc>
          <w:tcPr>
            <w:tcW w:w="4284" w:type="dxa"/>
            <w:shd w:val="clear" w:color="auto" w:fill="auto"/>
          </w:tcPr>
          <w:p w:rsidR="00514240" w:rsidRPr="00107F79" w:rsidRDefault="00514240" w:rsidP="00FC3B56">
            <w:pPr>
              <w:tabs>
                <w:tab w:val="left" w:pos="0"/>
              </w:tabs>
              <w:spacing w:line="276" w:lineRule="auto"/>
              <w:contextualSpacing/>
              <w:jc w:val="both"/>
              <w:rPr>
                <w:color w:val="auto"/>
                <w:sz w:val="22"/>
                <w:szCs w:val="22"/>
              </w:rPr>
            </w:pPr>
            <w:r w:rsidRPr="00107F79">
              <w:rPr>
                <w:color w:val="auto"/>
                <w:sz w:val="22"/>
                <w:szCs w:val="22"/>
              </w:rPr>
              <w:t>Отчет о движении денежных средств</w:t>
            </w:r>
          </w:p>
        </w:tc>
        <w:tc>
          <w:tcPr>
            <w:tcW w:w="2021" w:type="dxa"/>
            <w:shd w:val="clear" w:color="auto" w:fill="auto"/>
          </w:tcPr>
          <w:p w:rsidR="00514240" w:rsidRPr="00107F79" w:rsidRDefault="00514240">
            <w:pPr>
              <w:rPr>
                <w:sz w:val="22"/>
                <w:szCs w:val="22"/>
              </w:rPr>
            </w:pPr>
            <w:r w:rsidRPr="00107F79">
              <w:rPr>
                <w:color w:val="auto"/>
                <w:sz w:val="22"/>
                <w:szCs w:val="22"/>
              </w:rPr>
              <w:t>ЭЦП</w:t>
            </w:r>
          </w:p>
        </w:tc>
        <w:tc>
          <w:tcPr>
            <w:tcW w:w="1739" w:type="dxa"/>
            <w:shd w:val="clear" w:color="auto" w:fill="auto"/>
          </w:tcPr>
          <w:p w:rsidR="00514240" w:rsidRPr="00107F79" w:rsidRDefault="00514240">
            <w:pPr>
              <w:rPr>
                <w:sz w:val="22"/>
                <w:szCs w:val="22"/>
              </w:rPr>
            </w:pPr>
            <w:r w:rsidRPr="00107F79">
              <w:rPr>
                <w:color w:val="auto"/>
                <w:sz w:val="22"/>
                <w:szCs w:val="22"/>
              </w:rPr>
              <w:t>Бумажный носитель</w:t>
            </w:r>
          </w:p>
        </w:tc>
      </w:tr>
      <w:tr w:rsidR="00514240" w:rsidRPr="00107F79" w:rsidTr="00FC3B56">
        <w:tc>
          <w:tcPr>
            <w:tcW w:w="466" w:type="dxa"/>
            <w:shd w:val="clear" w:color="auto" w:fill="auto"/>
          </w:tcPr>
          <w:p w:rsidR="00514240" w:rsidRPr="00107F79" w:rsidRDefault="00514240" w:rsidP="00FC3B56">
            <w:pPr>
              <w:tabs>
                <w:tab w:val="left" w:pos="0"/>
              </w:tabs>
              <w:spacing w:line="276" w:lineRule="auto"/>
              <w:contextualSpacing/>
              <w:jc w:val="both"/>
              <w:rPr>
                <w:color w:val="auto"/>
                <w:sz w:val="22"/>
                <w:szCs w:val="22"/>
              </w:rPr>
            </w:pPr>
            <w:r w:rsidRPr="00107F79">
              <w:rPr>
                <w:color w:val="auto"/>
                <w:sz w:val="22"/>
                <w:szCs w:val="22"/>
              </w:rPr>
              <w:t>5</w:t>
            </w:r>
          </w:p>
        </w:tc>
        <w:tc>
          <w:tcPr>
            <w:tcW w:w="1060" w:type="dxa"/>
            <w:shd w:val="clear" w:color="auto" w:fill="auto"/>
          </w:tcPr>
          <w:p w:rsidR="00514240" w:rsidRPr="00107F79" w:rsidRDefault="00514240" w:rsidP="00FC3B56">
            <w:pPr>
              <w:tabs>
                <w:tab w:val="left" w:pos="0"/>
              </w:tabs>
              <w:spacing w:line="276" w:lineRule="auto"/>
              <w:contextualSpacing/>
              <w:jc w:val="both"/>
              <w:rPr>
                <w:color w:val="auto"/>
                <w:sz w:val="22"/>
                <w:szCs w:val="22"/>
              </w:rPr>
            </w:pPr>
            <w:r w:rsidRPr="00107F79">
              <w:rPr>
                <w:color w:val="auto"/>
                <w:sz w:val="22"/>
                <w:szCs w:val="22"/>
              </w:rPr>
              <w:t>0503125</w:t>
            </w:r>
          </w:p>
        </w:tc>
        <w:tc>
          <w:tcPr>
            <w:tcW w:w="4284" w:type="dxa"/>
            <w:shd w:val="clear" w:color="auto" w:fill="auto"/>
          </w:tcPr>
          <w:p w:rsidR="00514240" w:rsidRPr="00107F79" w:rsidRDefault="00514240" w:rsidP="00FC3B56">
            <w:pPr>
              <w:tabs>
                <w:tab w:val="left" w:pos="0"/>
              </w:tabs>
              <w:spacing w:line="276" w:lineRule="auto"/>
              <w:contextualSpacing/>
              <w:jc w:val="both"/>
              <w:rPr>
                <w:color w:val="auto"/>
                <w:sz w:val="22"/>
                <w:szCs w:val="22"/>
              </w:rPr>
            </w:pPr>
            <w:r w:rsidRPr="00107F79">
              <w:rPr>
                <w:color w:val="auto"/>
                <w:sz w:val="22"/>
                <w:szCs w:val="22"/>
              </w:rPr>
              <w:t>Справка по консолидируемым расчетам</w:t>
            </w:r>
          </w:p>
        </w:tc>
        <w:tc>
          <w:tcPr>
            <w:tcW w:w="2021" w:type="dxa"/>
            <w:shd w:val="clear" w:color="auto" w:fill="auto"/>
          </w:tcPr>
          <w:p w:rsidR="00514240" w:rsidRPr="00107F79" w:rsidRDefault="00514240">
            <w:pPr>
              <w:rPr>
                <w:sz w:val="22"/>
                <w:szCs w:val="22"/>
              </w:rPr>
            </w:pPr>
            <w:r w:rsidRPr="00107F79">
              <w:rPr>
                <w:color w:val="auto"/>
                <w:sz w:val="22"/>
                <w:szCs w:val="22"/>
              </w:rPr>
              <w:t>ЭЦП</w:t>
            </w:r>
          </w:p>
        </w:tc>
        <w:tc>
          <w:tcPr>
            <w:tcW w:w="1739" w:type="dxa"/>
            <w:shd w:val="clear" w:color="auto" w:fill="auto"/>
          </w:tcPr>
          <w:p w:rsidR="00514240" w:rsidRPr="00107F79" w:rsidRDefault="00514240">
            <w:pPr>
              <w:rPr>
                <w:sz w:val="22"/>
                <w:szCs w:val="22"/>
              </w:rPr>
            </w:pPr>
            <w:r w:rsidRPr="00107F79">
              <w:rPr>
                <w:color w:val="auto"/>
                <w:sz w:val="22"/>
                <w:szCs w:val="22"/>
              </w:rPr>
              <w:t>Бумажный носитель</w:t>
            </w:r>
          </w:p>
        </w:tc>
      </w:tr>
      <w:tr w:rsidR="00514240" w:rsidRPr="00107F79" w:rsidTr="00FC3B56">
        <w:tc>
          <w:tcPr>
            <w:tcW w:w="466" w:type="dxa"/>
            <w:shd w:val="clear" w:color="auto" w:fill="auto"/>
          </w:tcPr>
          <w:p w:rsidR="00514240" w:rsidRPr="00107F79" w:rsidRDefault="00514240" w:rsidP="00FC3B56">
            <w:pPr>
              <w:tabs>
                <w:tab w:val="left" w:pos="0"/>
              </w:tabs>
              <w:spacing w:line="276" w:lineRule="auto"/>
              <w:contextualSpacing/>
              <w:jc w:val="both"/>
              <w:rPr>
                <w:color w:val="auto"/>
                <w:sz w:val="22"/>
                <w:szCs w:val="22"/>
              </w:rPr>
            </w:pPr>
            <w:r w:rsidRPr="00107F79">
              <w:rPr>
                <w:color w:val="auto"/>
                <w:sz w:val="22"/>
                <w:szCs w:val="22"/>
              </w:rPr>
              <w:t>6</w:t>
            </w:r>
          </w:p>
        </w:tc>
        <w:tc>
          <w:tcPr>
            <w:tcW w:w="1060" w:type="dxa"/>
            <w:shd w:val="clear" w:color="auto" w:fill="auto"/>
          </w:tcPr>
          <w:p w:rsidR="00514240" w:rsidRPr="00107F79" w:rsidRDefault="00514240" w:rsidP="00FC3B56">
            <w:pPr>
              <w:tabs>
                <w:tab w:val="left" w:pos="0"/>
              </w:tabs>
              <w:spacing w:line="276" w:lineRule="auto"/>
              <w:contextualSpacing/>
              <w:jc w:val="both"/>
              <w:rPr>
                <w:color w:val="auto"/>
                <w:sz w:val="22"/>
                <w:szCs w:val="22"/>
              </w:rPr>
            </w:pPr>
            <w:r w:rsidRPr="00107F79">
              <w:rPr>
                <w:color w:val="auto"/>
                <w:sz w:val="22"/>
                <w:szCs w:val="22"/>
              </w:rPr>
              <w:t>0503127</w:t>
            </w:r>
          </w:p>
        </w:tc>
        <w:tc>
          <w:tcPr>
            <w:tcW w:w="4284" w:type="dxa"/>
            <w:shd w:val="clear" w:color="auto" w:fill="auto"/>
          </w:tcPr>
          <w:p w:rsidR="00514240" w:rsidRPr="00107F79" w:rsidRDefault="00514240" w:rsidP="00FC3B56">
            <w:pPr>
              <w:tabs>
                <w:tab w:val="left" w:pos="0"/>
              </w:tabs>
              <w:spacing w:line="276" w:lineRule="auto"/>
              <w:contextualSpacing/>
              <w:jc w:val="both"/>
              <w:rPr>
                <w:color w:val="auto"/>
                <w:sz w:val="22"/>
                <w:szCs w:val="22"/>
              </w:rPr>
            </w:pPr>
            <w:r w:rsidRPr="00107F79">
              <w:rPr>
                <w:color w:val="auto"/>
                <w:sz w:val="22"/>
                <w:szCs w:val="22"/>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доходов бюджета </w:t>
            </w:r>
          </w:p>
        </w:tc>
        <w:tc>
          <w:tcPr>
            <w:tcW w:w="2021" w:type="dxa"/>
            <w:shd w:val="clear" w:color="auto" w:fill="auto"/>
          </w:tcPr>
          <w:p w:rsidR="00514240" w:rsidRPr="00107F79" w:rsidRDefault="00514240">
            <w:pPr>
              <w:rPr>
                <w:sz w:val="22"/>
                <w:szCs w:val="22"/>
              </w:rPr>
            </w:pPr>
            <w:r w:rsidRPr="00107F79">
              <w:rPr>
                <w:color w:val="auto"/>
                <w:sz w:val="22"/>
                <w:szCs w:val="22"/>
              </w:rPr>
              <w:t>ЭЦП</w:t>
            </w:r>
          </w:p>
        </w:tc>
        <w:tc>
          <w:tcPr>
            <w:tcW w:w="1739" w:type="dxa"/>
            <w:shd w:val="clear" w:color="auto" w:fill="auto"/>
          </w:tcPr>
          <w:p w:rsidR="00514240" w:rsidRPr="00107F79" w:rsidRDefault="00514240">
            <w:pPr>
              <w:rPr>
                <w:sz w:val="22"/>
                <w:szCs w:val="22"/>
              </w:rPr>
            </w:pPr>
            <w:r w:rsidRPr="00107F79">
              <w:rPr>
                <w:color w:val="auto"/>
                <w:sz w:val="22"/>
                <w:szCs w:val="22"/>
              </w:rPr>
              <w:t>Бумажный носитель</w:t>
            </w:r>
          </w:p>
        </w:tc>
      </w:tr>
      <w:tr w:rsidR="00514240" w:rsidRPr="00107F79" w:rsidTr="00FC3B56">
        <w:tc>
          <w:tcPr>
            <w:tcW w:w="466" w:type="dxa"/>
            <w:shd w:val="clear" w:color="auto" w:fill="auto"/>
          </w:tcPr>
          <w:p w:rsidR="00514240" w:rsidRPr="00107F79" w:rsidRDefault="00514240" w:rsidP="00FC3B56">
            <w:pPr>
              <w:tabs>
                <w:tab w:val="left" w:pos="0"/>
              </w:tabs>
              <w:spacing w:line="276" w:lineRule="auto"/>
              <w:contextualSpacing/>
              <w:jc w:val="both"/>
              <w:rPr>
                <w:color w:val="auto"/>
                <w:sz w:val="22"/>
                <w:szCs w:val="22"/>
              </w:rPr>
            </w:pPr>
            <w:r w:rsidRPr="00107F79">
              <w:rPr>
                <w:color w:val="auto"/>
                <w:sz w:val="22"/>
                <w:szCs w:val="22"/>
              </w:rPr>
              <w:t>7</w:t>
            </w:r>
          </w:p>
        </w:tc>
        <w:tc>
          <w:tcPr>
            <w:tcW w:w="1060" w:type="dxa"/>
            <w:shd w:val="clear" w:color="auto" w:fill="auto"/>
          </w:tcPr>
          <w:p w:rsidR="00514240" w:rsidRPr="00107F79" w:rsidRDefault="00514240" w:rsidP="00FC3B56">
            <w:pPr>
              <w:tabs>
                <w:tab w:val="left" w:pos="0"/>
              </w:tabs>
              <w:spacing w:line="276" w:lineRule="auto"/>
              <w:contextualSpacing/>
              <w:jc w:val="both"/>
              <w:rPr>
                <w:color w:val="auto"/>
                <w:sz w:val="22"/>
                <w:szCs w:val="22"/>
              </w:rPr>
            </w:pPr>
            <w:r w:rsidRPr="00107F79">
              <w:rPr>
                <w:color w:val="auto"/>
                <w:sz w:val="22"/>
                <w:szCs w:val="22"/>
              </w:rPr>
              <w:t>0503128</w:t>
            </w:r>
          </w:p>
        </w:tc>
        <w:tc>
          <w:tcPr>
            <w:tcW w:w="4284" w:type="dxa"/>
            <w:shd w:val="clear" w:color="auto" w:fill="auto"/>
          </w:tcPr>
          <w:p w:rsidR="00514240" w:rsidRPr="00107F79" w:rsidRDefault="00514240" w:rsidP="00FC3B56">
            <w:pPr>
              <w:tabs>
                <w:tab w:val="left" w:pos="0"/>
              </w:tabs>
              <w:spacing w:line="276" w:lineRule="auto"/>
              <w:contextualSpacing/>
              <w:jc w:val="both"/>
              <w:rPr>
                <w:color w:val="auto"/>
                <w:sz w:val="22"/>
                <w:szCs w:val="22"/>
              </w:rPr>
            </w:pPr>
            <w:r w:rsidRPr="00107F79">
              <w:rPr>
                <w:sz w:val="22"/>
                <w:szCs w:val="22"/>
              </w:rPr>
              <w:t>Отчет о принятых бюджетных обязательствах</w:t>
            </w:r>
          </w:p>
        </w:tc>
        <w:tc>
          <w:tcPr>
            <w:tcW w:w="2021" w:type="dxa"/>
            <w:shd w:val="clear" w:color="auto" w:fill="auto"/>
          </w:tcPr>
          <w:p w:rsidR="00514240" w:rsidRPr="00107F79" w:rsidRDefault="00514240">
            <w:pPr>
              <w:rPr>
                <w:sz w:val="22"/>
                <w:szCs w:val="22"/>
              </w:rPr>
            </w:pPr>
            <w:r w:rsidRPr="00107F79">
              <w:rPr>
                <w:color w:val="auto"/>
                <w:sz w:val="22"/>
                <w:szCs w:val="22"/>
              </w:rPr>
              <w:t>ЭЦП</w:t>
            </w:r>
          </w:p>
        </w:tc>
        <w:tc>
          <w:tcPr>
            <w:tcW w:w="1739" w:type="dxa"/>
            <w:shd w:val="clear" w:color="auto" w:fill="auto"/>
          </w:tcPr>
          <w:p w:rsidR="00514240" w:rsidRPr="00107F79" w:rsidRDefault="00514240">
            <w:pPr>
              <w:rPr>
                <w:sz w:val="22"/>
                <w:szCs w:val="22"/>
              </w:rPr>
            </w:pPr>
            <w:r w:rsidRPr="00107F79">
              <w:rPr>
                <w:color w:val="auto"/>
                <w:sz w:val="22"/>
                <w:szCs w:val="22"/>
              </w:rPr>
              <w:t>Бумажный носитель</w:t>
            </w:r>
          </w:p>
        </w:tc>
      </w:tr>
      <w:tr w:rsidR="00514240" w:rsidRPr="00107F79" w:rsidTr="00FC3B56">
        <w:tc>
          <w:tcPr>
            <w:tcW w:w="466" w:type="dxa"/>
            <w:shd w:val="clear" w:color="auto" w:fill="auto"/>
          </w:tcPr>
          <w:p w:rsidR="00514240" w:rsidRPr="00107F79" w:rsidRDefault="00514240" w:rsidP="00FC3B56">
            <w:pPr>
              <w:tabs>
                <w:tab w:val="left" w:pos="0"/>
              </w:tabs>
              <w:spacing w:line="276" w:lineRule="auto"/>
              <w:contextualSpacing/>
              <w:jc w:val="both"/>
              <w:rPr>
                <w:color w:val="auto"/>
                <w:sz w:val="22"/>
                <w:szCs w:val="22"/>
              </w:rPr>
            </w:pPr>
            <w:r w:rsidRPr="00107F79">
              <w:rPr>
                <w:color w:val="auto"/>
                <w:sz w:val="22"/>
                <w:szCs w:val="22"/>
              </w:rPr>
              <w:t>8</w:t>
            </w:r>
          </w:p>
        </w:tc>
        <w:tc>
          <w:tcPr>
            <w:tcW w:w="1060" w:type="dxa"/>
            <w:shd w:val="clear" w:color="auto" w:fill="auto"/>
          </w:tcPr>
          <w:p w:rsidR="00514240" w:rsidRPr="00107F79" w:rsidRDefault="00514240" w:rsidP="00FC3B56">
            <w:pPr>
              <w:tabs>
                <w:tab w:val="left" w:pos="0"/>
              </w:tabs>
              <w:spacing w:line="276" w:lineRule="auto"/>
              <w:contextualSpacing/>
              <w:jc w:val="both"/>
              <w:rPr>
                <w:color w:val="auto"/>
                <w:sz w:val="22"/>
                <w:szCs w:val="22"/>
              </w:rPr>
            </w:pPr>
            <w:r w:rsidRPr="00107F79">
              <w:rPr>
                <w:color w:val="auto"/>
                <w:sz w:val="22"/>
                <w:szCs w:val="22"/>
              </w:rPr>
              <w:t>0503160</w:t>
            </w:r>
          </w:p>
        </w:tc>
        <w:tc>
          <w:tcPr>
            <w:tcW w:w="4284" w:type="dxa"/>
            <w:shd w:val="clear" w:color="auto" w:fill="auto"/>
          </w:tcPr>
          <w:p w:rsidR="00514240" w:rsidRPr="00107F79" w:rsidRDefault="00514240" w:rsidP="00FC3B56">
            <w:pPr>
              <w:tabs>
                <w:tab w:val="left" w:pos="0"/>
              </w:tabs>
              <w:spacing w:line="276" w:lineRule="auto"/>
              <w:contextualSpacing/>
              <w:jc w:val="both"/>
              <w:rPr>
                <w:color w:val="auto"/>
                <w:sz w:val="22"/>
                <w:szCs w:val="22"/>
              </w:rPr>
            </w:pPr>
            <w:r w:rsidRPr="00107F79">
              <w:rPr>
                <w:color w:val="auto"/>
                <w:sz w:val="22"/>
                <w:szCs w:val="22"/>
              </w:rPr>
              <w:t>Пояснительная записка текстовая часть со всеми таблицами</w:t>
            </w:r>
          </w:p>
        </w:tc>
        <w:tc>
          <w:tcPr>
            <w:tcW w:w="2021" w:type="dxa"/>
            <w:shd w:val="clear" w:color="auto" w:fill="auto"/>
          </w:tcPr>
          <w:p w:rsidR="00514240" w:rsidRPr="00107F79" w:rsidRDefault="00514240">
            <w:pPr>
              <w:rPr>
                <w:sz w:val="22"/>
                <w:szCs w:val="22"/>
              </w:rPr>
            </w:pPr>
            <w:r w:rsidRPr="00107F79">
              <w:rPr>
                <w:color w:val="auto"/>
                <w:sz w:val="22"/>
                <w:szCs w:val="22"/>
              </w:rPr>
              <w:t>ЭЦП</w:t>
            </w:r>
          </w:p>
        </w:tc>
        <w:tc>
          <w:tcPr>
            <w:tcW w:w="1739" w:type="dxa"/>
            <w:shd w:val="clear" w:color="auto" w:fill="auto"/>
          </w:tcPr>
          <w:p w:rsidR="00514240" w:rsidRPr="00107F79" w:rsidRDefault="00514240">
            <w:pPr>
              <w:rPr>
                <w:sz w:val="22"/>
                <w:szCs w:val="22"/>
              </w:rPr>
            </w:pPr>
            <w:r w:rsidRPr="00107F79">
              <w:rPr>
                <w:color w:val="auto"/>
                <w:sz w:val="22"/>
                <w:szCs w:val="22"/>
              </w:rPr>
              <w:t>Бумажный носитель</w:t>
            </w:r>
          </w:p>
        </w:tc>
      </w:tr>
      <w:tr w:rsidR="00514240" w:rsidRPr="00107F79" w:rsidTr="00FC3B56">
        <w:tc>
          <w:tcPr>
            <w:tcW w:w="466" w:type="dxa"/>
            <w:shd w:val="clear" w:color="auto" w:fill="auto"/>
          </w:tcPr>
          <w:p w:rsidR="00514240" w:rsidRPr="00107F79" w:rsidRDefault="00514240" w:rsidP="00FC3B56">
            <w:pPr>
              <w:tabs>
                <w:tab w:val="left" w:pos="0"/>
              </w:tabs>
              <w:spacing w:line="276" w:lineRule="auto"/>
              <w:contextualSpacing/>
              <w:jc w:val="both"/>
              <w:rPr>
                <w:color w:val="auto"/>
                <w:sz w:val="22"/>
                <w:szCs w:val="22"/>
              </w:rPr>
            </w:pPr>
            <w:r w:rsidRPr="00107F79">
              <w:rPr>
                <w:color w:val="auto"/>
                <w:sz w:val="22"/>
                <w:szCs w:val="22"/>
              </w:rPr>
              <w:t>9</w:t>
            </w:r>
          </w:p>
        </w:tc>
        <w:tc>
          <w:tcPr>
            <w:tcW w:w="1060" w:type="dxa"/>
            <w:shd w:val="clear" w:color="auto" w:fill="auto"/>
          </w:tcPr>
          <w:p w:rsidR="00514240" w:rsidRPr="00107F79" w:rsidRDefault="00514240" w:rsidP="00FC3B56">
            <w:pPr>
              <w:tabs>
                <w:tab w:val="left" w:pos="0"/>
              </w:tabs>
              <w:spacing w:line="276" w:lineRule="auto"/>
              <w:contextualSpacing/>
              <w:jc w:val="both"/>
              <w:rPr>
                <w:color w:val="auto"/>
                <w:sz w:val="22"/>
                <w:szCs w:val="22"/>
              </w:rPr>
            </w:pPr>
            <w:r w:rsidRPr="00107F79">
              <w:rPr>
                <w:color w:val="auto"/>
                <w:sz w:val="22"/>
                <w:szCs w:val="22"/>
              </w:rPr>
              <w:t>0503164</w:t>
            </w:r>
          </w:p>
        </w:tc>
        <w:tc>
          <w:tcPr>
            <w:tcW w:w="4284" w:type="dxa"/>
            <w:shd w:val="clear" w:color="auto" w:fill="auto"/>
          </w:tcPr>
          <w:p w:rsidR="00514240" w:rsidRPr="00107F79" w:rsidRDefault="00514240" w:rsidP="00FC3B56">
            <w:pPr>
              <w:tabs>
                <w:tab w:val="left" w:pos="0"/>
              </w:tabs>
              <w:spacing w:line="276" w:lineRule="auto"/>
              <w:contextualSpacing/>
              <w:jc w:val="both"/>
              <w:rPr>
                <w:color w:val="auto"/>
                <w:sz w:val="22"/>
                <w:szCs w:val="22"/>
              </w:rPr>
            </w:pPr>
            <w:r w:rsidRPr="00107F79">
              <w:rPr>
                <w:color w:val="auto"/>
                <w:sz w:val="22"/>
                <w:szCs w:val="22"/>
              </w:rPr>
              <w:t>Сведения об исполнении бюджета</w:t>
            </w:r>
          </w:p>
        </w:tc>
        <w:tc>
          <w:tcPr>
            <w:tcW w:w="2021" w:type="dxa"/>
            <w:shd w:val="clear" w:color="auto" w:fill="auto"/>
          </w:tcPr>
          <w:p w:rsidR="00514240" w:rsidRPr="00107F79" w:rsidRDefault="00514240">
            <w:pPr>
              <w:rPr>
                <w:sz w:val="22"/>
                <w:szCs w:val="22"/>
              </w:rPr>
            </w:pPr>
            <w:r w:rsidRPr="00107F79">
              <w:rPr>
                <w:color w:val="auto"/>
                <w:sz w:val="22"/>
                <w:szCs w:val="22"/>
              </w:rPr>
              <w:t>ЭЦП</w:t>
            </w:r>
          </w:p>
        </w:tc>
        <w:tc>
          <w:tcPr>
            <w:tcW w:w="1739" w:type="dxa"/>
            <w:shd w:val="clear" w:color="auto" w:fill="auto"/>
          </w:tcPr>
          <w:p w:rsidR="00514240" w:rsidRPr="00107F79" w:rsidRDefault="00514240">
            <w:pPr>
              <w:rPr>
                <w:sz w:val="22"/>
                <w:szCs w:val="22"/>
              </w:rPr>
            </w:pPr>
            <w:r w:rsidRPr="00107F79">
              <w:rPr>
                <w:color w:val="auto"/>
                <w:sz w:val="22"/>
                <w:szCs w:val="22"/>
              </w:rPr>
              <w:t>Бумажный носитель</w:t>
            </w:r>
          </w:p>
        </w:tc>
      </w:tr>
      <w:tr w:rsidR="00514240" w:rsidRPr="00107F79" w:rsidTr="00FC3B56">
        <w:tc>
          <w:tcPr>
            <w:tcW w:w="466" w:type="dxa"/>
            <w:shd w:val="clear" w:color="auto" w:fill="auto"/>
          </w:tcPr>
          <w:p w:rsidR="00514240" w:rsidRPr="00107F79" w:rsidRDefault="00514240" w:rsidP="00FC3B56">
            <w:pPr>
              <w:tabs>
                <w:tab w:val="left" w:pos="0"/>
              </w:tabs>
              <w:spacing w:line="276" w:lineRule="auto"/>
              <w:contextualSpacing/>
              <w:jc w:val="both"/>
              <w:rPr>
                <w:color w:val="auto"/>
                <w:sz w:val="22"/>
                <w:szCs w:val="22"/>
              </w:rPr>
            </w:pPr>
            <w:r w:rsidRPr="00107F79">
              <w:rPr>
                <w:color w:val="auto"/>
                <w:sz w:val="22"/>
                <w:szCs w:val="22"/>
              </w:rPr>
              <w:t>10</w:t>
            </w:r>
          </w:p>
        </w:tc>
        <w:tc>
          <w:tcPr>
            <w:tcW w:w="1060" w:type="dxa"/>
            <w:shd w:val="clear" w:color="auto" w:fill="auto"/>
          </w:tcPr>
          <w:p w:rsidR="00514240" w:rsidRPr="00107F79" w:rsidRDefault="00514240" w:rsidP="00FC3B56">
            <w:pPr>
              <w:tabs>
                <w:tab w:val="left" w:pos="0"/>
              </w:tabs>
              <w:spacing w:line="276" w:lineRule="auto"/>
              <w:contextualSpacing/>
              <w:jc w:val="both"/>
              <w:rPr>
                <w:color w:val="auto"/>
                <w:sz w:val="22"/>
                <w:szCs w:val="22"/>
              </w:rPr>
            </w:pPr>
            <w:r w:rsidRPr="00107F79">
              <w:rPr>
                <w:color w:val="auto"/>
                <w:sz w:val="22"/>
                <w:szCs w:val="22"/>
              </w:rPr>
              <w:t>0503168</w:t>
            </w:r>
          </w:p>
        </w:tc>
        <w:tc>
          <w:tcPr>
            <w:tcW w:w="4284" w:type="dxa"/>
            <w:shd w:val="clear" w:color="auto" w:fill="auto"/>
          </w:tcPr>
          <w:p w:rsidR="00514240" w:rsidRPr="00107F79" w:rsidRDefault="00514240" w:rsidP="00FC3B56">
            <w:pPr>
              <w:tabs>
                <w:tab w:val="left" w:pos="0"/>
              </w:tabs>
              <w:spacing w:line="276" w:lineRule="auto"/>
              <w:contextualSpacing/>
              <w:jc w:val="both"/>
              <w:rPr>
                <w:color w:val="auto"/>
                <w:sz w:val="22"/>
                <w:szCs w:val="22"/>
              </w:rPr>
            </w:pPr>
            <w:r w:rsidRPr="00107F79">
              <w:rPr>
                <w:color w:val="auto"/>
                <w:sz w:val="22"/>
                <w:szCs w:val="22"/>
              </w:rPr>
              <w:t>Сведения о движении нефинансовых активов</w:t>
            </w:r>
          </w:p>
        </w:tc>
        <w:tc>
          <w:tcPr>
            <w:tcW w:w="2021" w:type="dxa"/>
            <w:shd w:val="clear" w:color="auto" w:fill="auto"/>
          </w:tcPr>
          <w:p w:rsidR="00514240" w:rsidRPr="00107F79" w:rsidRDefault="00514240">
            <w:pPr>
              <w:rPr>
                <w:sz w:val="22"/>
                <w:szCs w:val="22"/>
              </w:rPr>
            </w:pPr>
            <w:r w:rsidRPr="00107F79">
              <w:rPr>
                <w:color w:val="auto"/>
                <w:sz w:val="22"/>
                <w:szCs w:val="22"/>
              </w:rPr>
              <w:t>ЭЦП</w:t>
            </w:r>
          </w:p>
        </w:tc>
        <w:tc>
          <w:tcPr>
            <w:tcW w:w="1739" w:type="dxa"/>
            <w:shd w:val="clear" w:color="auto" w:fill="auto"/>
          </w:tcPr>
          <w:p w:rsidR="00514240" w:rsidRPr="00107F79" w:rsidRDefault="00514240">
            <w:pPr>
              <w:rPr>
                <w:sz w:val="22"/>
                <w:szCs w:val="22"/>
              </w:rPr>
            </w:pPr>
            <w:r w:rsidRPr="00107F79">
              <w:rPr>
                <w:color w:val="auto"/>
                <w:sz w:val="22"/>
                <w:szCs w:val="22"/>
              </w:rPr>
              <w:t>Бумажный носитель</w:t>
            </w:r>
          </w:p>
        </w:tc>
      </w:tr>
      <w:tr w:rsidR="00514240" w:rsidRPr="00107F79" w:rsidTr="00FC3B56">
        <w:tc>
          <w:tcPr>
            <w:tcW w:w="466" w:type="dxa"/>
            <w:shd w:val="clear" w:color="auto" w:fill="auto"/>
          </w:tcPr>
          <w:p w:rsidR="00514240" w:rsidRPr="00107F79" w:rsidRDefault="00514240" w:rsidP="00FC3B56">
            <w:pPr>
              <w:tabs>
                <w:tab w:val="left" w:pos="0"/>
              </w:tabs>
              <w:spacing w:line="276" w:lineRule="auto"/>
              <w:contextualSpacing/>
              <w:jc w:val="both"/>
              <w:rPr>
                <w:color w:val="auto"/>
                <w:sz w:val="22"/>
                <w:szCs w:val="22"/>
              </w:rPr>
            </w:pPr>
            <w:r w:rsidRPr="00107F79">
              <w:rPr>
                <w:color w:val="auto"/>
                <w:sz w:val="22"/>
                <w:szCs w:val="22"/>
              </w:rPr>
              <w:t>11</w:t>
            </w:r>
          </w:p>
        </w:tc>
        <w:tc>
          <w:tcPr>
            <w:tcW w:w="1060" w:type="dxa"/>
            <w:shd w:val="clear" w:color="auto" w:fill="auto"/>
          </w:tcPr>
          <w:p w:rsidR="00514240" w:rsidRPr="00107F79" w:rsidRDefault="00514240" w:rsidP="00FC3B56">
            <w:pPr>
              <w:tabs>
                <w:tab w:val="left" w:pos="0"/>
              </w:tabs>
              <w:spacing w:line="276" w:lineRule="auto"/>
              <w:contextualSpacing/>
              <w:jc w:val="both"/>
              <w:rPr>
                <w:color w:val="auto"/>
                <w:sz w:val="22"/>
                <w:szCs w:val="22"/>
              </w:rPr>
            </w:pPr>
            <w:r w:rsidRPr="00107F79">
              <w:rPr>
                <w:color w:val="auto"/>
                <w:sz w:val="22"/>
                <w:szCs w:val="22"/>
              </w:rPr>
              <w:t>0503169</w:t>
            </w:r>
          </w:p>
        </w:tc>
        <w:tc>
          <w:tcPr>
            <w:tcW w:w="4284" w:type="dxa"/>
            <w:shd w:val="clear" w:color="auto" w:fill="auto"/>
          </w:tcPr>
          <w:p w:rsidR="00514240" w:rsidRPr="00107F79" w:rsidRDefault="00514240" w:rsidP="00FC3B56">
            <w:pPr>
              <w:tabs>
                <w:tab w:val="left" w:pos="0"/>
              </w:tabs>
              <w:spacing w:line="276" w:lineRule="auto"/>
              <w:contextualSpacing/>
              <w:jc w:val="both"/>
              <w:rPr>
                <w:color w:val="auto"/>
                <w:sz w:val="22"/>
                <w:szCs w:val="22"/>
              </w:rPr>
            </w:pPr>
            <w:r w:rsidRPr="00107F79">
              <w:rPr>
                <w:color w:val="auto"/>
                <w:sz w:val="22"/>
                <w:szCs w:val="22"/>
              </w:rPr>
              <w:t>Сведения о дебиторской и кредиторской задолженности</w:t>
            </w:r>
          </w:p>
        </w:tc>
        <w:tc>
          <w:tcPr>
            <w:tcW w:w="2021" w:type="dxa"/>
            <w:shd w:val="clear" w:color="auto" w:fill="auto"/>
          </w:tcPr>
          <w:p w:rsidR="00514240" w:rsidRPr="00107F79" w:rsidRDefault="00514240">
            <w:pPr>
              <w:rPr>
                <w:sz w:val="22"/>
                <w:szCs w:val="22"/>
              </w:rPr>
            </w:pPr>
            <w:r w:rsidRPr="00107F79">
              <w:rPr>
                <w:color w:val="auto"/>
                <w:sz w:val="22"/>
                <w:szCs w:val="22"/>
              </w:rPr>
              <w:t>ЭЦП</w:t>
            </w:r>
          </w:p>
        </w:tc>
        <w:tc>
          <w:tcPr>
            <w:tcW w:w="1739" w:type="dxa"/>
            <w:shd w:val="clear" w:color="auto" w:fill="auto"/>
          </w:tcPr>
          <w:p w:rsidR="00514240" w:rsidRPr="00107F79" w:rsidRDefault="00514240">
            <w:pPr>
              <w:rPr>
                <w:sz w:val="22"/>
                <w:szCs w:val="22"/>
              </w:rPr>
            </w:pPr>
            <w:r w:rsidRPr="00107F79">
              <w:rPr>
                <w:color w:val="auto"/>
                <w:sz w:val="22"/>
                <w:szCs w:val="22"/>
              </w:rPr>
              <w:t>Бумажный носитель</w:t>
            </w:r>
          </w:p>
        </w:tc>
      </w:tr>
      <w:tr w:rsidR="00514240" w:rsidRPr="00107F79" w:rsidTr="00FC3B56">
        <w:tc>
          <w:tcPr>
            <w:tcW w:w="466" w:type="dxa"/>
            <w:shd w:val="clear" w:color="auto" w:fill="auto"/>
          </w:tcPr>
          <w:p w:rsidR="00514240" w:rsidRPr="00107F79" w:rsidRDefault="00514240" w:rsidP="00FC3B56">
            <w:pPr>
              <w:tabs>
                <w:tab w:val="left" w:pos="0"/>
              </w:tabs>
              <w:spacing w:line="276" w:lineRule="auto"/>
              <w:contextualSpacing/>
              <w:jc w:val="both"/>
              <w:rPr>
                <w:color w:val="auto"/>
                <w:sz w:val="22"/>
                <w:szCs w:val="22"/>
              </w:rPr>
            </w:pPr>
            <w:r w:rsidRPr="00107F79">
              <w:rPr>
                <w:color w:val="auto"/>
                <w:sz w:val="22"/>
                <w:szCs w:val="22"/>
              </w:rPr>
              <w:t>12</w:t>
            </w:r>
          </w:p>
        </w:tc>
        <w:tc>
          <w:tcPr>
            <w:tcW w:w="1060" w:type="dxa"/>
            <w:shd w:val="clear" w:color="auto" w:fill="auto"/>
          </w:tcPr>
          <w:p w:rsidR="00514240" w:rsidRPr="00107F79" w:rsidRDefault="00514240" w:rsidP="00FC3B56">
            <w:pPr>
              <w:tabs>
                <w:tab w:val="left" w:pos="0"/>
              </w:tabs>
              <w:spacing w:line="276" w:lineRule="auto"/>
              <w:contextualSpacing/>
              <w:jc w:val="both"/>
              <w:rPr>
                <w:color w:val="auto"/>
                <w:sz w:val="22"/>
                <w:szCs w:val="22"/>
              </w:rPr>
            </w:pPr>
            <w:r w:rsidRPr="00107F79">
              <w:rPr>
                <w:color w:val="auto"/>
                <w:sz w:val="22"/>
                <w:szCs w:val="22"/>
              </w:rPr>
              <w:t>0503173</w:t>
            </w:r>
          </w:p>
        </w:tc>
        <w:tc>
          <w:tcPr>
            <w:tcW w:w="4284" w:type="dxa"/>
            <w:shd w:val="clear" w:color="auto" w:fill="auto"/>
          </w:tcPr>
          <w:p w:rsidR="00514240" w:rsidRPr="00107F79" w:rsidRDefault="00514240" w:rsidP="00FC3B56">
            <w:pPr>
              <w:tabs>
                <w:tab w:val="left" w:pos="0"/>
              </w:tabs>
              <w:spacing w:line="276" w:lineRule="auto"/>
              <w:contextualSpacing/>
              <w:jc w:val="both"/>
              <w:rPr>
                <w:color w:val="auto"/>
                <w:sz w:val="22"/>
                <w:szCs w:val="22"/>
              </w:rPr>
            </w:pPr>
            <w:r w:rsidRPr="00107F79">
              <w:rPr>
                <w:color w:val="auto"/>
                <w:sz w:val="22"/>
                <w:szCs w:val="22"/>
              </w:rPr>
              <w:t>Сведения об изменении валюты баланса</w:t>
            </w:r>
          </w:p>
        </w:tc>
        <w:tc>
          <w:tcPr>
            <w:tcW w:w="2021" w:type="dxa"/>
            <w:shd w:val="clear" w:color="auto" w:fill="auto"/>
          </w:tcPr>
          <w:p w:rsidR="00514240" w:rsidRPr="00107F79" w:rsidRDefault="00514240">
            <w:pPr>
              <w:rPr>
                <w:sz w:val="22"/>
                <w:szCs w:val="22"/>
              </w:rPr>
            </w:pPr>
            <w:r w:rsidRPr="00107F79">
              <w:rPr>
                <w:color w:val="auto"/>
                <w:sz w:val="22"/>
                <w:szCs w:val="22"/>
              </w:rPr>
              <w:t>ЭЦП</w:t>
            </w:r>
          </w:p>
        </w:tc>
        <w:tc>
          <w:tcPr>
            <w:tcW w:w="1739" w:type="dxa"/>
            <w:shd w:val="clear" w:color="auto" w:fill="auto"/>
          </w:tcPr>
          <w:p w:rsidR="00514240" w:rsidRPr="00107F79" w:rsidRDefault="00514240">
            <w:pPr>
              <w:rPr>
                <w:sz w:val="22"/>
                <w:szCs w:val="22"/>
              </w:rPr>
            </w:pPr>
            <w:r w:rsidRPr="00107F79">
              <w:rPr>
                <w:color w:val="auto"/>
                <w:sz w:val="22"/>
                <w:szCs w:val="22"/>
              </w:rPr>
              <w:t>Бумажный носитель</w:t>
            </w:r>
          </w:p>
        </w:tc>
      </w:tr>
    </w:tbl>
    <w:p w:rsidR="00FC3B56" w:rsidRPr="00107F79" w:rsidRDefault="00FC3B56" w:rsidP="00D05D51">
      <w:pPr>
        <w:tabs>
          <w:tab w:val="left" w:pos="0"/>
        </w:tabs>
        <w:spacing w:line="276" w:lineRule="auto"/>
        <w:ind w:firstLine="284"/>
        <w:contextualSpacing/>
        <w:jc w:val="both"/>
        <w:rPr>
          <w:color w:val="auto"/>
          <w:sz w:val="22"/>
          <w:szCs w:val="22"/>
        </w:rPr>
      </w:pPr>
    </w:p>
    <w:p w:rsidR="00FC3B56" w:rsidRPr="00107F79" w:rsidRDefault="00FC3B56" w:rsidP="00D05D51">
      <w:pPr>
        <w:tabs>
          <w:tab w:val="left" w:pos="0"/>
        </w:tabs>
        <w:spacing w:line="276" w:lineRule="auto"/>
        <w:ind w:firstLine="284"/>
        <w:contextualSpacing/>
        <w:jc w:val="both"/>
        <w:rPr>
          <w:color w:val="auto"/>
          <w:sz w:val="22"/>
          <w:szCs w:val="22"/>
        </w:rPr>
      </w:pPr>
    </w:p>
    <w:p w:rsidR="00D05D51" w:rsidRPr="00107F79" w:rsidRDefault="00FC3B56" w:rsidP="00D05D51">
      <w:pPr>
        <w:tabs>
          <w:tab w:val="left" w:pos="0"/>
        </w:tabs>
        <w:spacing w:line="276" w:lineRule="auto"/>
        <w:ind w:firstLine="284"/>
        <w:contextualSpacing/>
        <w:jc w:val="both"/>
        <w:rPr>
          <w:color w:val="auto"/>
          <w:sz w:val="22"/>
          <w:szCs w:val="22"/>
        </w:rPr>
      </w:pPr>
      <w:proofErr w:type="gramStart"/>
      <w:r w:rsidRPr="00107F79">
        <w:rPr>
          <w:color w:val="auto"/>
          <w:sz w:val="22"/>
          <w:szCs w:val="22"/>
        </w:rPr>
        <w:t xml:space="preserve">Перечисленные первичные учетные документы, регистры бухгалтерского учета, бюджетная (финансовая) отчетность составляются в форме электронного документа, подписанного квалифицированной электронной подписью (далее - электронный первичный учетный документ, электронный регистр, электронный отчет, вместе - электронные документы).  </w:t>
      </w:r>
      <w:proofErr w:type="gramEnd"/>
    </w:p>
    <w:p w:rsidR="00FC3B56" w:rsidRPr="00107F79" w:rsidRDefault="00FC3B56" w:rsidP="00C04AEB">
      <w:pPr>
        <w:tabs>
          <w:tab w:val="left" w:pos="0"/>
        </w:tabs>
        <w:spacing w:line="276" w:lineRule="auto"/>
        <w:ind w:firstLine="284"/>
        <w:contextualSpacing/>
        <w:jc w:val="both"/>
        <w:rPr>
          <w:color w:val="auto"/>
          <w:sz w:val="22"/>
          <w:szCs w:val="22"/>
        </w:rPr>
      </w:pPr>
      <w:proofErr w:type="gramStart"/>
      <w:r w:rsidRPr="00107F79">
        <w:rPr>
          <w:color w:val="auto"/>
          <w:sz w:val="22"/>
          <w:szCs w:val="22"/>
        </w:rPr>
        <w:t xml:space="preserve">Первичные учетные документы, регистры бухгалтерского учета, бюджетная (финансовая) отчетность не поименованные в «Перечне документов, составляемых в виде электронного документа», «Перечне отчетов, относящихся к бюджетной (финансовой) отчетности, составляемых в виде электронного документа» составляются автоматизированным способом, выводятся на </w:t>
      </w:r>
      <w:r w:rsidRPr="00107F79">
        <w:rPr>
          <w:color w:val="auto"/>
          <w:sz w:val="22"/>
          <w:szCs w:val="22"/>
        </w:rPr>
        <w:lastRenderedPageBreak/>
        <w:t>бумажный носитель и (или) ручным способом и подписываются исполнителем собственноручно, ввиду отсутствия технической возможности их формирования и хранения в виде электронных документов.</w:t>
      </w:r>
      <w:proofErr w:type="gramEnd"/>
    </w:p>
    <w:p w:rsidR="00C04AEB" w:rsidRPr="00107F79" w:rsidRDefault="00C04AEB" w:rsidP="00C04AEB">
      <w:pPr>
        <w:tabs>
          <w:tab w:val="left" w:pos="0"/>
        </w:tabs>
        <w:spacing w:line="276" w:lineRule="auto"/>
        <w:ind w:firstLine="284"/>
        <w:contextualSpacing/>
        <w:jc w:val="both"/>
        <w:rPr>
          <w:color w:val="auto"/>
          <w:sz w:val="22"/>
          <w:szCs w:val="22"/>
        </w:rPr>
      </w:pPr>
      <w:r w:rsidRPr="00107F79">
        <w:rPr>
          <w:color w:val="auto"/>
          <w:sz w:val="22"/>
          <w:szCs w:val="22"/>
        </w:rPr>
        <w:t xml:space="preserve">Первичные учетные документы, составленные автоматизированным способом, распечатываются на бумажных носителях по окончании их оформления в автоматизированной системе </w:t>
      </w:r>
      <w:r w:rsidR="00514240" w:rsidRPr="00107F79">
        <w:rPr>
          <w:color w:val="auto"/>
          <w:sz w:val="22"/>
          <w:szCs w:val="22"/>
        </w:rPr>
        <w:t xml:space="preserve">с </w:t>
      </w:r>
      <w:r w:rsidRPr="00107F79">
        <w:rPr>
          <w:color w:val="auto"/>
          <w:sz w:val="22"/>
          <w:szCs w:val="22"/>
        </w:rPr>
        <w:t>периодичностью: ежемесячно, ежеквартально.</w:t>
      </w:r>
    </w:p>
    <w:p w:rsidR="00FC3B56" w:rsidRPr="00107F79" w:rsidRDefault="00C04AEB" w:rsidP="00C04AEB">
      <w:pPr>
        <w:tabs>
          <w:tab w:val="left" w:pos="0"/>
        </w:tabs>
        <w:spacing w:line="276" w:lineRule="auto"/>
        <w:ind w:firstLine="284"/>
        <w:contextualSpacing/>
        <w:jc w:val="both"/>
        <w:rPr>
          <w:color w:val="auto"/>
          <w:sz w:val="22"/>
          <w:szCs w:val="22"/>
        </w:rPr>
      </w:pPr>
      <w:r w:rsidRPr="00107F79">
        <w:rPr>
          <w:color w:val="auto"/>
          <w:sz w:val="22"/>
          <w:szCs w:val="22"/>
        </w:rPr>
        <w:t xml:space="preserve">Регистры  бухгалтерского учета, составленные автоматизированным способом, распечатываются на бумажных носителях по окончании отчетного периода не позднее 15 числа месяца, следующего </w:t>
      </w:r>
      <w:proofErr w:type="gramStart"/>
      <w:r w:rsidRPr="00107F79">
        <w:rPr>
          <w:color w:val="auto"/>
          <w:sz w:val="22"/>
          <w:szCs w:val="22"/>
        </w:rPr>
        <w:t>за</w:t>
      </w:r>
      <w:proofErr w:type="gramEnd"/>
      <w:r w:rsidRPr="00107F79">
        <w:rPr>
          <w:color w:val="auto"/>
          <w:sz w:val="22"/>
          <w:szCs w:val="22"/>
        </w:rPr>
        <w:t xml:space="preserve"> отчетным.</w:t>
      </w:r>
    </w:p>
    <w:p w:rsidR="00FC3B56" w:rsidRPr="00107F79" w:rsidRDefault="009A74FC" w:rsidP="00FC3B56">
      <w:pPr>
        <w:tabs>
          <w:tab w:val="left" w:pos="0"/>
        </w:tabs>
        <w:spacing w:line="276" w:lineRule="auto"/>
        <w:ind w:firstLine="284"/>
        <w:contextualSpacing/>
        <w:jc w:val="both"/>
        <w:rPr>
          <w:color w:val="auto"/>
          <w:sz w:val="22"/>
          <w:szCs w:val="22"/>
        </w:rPr>
      </w:pPr>
      <w:r w:rsidRPr="00107F79">
        <w:rPr>
          <w:color w:val="auto"/>
          <w:sz w:val="22"/>
          <w:szCs w:val="22"/>
        </w:rPr>
        <w:t>Бюджетная</w:t>
      </w:r>
      <w:r w:rsidR="00FC3B56" w:rsidRPr="00107F79">
        <w:rPr>
          <w:color w:val="auto"/>
          <w:sz w:val="22"/>
          <w:szCs w:val="22"/>
        </w:rPr>
        <w:t xml:space="preserve"> (финансовая) отчетность, составленная автоматизированным способом, распечатывается на бумажных носителях в день представления </w:t>
      </w:r>
      <w:r w:rsidRPr="00107F79">
        <w:rPr>
          <w:color w:val="auto"/>
          <w:sz w:val="22"/>
          <w:szCs w:val="22"/>
        </w:rPr>
        <w:t>бюджетной</w:t>
      </w:r>
      <w:r w:rsidR="00FC3B56" w:rsidRPr="00107F79">
        <w:rPr>
          <w:color w:val="auto"/>
          <w:sz w:val="22"/>
          <w:szCs w:val="22"/>
        </w:rPr>
        <w:t xml:space="preserve"> (финансовой) отчетности.</w:t>
      </w:r>
    </w:p>
    <w:p w:rsidR="00C04AEB" w:rsidRPr="00107F79" w:rsidRDefault="00C04AEB" w:rsidP="00C04AEB">
      <w:pPr>
        <w:tabs>
          <w:tab w:val="left" w:pos="0"/>
        </w:tabs>
        <w:spacing w:line="360" w:lineRule="auto"/>
        <w:ind w:firstLine="709"/>
        <w:contextualSpacing/>
        <w:jc w:val="both"/>
        <w:rPr>
          <w:color w:val="auto"/>
          <w:sz w:val="22"/>
          <w:szCs w:val="22"/>
        </w:rPr>
      </w:pPr>
    </w:p>
    <w:p w:rsidR="00C04AEB" w:rsidRPr="00107F79" w:rsidRDefault="00C04AEB" w:rsidP="00C04AEB">
      <w:pPr>
        <w:tabs>
          <w:tab w:val="left" w:pos="0"/>
        </w:tabs>
        <w:spacing w:line="360" w:lineRule="auto"/>
        <w:ind w:firstLine="284"/>
        <w:contextualSpacing/>
        <w:jc w:val="both"/>
        <w:rPr>
          <w:b/>
          <w:color w:val="auto"/>
          <w:sz w:val="22"/>
          <w:szCs w:val="22"/>
        </w:rPr>
      </w:pPr>
      <w:r w:rsidRPr="00107F79">
        <w:rPr>
          <w:b/>
          <w:color w:val="auto"/>
          <w:sz w:val="22"/>
          <w:szCs w:val="22"/>
        </w:rPr>
        <w:t>Способ хранения учетной информации</w:t>
      </w:r>
      <w:r w:rsidR="00412F07" w:rsidRPr="00107F79">
        <w:rPr>
          <w:b/>
          <w:color w:val="auto"/>
          <w:sz w:val="22"/>
          <w:szCs w:val="22"/>
        </w:rPr>
        <w:t>, бюджетной (финансовой) отчетности</w:t>
      </w:r>
    </w:p>
    <w:p w:rsidR="00412F07" w:rsidRPr="00107F79" w:rsidRDefault="00412F07" w:rsidP="00412F07">
      <w:pPr>
        <w:tabs>
          <w:tab w:val="left" w:pos="0"/>
        </w:tabs>
        <w:spacing w:line="276" w:lineRule="auto"/>
        <w:ind w:firstLine="284"/>
        <w:contextualSpacing/>
        <w:jc w:val="both"/>
        <w:rPr>
          <w:color w:val="auto"/>
          <w:sz w:val="22"/>
          <w:szCs w:val="22"/>
        </w:rPr>
      </w:pPr>
      <w:r w:rsidRPr="00107F79">
        <w:rPr>
          <w:color w:val="auto"/>
          <w:sz w:val="22"/>
          <w:szCs w:val="22"/>
        </w:rPr>
        <w:t>Учреждение обеспечивает хранение первичных (сводных) учетных документов, регистров бухгалтерского учета, бюджетной (финансовой) отчетности  в течение сроков, установленных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D602D1" w:rsidRPr="00107F79" w:rsidRDefault="00D602D1" w:rsidP="00053F05">
      <w:pPr>
        <w:tabs>
          <w:tab w:val="left" w:pos="0"/>
        </w:tabs>
        <w:spacing w:line="276" w:lineRule="auto"/>
        <w:ind w:firstLine="284"/>
        <w:contextualSpacing/>
        <w:jc w:val="both"/>
        <w:rPr>
          <w:color w:val="auto"/>
          <w:sz w:val="22"/>
          <w:szCs w:val="22"/>
          <w:highlight w:val="yellow"/>
        </w:rPr>
      </w:pPr>
    </w:p>
    <w:p w:rsidR="00053F05" w:rsidRPr="00107F79" w:rsidRDefault="00053F05" w:rsidP="00053F05">
      <w:pPr>
        <w:tabs>
          <w:tab w:val="left" w:pos="0"/>
        </w:tabs>
        <w:spacing w:line="276" w:lineRule="auto"/>
        <w:ind w:firstLine="284"/>
        <w:contextualSpacing/>
        <w:jc w:val="both"/>
        <w:rPr>
          <w:color w:val="auto"/>
          <w:sz w:val="22"/>
          <w:szCs w:val="22"/>
        </w:rPr>
      </w:pPr>
      <w:r w:rsidRPr="00107F79">
        <w:rPr>
          <w:color w:val="auto"/>
          <w:sz w:val="22"/>
          <w:szCs w:val="22"/>
        </w:rPr>
        <w:t xml:space="preserve">В учреждении документы (регистры) формируются в бумажном виде, в связи с отсутствием возможности формирования и хранения документов в электронном виде. </w:t>
      </w:r>
    </w:p>
    <w:p w:rsidR="00D602D1" w:rsidRPr="00107F79" w:rsidRDefault="00D602D1" w:rsidP="00053F05">
      <w:pPr>
        <w:tabs>
          <w:tab w:val="left" w:pos="0"/>
        </w:tabs>
        <w:spacing w:line="276" w:lineRule="auto"/>
        <w:ind w:firstLine="284"/>
        <w:contextualSpacing/>
        <w:jc w:val="both"/>
        <w:rPr>
          <w:color w:val="auto"/>
          <w:sz w:val="22"/>
          <w:szCs w:val="22"/>
        </w:rPr>
      </w:pPr>
    </w:p>
    <w:p w:rsidR="00625F2B" w:rsidRPr="00107F79" w:rsidRDefault="00625F2B" w:rsidP="00625F2B">
      <w:pPr>
        <w:tabs>
          <w:tab w:val="left" w:pos="0"/>
        </w:tabs>
        <w:spacing w:line="276" w:lineRule="auto"/>
        <w:ind w:firstLine="284"/>
        <w:contextualSpacing/>
        <w:jc w:val="both"/>
        <w:rPr>
          <w:color w:val="auto"/>
          <w:sz w:val="22"/>
          <w:szCs w:val="22"/>
        </w:rPr>
      </w:pPr>
      <w:r w:rsidRPr="00107F79">
        <w:rPr>
          <w:color w:val="auto"/>
          <w:sz w:val="22"/>
          <w:szCs w:val="22"/>
        </w:rPr>
        <w:t>В учреждении бюджетная (финансовая) отчетность, формируются в бумажном виде, в связи с отсутствием возможности хранения документов в электронном виде.</w:t>
      </w:r>
    </w:p>
    <w:p w:rsidR="00625F2B" w:rsidRPr="00107F79" w:rsidRDefault="00625F2B" w:rsidP="00625F2B">
      <w:pPr>
        <w:tabs>
          <w:tab w:val="left" w:pos="0"/>
        </w:tabs>
        <w:spacing w:line="276" w:lineRule="auto"/>
        <w:ind w:firstLine="284"/>
        <w:contextualSpacing/>
        <w:jc w:val="both"/>
        <w:rPr>
          <w:color w:val="auto"/>
          <w:sz w:val="22"/>
          <w:szCs w:val="22"/>
        </w:rPr>
      </w:pPr>
    </w:p>
    <w:p w:rsidR="00D602D1" w:rsidRPr="00107F79" w:rsidRDefault="00D602D1" w:rsidP="00053F05">
      <w:pPr>
        <w:tabs>
          <w:tab w:val="left" w:pos="0"/>
        </w:tabs>
        <w:spacing w:line="276" w:lineRule="auto"/>
        <w:ind w:firstLine="284"/>
        <w:contextualSpacing/>
        <w:jc w:val="both"/>
        <w:rPr>
          <w:color w:val="auto"/>
          <w:sz w:val="22"/>
          <w:szCs w:val="22"/>
        </w:rPr>
      </w:pPr>
    </w:p>
    <w:p w:rsidR="00053F05" w:rsidRPr="00107F79" w:rsidRDefault="00053F05" w:rsidP="00053F05">
      <w:pPr>
        <w:tabs>
          <w:tab w:val="left" w:pos="0"/>
        </w:tabs>
        <w:spacing w:line="276" w:lineRule="auto"/>
        <w:ind w:firstLine="284"/>
        <w:contextualSpacing/>
        <w:jc w:val="both"/>
        <w:rPr>
          <w:color w:val="auto"/>
          <w:sz w:val="22"/>
          <w:szCs w:val="22"/>
        </w:rPr>
      </w:pPr>
      <w:r w:rsidRPr="00107F79">
        <w:rPr>
          <w:color w:val="auto"/>
          <w:sz w:val="22"/>
          <w:szCs w:val="22"/>
        </w:rPr>
        <w:t>При отправке электронной отчетности, а также других видов электронного документооборота, между учреждением и контролирующими органами по телекоммуникационным каналам связи составляются в форме электронного документа, подписанного квалифицированной электронной подписью.</w:t>
      </w:r>
    </w:p>
    <w:p w:rsidR="008A36C3" w:rsidRPr="00107F79" w:rsidRDefault="008A36C3" w:rsidP="00053F05">
      <w:pPr>
        <w:tabs>
          <w:tab w:val="left" w:pos="0"/>
        </w:tabs>
        <w:spacing w:line="276" w:lineRule="auto"/>
        <w:ind w:firstLine="284"/>
        <w:contextualSpacing/>
        <w:jc w:val="both"/>
        <w:rPr>
          <w:color w:val="auto"/>
          <w:sz w:val="22"/>
          <w:szCs w:val="22"/>
        </w:rPr>
      </w:pPr>
    </w:p>
    <w:p w:rsidR="008A36C3" w:rsidRPr="00107F79" w:rsidRDefault="008A36C3" w:rsidP="00053F05">
      <w:pPr>
        <w:tabs>
          <w:tab w:val="left" w:pos="0"/>
        </w:tabs>
        <w:spacing w:line="276" w:lineRule="auto"/>
        <w:ind w:firstLine="284"/>
        <w:contextualSpacing/>
        <w:jc w:val="both"/>
        <w:rPr>
          <w:color w:val="auto"/>
          <w:sz w:val="22"/>
          <w:szCs w:val="22"/>
        </w:rPr>
      </w:pPr>
      <w:r w:rsidRPr="00107F79">
        <w:rPr>
          <w:color w:val="auto"/>
          <w:sz w:val="22"/>
          <w:szCs w:val="22"/>
        </w:rPr>
        <w:t>В целях обеспечения сохранности электронных данных бухгалтерского учета и отчетности:</w:t>
      </w:r>
    </w:p>
    <w:p w:rsidR="008A36C3" w:rsidRPr="00107F79" w:rsidRDefault="008A36C3" w:rsidP="00907561">
      <w:pPr>
        <w:pStyle w:val="aff0"/>
        <w:numPr>
          <w:ilvl w:val="0"/>
          <w:numId w:val="58"/>
        </w:numPr>
        <w:tabs>
          <w:tab w:val="left" w:pos="0"/>
        </w:tabs>
        <w:spacing w:line="276" w:lineRule="auto"/>
        <w:jc w:val="both"/>
        <w:rPr>
          <w:color w:val="auto"/>
          <w:sz w:val="22"/>
          <w:szCs w:val="22"/>
        </w:rPr>
      </w:pPr>
      <w:r w:rsidRPr="00107F79">
        <w:rPr>
          <w:color w:val="auto"/>
          <w:sz w:val="22"/>
          <w:szCs w:val="22"/>
        </w:rPr>
        <w:t>на компьютере  еже</w:t>
      </w:r>
      <w:r w:rsidR="00514240" w:rsidRPr="00107F79">
        <w:rPr>
          <w:color w:val="auto"/>
          <w:sz w:val="22"/>
          <w:szCs w:val="22"/>
        </w:rPr>
        <w:t>квартально</w:t>
      </w:r>
      <w:r w:rsidRPr="00107F79">
        <w:rPr>
          <w:color w:val="auto"/>
          <w:sz w:val="22"/>
          <w:szCs w:val="22"/>
        </w:rPr>
        <w:t xml:space="preserve"> производится сохранение резервных копий баз данных;</w:t>
      </w:r>
    </w:p>
    <w:p w:rsidR="008A36C3" w:rsidRPr="00107F79" w:rsidRDefault="008A36C3" w:rsidP="00907561">
      <w:pPr>
        <w:pStyle w:val="aff0"/>
        <w:numPr>
          <w:ilvl w:val="0"/>
          <w:numId w:val="58"/>
        </w:numPr>
        <w:tabs>
          <w:tab w:val="left" w:pos="0"/>
        </w:tabs>
        <w:spacing w:line="276" w:lineRule="auto"/>
        <w:jc w:val="both"/>
        <w:rPr>
          <w:color w:val="auto"/>
          <w:sz w:val="22"/>
          <w:szCs w:val="22"/>
        </w:rPr>
      </w:pPr>
      <w:r w:rsidRPr="00107F79">
        <w:rPr>
          <w:color w:val="auto"/>
          <w:sz w:val="22"/>
          <w:szCs w:val="22"/>
        </w:rPr>
        <w:t xml:space="preserve">по итогам квартала и отчетного года после сдачи отчетности производится запись копии баз данных на внешний носитель: </w:t>
      </w:r>
      <w:r w:rsidRPr="00107F79">
        <w:rPr>
          <w:color w:val="222222"/>
          <w:sz w:val="22"/>
          <w:szCs w:val="22"/>
          <w:shd w:val="clear" w:color="auto" w:fill="FFFFFF"/>
        </w:rPr>
        <w:t>USB-</w:t>
      </w:r>
      <w:proofErr w:type="spellStart"/>
      <w:r w:rsidRPr="00107F79">
        <w:rPr>
          <w:color w:val="222222"/>
          <w:sz w:val="22"/>
          <w:szCs w:val="22"/>
          <w:shd w:val="clear" w:color="auto" w:fill="FFFFFF"/>
        </w:rPr>
        <w:t>флеш</w:t>
      </w:r>
      <w:proofErr w:type="spellEnd"/>
      <w:r w:rsidRPr="00107F79">
        <w:rPr>
          <w:color w:val="222222"/>
          <w:sz w:val="22"/>
          <w:szCs w:val="22"/>
          <w:shd w:val="clear" w:color="auto" w:fill="FFFFFF"/>
        </w:rPr>
        <w:t xml:space="preserve">-накопитель, </w:t>
      </w:r>
      <w:proofErr w:type="gramStart"/>
      <w:r w:rsidRPr="00107F79">
        <w:rPr>
          <w:color w:val="222222"/>
          <w:sz w:val="22"/>
          <w:szCs w:val="22"/>
          <w:shd w:val="clear" w:color="auto" w:fill="FFFFFF"/>
        </w:rPr>
        <w:t>который</w:t>
      </w:r>
      <w:proofErr w:type="gramEnd"/>
      <w:r w:rsidRPr="00107F79">
        <w:rPr>
          <w:color w:val="222222"/>
          <w:sz w:val="22"/>
          <w:szCs w:val="22"/>
          <w:shd w:val="clear" w:color="auto" w:fill="FFFFFF"/>
        </w:rPr>
        <w:t xml:space="preserve"> хранится </w:t>
      </w:r>
      <w:r w:rsidR="00514240" w:rsidRPr="00107F79">
        <w:rPr>
          <w:color w:val="222222"/>
          <w:sz w:val="22"/>
          <w:szCs w:val="22"/>
          <w:shd w:val="clear" w:color="auto" w:fill="FFFFFF"/>
        </w:rPr>
        <w:t>у</w:t>
      </w:r>
      <w:r w:rsidRPr="00107F79">
        <w:rPr>
          <w:color w:val="222222"/>
          <w:sz w:val="22"/>
          <w:szCs w:val="22"/>
          <w:shd w:val="clear" w:color="auto" w:fill="FFFFFF"/>
        </w:rPr>
        <w:t xml:space="preserve"> главного бухгалтера.</w:t>
      </w:r>
      <w:r w:rsidRPr="00107F79">
        <w:rPr>
          <w:rStyle w:val="apple-converted-space"/>
          <w:color w:val="222222"/>
          <w:sz w:val="22"/>
          <w:szCs w:val="22"/>
          <w:shd w:val="clear" w:color="auto" w:fill="FFFFFF"/>
        </w:rPr>
        <w:t> </w:t>
      </w:r>
      <w:r w:rsidRPr="00107F79">
        <w:rPr>
          <w:color w:val="auto"/>
          <w:sz w:val="22"/>
          <w:szCs w:val="22"/>
        </w:rPr>
        <w:t xml:space="preserve">   </w:t>
      </w:r>
    </w:p>
    <w:p w:rsidR="00C04AEB" w:rsidRPr="00107F79" w:rsidRDefault="00C04AEB" w:rsidP="00C04AEB">
      <w:pPr>
        <w:tabs>
          <w:tab w:val="left" w:pos="0"/>
        </w:tabs>
        <w:spacing w:line="360" w:lineRule="auto"/>
        <w:ind w:firstLine="709"/>
        <w:contextualSpacing/>
        <w:jc w:val="both"/>
        <w:rPr>
          <w:color w:val="auto"/>
          <w:sz w:val="22"/>
          <w:szCs w:val="22"/>
        </w:rPr>
      </w:pPr>
    </w:p>
    <w:p w:rsidR="00C04AEB" w:rsidRPr="00107F79" w:rsidRDefault="00C04AEB" w:rsidP="00C04AEB">
      <w:pPr>
        <w:tabs>
          <w:tab w:val="left" w:pos="0"/>
        </w:tabs>
        <w:spacing w:line="360" w:lineRule="auto"/>
        <w:ind w:firstLine="284"/>
        <w:contextualSpacing/>
        <w:jc w:val="both"/>
        <w:rPr>
          <w:b/>
          <w:color w:val="auto"/>
          <w:sz w:val="22"/>
          <w:szCs w:val="22"/>
        </w:rPr>
      </w:pPr>
      <w:r w:rsidRPr="00107F79">
        <w:rPr>
          <w:b/>
          <w:color w:val="auto"/>
          <w:sz w:val="22"/>
          <w:szCs w:val="22"/>
        </w:rPr>
        <w:t xml:space="preserve">Порядок </w:t>
      </w:r>
      <w:proofErr w:type="gramStart"/>
      <w:r w:rsidRPr="00107F79">
        <w:rPr>
          <w:b/>
          <w:color w:val="auto"/>
          <w:sz w:val="22"/>
          <w:szCs w:val="22"/>
        </w:rPr>
        <w:t>заверения</w:t>
      </w:r>
      <w:proofErr w:type="gramEnd"/>
      <w:r w:rsidRPr="00107F79">
        <w:rPr>
          <w:b/>
          <w:color w:val="auto"/>
          <w:sz w:val="22"/>
          <w:szCs w:val="22"/>
        </w:rPr>
        <w:t xml:space="preserve"> электронного документа (регистра</w:t>
      </w:r>
      <w:r w:rsidR="00BF3897" w:rsidRPr="00107F79">
        <w:rPr>
          <w:b/>
          <w:color w:val="auto"/>
          <w:sz w:val="22"/>
          <w:szCs w:val="22"/>
        </w:rPr>
        <w:t>, отчета)</w:t>
      </w:r>
    </w:p>
    <w:p w:rsidR="008A36C3" w:rsidRPr="00107F79" w:rsidRDefault="008A36C3" w:rsidP="00C04AEB">
      <w:pPr>
        <w:tabs>
          <w:tab w:val="left" w:pos="0"/>
        </w:tabs>
        <w:spacing w:line="276" w:lineRule="auto"/>
        <w:ind w:firstLine="284"/>
        <w:contextualSpacing/>
        <w:jc w:val="both"/>
        <w:rPr>
          <w:color w:val="auto"/>
          <w:sz w:val="22"/>
          <w:szCs w:val="22"/>
        </w:rPr>
      </w:pPr>
    </w:p>
    <w:p w:rsidR="00C04AEB" w:rsidRPr="00107F79" w:rsidRDefault="00C04AEB" w:rsidP="00C04AEB">
      <w:pPr>
        <w:tabs>
          <w:tab w:val="left" w:pos="0"/>
        </w:tabs>
        <w:spacing w:line="276" w:lineRule="auto"/>
        <w:ind w:firstLine="284"/>
        <w:contextualSpacing/>
        <w:jc w:val="both"/>
        <w:rPr>
          <w:color w:val="auto"/>
          <w:sz w:val="22"/>
          <w:szCs w:val="22"/>
        </w:rPr>
      </w:pPr>
      <w:r w:rsidRPr="00107F79">
        <w:rPr>
          <w:color w:val="auto"/>
          <w:sz w:val="22"/>
          <w:szCs w:val="22"/>
        </w:rPr>
        <w:t>Электронный документ (регистр), распечатанный на бумажном носителе, подлежит заверению в следующем порядке.</w:t>
      </w:r>
    </w:p>
    <w:p w:rsidR="00C04AEB" w:rsidRPr="00107F79" w:rsidRDefault="00C04AEB" w:rsidP="00C04AEB">
      <w:pPr>
        <w:tabs>
          <w:tab w:val="left" w:pos="0"/>
        </w:tabs>
        <w:spacing w:line="276" w:lineRule="auto"/>
        <w:ind w:firstLine="284"/>
        <w:contextualSpacing/>
        <w:jc w:val="both"/>
        <w:rPr>
          <w:color w:val="auto"/>
          <w:sz w:val="22"/>
          <w:szCs w:val="22"/>
        </w:rPr>
      </w:pPr>
    </w:p>
    <w:p w:rsidR="00C04AEB" w:rsidRPr="00107F79" w:rsidRDefault="00C04AEB" w:rsidP="00C04AEB">
      <w:pPr>
        <w:tabs>
          <w:tab w:val="left" w:pos="0"/>
        </w:tabs>
        <w:spacing w:line="276" w:lineRule="auto"/>
        <w:ind w:firstLine="284"/>
        <w:contextualSpacing/>
        <w:jc w:val="both"/>
        <w:rPr>
          <w:color w:val="auto"/>
          <w:sz w:val="22"/>
          <w:szCs w:val="22"/>
        </w:rPr>
      </w:pPr>
      <w:r w:rsidRPr="00107F79">
        <w:rPr>
          <w:color w:val="auto"/>
          <w:sz w:val="22"/>
          <w:szCs w:val="22"/>
        </w:rPr>
        <w:t>При заверении 1 страницы электронного документа (регистра) проставляется штамп:</w:t>
      </w:r>
    </w:p>
    <w:p w:rsidR="00C04AEB" w:rsidRPr="00107F79" w:rsidRDefault="00C04AEB" w:rsidP="00C04AEB">
      <w:pPr>
        <w:tabs>
          <w:tab w:val="left" w:pos="0"/>
        </w:tabs>
        <w:spacing w:line="276" w:lineRule="auto"/>
        <w:ind w:firstLine="284"/>
        <w:contextualSpacing/>
        <w:jc w:val="both"/>
        <w:rPr>
          <w:color w:val="auto"/>
          <w:sz w:val="22"/>
          <w:szCs w:val="22"/>
        </w:rPr>
      </w:pPr>
      <w:r w:rsidRPr="00107F79">
        <w:rPr>
          <w:color w:val="auto"/>
          <w:sz w:val="22"/>
          <w:szCs w:val="22"/>
        </w:rPr>
        <w:t>«Копия электронного документа верна», должность лица, заверившего копию, личную подпись; расшифровку подписи (инициалы, фамилию), дату заверения.</w:t>
      </w:r>
    </w:p>
    <w:p w:rsidR="00C04AEB" w:rsidRPr="00107F79" w:rsidRDefault="00C04AEB" w:rsidP="00C04AEB">
      <w:pPr>
        <w:tabs>
          <w:tab w:val="left" w:pos="0"/>
        </w:tabs>
        <w:spacing w:line="276" w:lineRule="auto"/>
        <w:ind w:firstLine="284"/>
        <w:contextualSpacing/>
        <w:jc w:val="both"/>
        <w:rPr>
          <w:color w:val="auto"/>
          <w:sz w:val="22"/>
          <w:szCs w:val="22"/>
        </w:rPr>
      </w:pPr>
    </w:p>
    <w:p w:rsidR="00C04AEB" w:rsidRPr="00107F79" w:rsidRDefault="00C04AEB" w:rsidP="00C04AEB">
      <w:pPr>
        <w:tabs>
          <w:tab w:val="left" w:pos="0"/>
        </w:tabs>
        <w:spacing w:line="276" w:lineRule="auto"/>
        <w:ind w:firstLine="284"/>
        <w:contextualSpacing/>
        <w:jc w:val="both"/>
        <w:rPr>
          <w:color w:val="auto"/>
          <w:sz w:val="22"/>
          <w:szCs w:val="22"/>
        </w:rPr>
      </w:pPr>
      <w:r w:rsidRPr="00107F79">
        <w:rPr>
          <w:color w:val="auto"/>
          <w:sz w:val="22"/>
          <w:szCs w:val="22"/>
        </w:rPr>
        <w:t>При прошивке многостраничного документа:</w:t>
      </w:r>
    </w:p>
    <w:p w:rsidR="00C04AEB" w:rsidRPr="00107F79" w:rsidRDefault="00C04AEB" w:rsidP="00860724">
      <w:pPr>
        <w:numPr>
          <w:ilvl w:val="0"/>
          <w:numId w:val="8"/>
        </w:numPr>
        <w:spacing w:line="276" w:lineRule="auto"/>
        <w:ind w:left="851" w:hanging="284"/>
        <w:contextualSpacing/>
        <w:jc w:val="both"/>
        <w:rPr>
          <w:color w:val="auto"/>
          <w:sz w:val="22"/>
          <w:szCs w:val="22"/>
        </w:rPr>
      </w:pPr>
      <w:r w:rsidRPr="00107F79">
        <w:rPr>
          <w:color w:val="auto"/>
          <w:sz w:val="22"/>
          <w:szCs w:val="22"/>
        </w:rPr>
        <w:t>обеспечивается возможность свободного чтения текста каждого документа в подшивке, всех дат, виз, резолюций и т.д. и т.п.;</w:t>
      </w:r>
    </w:p>
    <w:p w:rsidR="00C04AEB" w:rsidRPr="00107F79" w:rsidRDefault="00C04AEB" w:rsidP="00860724">
      <w:pPr>
        <w:numPr>
          <w:ilvl w:val="0"/>
          <w:numId w:val="8"/>
        </w:numPr>
        <w:spacing w:line="276" w:lineRule="auto"/>
        <w:ind w:left="851" w:hanging="284"/>
        <w:contextualSpacing/>
        <w:jc w:val="both"/>
        <w:rPr>
          <w:color w:val="auto"/>
          <w:sz w:val="22"/>
          <w:szCs w:val="22"/>
        </w:rPr>
      </w:pPr>
      <w:r w:rsidRPr="00107F79">
        <w:rPr>
          <w:color w:val="auto"/>
          <w:sz w:val="22"/>
          <w:szCs w:val="22"/>
        </w:rPr>
        <w:lastRenderedPageBreak/>
        <w:t>исключается возможность механического разрушения (</w:t>
      </w:r>
      <w:proofErr w:type="spellStart"/>
      <w:r w:rsidRPr="00107F79">
        <w:rPr>
          <w:color w:val="auto"/>
          <w:sz w:val="22"/>
          <w:szCs w:val="22"/>
        </w:rPr>
        <w:t>расшития</w:t>
      </w:r>
      <w:proofErr w:type="spellEnd"/>
      <w:r w:rsidRPr="00107F79">
        <w:rPr>
          <w:color w:val="auto"/>
          <w:sz w:val="22"/>
          <w:szCs w:val="22"/>
        </w:rPr>
        <w:t>) подшивки (пачки) при изучении копии документа;</w:t>
      </w:r>
    </w:p>
    <w:p w:rsidR="00C04AEB" w:rsidRPr="00107F79" w:rsidRDefault="00C04AEB" w:rsidP="00860724">
      <w:pPr>
        <w:numPr>
          <w:ilvl w:val="0"/>
          <w:numId w:val="8"/>
        </w:numPr>
        <w:spacing w:line="276" w:lineRule="auto"/>
        <w:ind w:left="851" w:hanging="284"/>
        <w:contextualSpacing/>
        <w:jc w:val="both"/>
        <w:rPr>
          <w:color w:val="auto"/>
          <w:sz w:val="22"/>
          <w:szCs w:val="22"/>
        </w:rPr>
      </w:pPr>
      <w:r w:rsidRPr="00107F79">
        <w:rPr>
          <w:color w:val="auto"/>
          <w:sz w:val="22"/>
          <w:szCs w:val="22"/>
        </w:rPr>
        <w:t>обеспечивается возможность свободного копирования каждого отдельного листа документа в пачке современной копировальной техникой (в случае необходимости представления копии документа в суд);</w:t>
      </w:r>
    </w:p>
    <w:p w:rsidR="00C04AEB" w:rsidRPr="00107F79" w:rsidRDefault="00C04AEB" w:rsidP="00860724">
      <w:pPr>
        <w:numPr>
          <w:ilvl w:val="0"/>
          <w:numId w:val="8"/>
        </w:numPr>
        <w:spacing w:line="276" w:lineRule="auto"/>
        <w:ind w:left="851" w:hanging="284"/>
        <w:contextualSpacing/>
        <w:jc w:val="both"/>
        <w:rPr>
          <w:color w:val="auto"/>
          <w:sz w:val="22"/>
          <w:szCs w:val="22"/>
        </w:rPr>
      </w:pPr>
      <w:r w:rsidRPr="00107F79">
        <w:rPr>
          <w:color w:val="auto"/>
          <w:sz w:val="22"/>
          <w:szCs w:val="22"/>
        </w:rPr>
        <w:t>осуществляется последовательная нумерация всех листов в подшивке (пачке) и при заверении указывается общее количество листов в подшивке (пачке) (кроме отдельного листа, содержащего заверительную надпись).</w:t>
      </w:r>
    </w:p>
    <w:p w:rsidR="00C04AEB" w:rsidRPr="00107F79" w:rsidRDefault="00C04AEB" w:rsidP="00C04AEB">
      <w:pPr>
        <w:spacing w:line="276" w:lineRule="auto"/>
        <w:ind w:left="851"/>
        <w:contextualSpacing/>
        <w:jc w:val="both"/>
        <w:rPr>
          <w:color w:val="auto"/>
          <w:sz w:val="22"/>
          <w:szCs w:val="22"/>
        </w:rPr>
      </w:pPr>
    </w:p>
    <w:p w:rsidR="00C04AEB" w:rsidRPr="00107F79" w:rsidRDefault="00C04AEB" w:rsidP="00C04AEB">
      <w:pPr>
        <w:tabs>
          <w:tab w:val="left" w:pos="0"/>
        </w:tabs>
        <w:spacing w:line="276" w:lineRule="auto"/>
        <w:ind w:firstLine="284"/>
        <w:contextualSpacing/>
        <w:jc w:val="both"/>
        <w:rPr>
          <w:color w:val="auto"/>
          <w:sz w:val="22"/>
          <w:szCs w:val="22"/>
        </w:rPr>
      </w:pPr>
      <w:r w:rsidRPr="00107F79">
        <w:rPr>
          <w:color w:val="auto"/>
          <w:sz w:val="22"/>
          <w:szCs w:val="22"/>
        </w:rPr>
        <w:t xml:space="preserve">На оборотной стороне последнего листа (либо на отдельном листе) проставляются следующие реквизиты: </w:t>
      </w:r>
      <w:proofErr w:type="gramStart"/>
      <w:r w:rsidRPr="00107F79">
        <w:rPr>
          <w:color w:val="auto"/>
          <w:sz w:val="22"/>
          <w:szCs w:val="22"/>
        </w:rPr>
        <w:t>«Подпись», «Верно», должность лица, заверившего копию, личную подпись; расшифровку подписи (инициалы, фамилию), дату заверения.</w:t>
      </w:r>
      <w:proofErr w:type="gramEnd"/>
      <w:r w:rsidRPr="00107F79">
        <w:rPr>
          <w:color w:val="auto"/>
          <w:sz w:val="22"/>
          <w:szCs w:val="22"/>
        </w:rPr>
        <w:t xml:space="preserve"> Указанный лист должен содержать надпись: «Всего пронумеровано, прошнуровано, скреплено печатью _____ листов» (количество листов указывается словами).</w:t>
      </w:r>
    </w:p>
    <w:p w:rsidR="00D93610" w:rsidRPr="00107F79" w:rsidRDefault="00D93610" w:rsidP="00C04AEB">
      <w:pPr>
        <w:tabs>
          <w:tab w:val="left" w:pos="0"/>
        </w:tabs>
        <w:spacing w:line="276" w:lineRule="auto"/>
        <w:ind w:firstLine="284"/>
        <w:contextualSpacing/>
        <w:jc w:val="both"/>
        <w:rPr>
          <w:color w:val="auto"/>
          <w:sz w:val="22"/>
          <w:szCs w:val="22"/>
        </w:rPr>
      </w:pPr>
    </w:p>
    <w:p w:rsidR="00D93610" w:rsidRPr="00107F79" w:rsidRDefault="00D93610" w:rsidP="00D93610">
      <w:pPr>
        <w:spacing w:line="276" w:lineRule="auto"/>
        <w:ind w:left="851"/>
        <w:contextualSpacing/>
        <w:jc w:val="both"/>
        <w:rPr>
          <w:color w:val="auto"/>
          <w:sz w:val="22"/>
          <w:szCs w:val="22"/>
          <w:highlight w:val="cyan"/>
        </w:rPr>
      </w:pPr>
    </w:p>
    <w:p w:rsidR="00D93610" w:rsidRPr="00107F79" w:rsidRDefault="00D93610" w:rsidP="00D93610">
      <w:pPr>
        <w:tabs>
          <w:tab w:val="left" w:pos="0"/>
        </w:tabs>
        <w:spacing w:line="276" w:lineRule="auto"/>
        <w:ind w:firstLine="284"/>
        <w:contextualSpacing/>
        <w:jc w:val="both"/>
        <w:rPr>
          <w:color w:val="auto"/>
          <w:sz w:val="22"/>
          <w:szCs w:val="22"/>
        </w:rPr>
      </w:pPr>
      <w:r w:rsidRPr="00107F79">
        <w:rPr>
          <w:color w:val="auto"/>
          <w:sz w:val="22"/>
          <w:szCs w:val="22"/>
        </w:rPr>
        <w:t xml:space="preserve">На оборотной стороне последнего листа (либо на отдельном листе) проставляются следующие реквизиты: </w:t>
      </w:r>
      <w:proofErr w:type="gramStart"/>
      <w:r w:rsidRPr="00107F79">
        <w:rPr>
          <w:color w:val="auto"/>
          <w:sz w:val="22"/>
          <w:szCs w:val="22"/>
        </w:rPr>
        <w:t>«Копия бухгалтерской (финансовой) отчетности, составленной в виде электронного документа верна», «Подпись», должность лица, заверившего копию, личную подпись; расшифровку подписи (инициалы, фамилию), дату заверения.</w:t>
      </w:r>
      <w:proofErr w:type="gramEnd"/>
      <w:r w:rsidRPr="00107F79">
        <w:rPr>
          <w:color w:val="auto"/>
          <w:sz w:val="22"/>
          <w:szCs w:val="22"/>
        </w:rPr>
        <w:t xml:space="preserve"> Указанный лист должен содержать надпись: «Всего пронумеровано, прошнуровано, скреплено печатью _____ листов» (количество листов указывается словами).</w:t>
      </w:r>
    </w:p>
    <w:p w:rsidR="00C04AEB" w:rsidRPr="00107F79" w:rsidRDefault="00C04AEB" w:rsidP="00C04AEB">
      <w:pPr>
        <w:widowControl/>
        <w:suppressAutoHyphens w:val="0"/>
        <w:spacing w:after="200" w:line="276" w:lineRule="auto"/>
        <w:jc w:val="both"/>
        <w:rPr>
          <w:rFonts w:eastAsia="Calibri"/>
          <w:b/>
          <w:color w:val="auto"/>
          <w:sz w:val="22"/>
          <w:szCs w:val="22"/>
          <w:lang w:eastAsia="en-US"/>
        </w:rPr>
      </w:pPr>
      <w:bookmarkStart w:id="7" w:name="_3.2_Порядок_документооборота"/>
      <w:bookmarkEnd w:id="7"/>
    </w:p>
    <w:p w:rsidR="00C04AEB" w:rsidRPr="00107F79" w:rsidRDefault="00C04AEB" w:rsidP="00C04AEB">
      <w:pPr>
        <w:widowControl/>
        <w:suppressAutoHyphens w:val="0"/>
        <w:spacing w:after="200" w:line="276" w:lineRule="auto"/>
        <w:ind w:firstLine="284"/>
        <w:jc w:val="both"/>
        <w:rPr>
          <w:rFonts w:eastAsia="Calibri"/>
          <w:b/>
          <w:color w:val="auto"/>
          <w:sz w:val="22"/>
          <w:szCs w:val="22"/>
          <w:lang w:eastAsia="en-US"/>
        </w:rPr>
      </w:pPr>
      <w:r w:rsidRPr="00107F79">
        <w:rPr>
          <w:rFonts w:eastAsia="Calibri"/>
          <w:b/>
          <w:color w:val="auto"/>
          <w:sz w:val="22"/>
          <w:szCs w:val="22"/>
          <w:lang w:eastAsia="en-US"/>
        </w:rPr>
        <w:t>Порядок хранения документов (регистров</w:t>
      </w:r>
      <w:r w:rsidR="00BF3897" w:rsidRPr="00107F79">
        <w:rPr>
          <w:rFonts w:eastAsia="Calibri"/>
          <w:b/>
          <w:color w:val="auto"/>
          <w:sz w:val="22"/>
          <w:szCs w:val="22"/>
          <w:lang w:eastAsia="en-US"/>
        </w:rPr>
        <w:t>, отчетов)</w:t>
      </w:r>
    </w:p>
    <w:p w:rsidR="00C04AEB" w:rsidRPr="00107F79" w:rsidRDefault="00C04AEB" w:rsidP="00C04AEB">
      <w:pPr>
        <w:tabs>
          <w:tab w:val="left" w:pos="0"/>
        </w:tabs>
        <w:spacing w:line="276" w:lineRule="auto"/>
        <w:ind w:firstLine="284"/>
        <w:contextualSpacing/>
        <w:jc w:val="both"/>
        <w:rPr>
          <w:sz w:val="22"/>
          <w:szCs w:val="22"/>
        </w:rPr>
      </w:pPr>
      <w:r w:rsidRPr="00107F79">
        <w:rPr>
          <w:sz w:val="22"/>
          <w:szCs w:val="22"/>
        </w:rPr>
        <w:t xml:space="preserve">Первичные (сводные) учетные документы, регистры бухгалтерского и налогового учета, бухгалтерская, налоговая и статистическая отчетность подлежат хранению в учреждении в течение сроков, установленных в Приложении 6.7 «Сроки хранения документов». Приложение составлено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w:t>
      </w:r>
      <w:r w:rsidR="003252C4" w:rsidRPr="00107F79">
        <w:rPr>
          <w:rFonts w:eastAsia="Times New Roman"/>
          <w:color w:val="auto"/>
          <w:spacing w:val="-5"/>
          <w:sz w:val="22"/>
          <w:szCs w:val="22"/>
        </w:rPr>
        <w:t>Федеральный закон от 22.10.2004 №125-ФЗ «Об архивном деле в Российской Федерации» (</w:t>
      </w:r>
      <w:r w:rsidR="003252C4" w:rsidRPr="00107F79">
        <w:rPr>
          <w:rFonts w:eastAsia="Times New Roman"/>
          <w:bCs/>
          <w:color w:val="auto"/>
          <w:spacing w:val="-5"/>
          <w:sz w:val="22"/>
          <w:szCs w:val="22"/>
        </w:rPr>
        <w:t>с изменениями и дополнениями</w:t>
      </w:r>
      <w:r w:rsidR="003252C4" w:rsidRPr="00107F79">
        <w:rPr>
          <w:rFonts w:eastAsia="Times New Roman"/>
          <w:color w:val="auto"/>
          <w:spacing w:val="-5"/>
          <w:sz w:val="22"/>
          <w:szCs w:val="22"/>
        </w:rPr>
        <w:t>)</w:t>
      </w:r>
      <w:r w:rsidRPr="00107F79">
        <w:rPr>
          <w:sz w:val="22"/>
          <w:szCs w:val="22"/>
        </w:rPr>
        <w:t>. По истечении указанных сроков документы передаются в государственный архив</w:t>
      </w:r>
      <w:r w:rsidR="003252C4" w:rsidRPr="00107F79">
        <w:rPr>
          <w:sz w:val="22"/>
          <w:szCs w:val="22"/>
        </w:rPr>
        <w:t xml:space="preserve"> министерства образования СК</w:t>
      </w:r>
      <w:r w:rsidRPr="00107F79">
        <w:rPr>
          <w:sz w:val="22"/>
          <w:szCs w:val="22"/>
        </w:rPr>
        <w:t>.</w:t>
      </w:r>
    </w:p>
    <w:p w:rsidR="00C04AEB" w:rsidRPr="00107F79" w:rsidRDefault="00C04AEB" w:rsidP="00C04AEB">
      <w:pPr>
        <w:tabs>
          <w:tab w:val="left" w:pos="0"/>
        </w:tabs>
        <w:spacing w:line="276" w:lineRule="auto"/>
        <w:ind w:firstLine="284"/>
        <w:contextualSpacing/>
        <w:jc w:val="both"/>
        <w:rPr>
          <w:sz w:val="22"/>
          <w:szCs w:val="22"/>
        </w:rPr>
      </w:pPr>
    </w:p>
    <w:p w:rsidR="00D93610" w:rsidRPr="00107F79" w:rsidRDefault="00D93610" w:rsidP="00D93610">
      <w:pPr>
        <w:tabs>
          <w:tab w:val="left" w:pos="0"/>
        </w:tabs>
        <w:spacing w:line="276" w:lineRule="auto"/>
        <w:ind w:firstLine="284"/>
        <w:contextualSpacing/>
        <w:jc w:val="both"/>
        <w:rPr>
          <w:sz w:val="22"/>
          <w:szCs w:val="22"/>
        </w:rPr>
      </w:pPr>
      <w:proofErr w:type="gramStart"/>
      <w:r w:rsidRPr="00107F79">
        <w:rPr>
          <w:sz w:val="22"/>
          <w:szCs w:val="22"/>
        </w:rPr>
        <w:t xml:space="preserve">Ответственным за временное хранение указанных документов и своевременную передачу  их в </w:t>
      </w:r>
      <w:r w:rsidR="003252C4" w:rsidRPr="00107F79">
        <w:rPr>
          <w:sz w:val="22"/>
          <w:szCs w:val="22"/>
        </w:rPr>
        <w:t xml:space="preserve">архив министерства образования СК </w:t>
      </w:r>
      <w:r w:rsidRPr="00107F79">
        <w:rPr>
          <w:sz w:val="22"/>
          <w:szCs w:val="22"/>
        </w:rPr>
        <w:t xml:space="preserve">является </w:t>
      </w:r>
      <w:r w:rsidR="003252C4" w:rsidRPr="00107F79">
        <w:rPr>
          <w:sz w:val="22"/>
          <w:szCs w:val="22"/>
        </w:rPr>
        <w:t xml:space="preserve">главный </w:t>
      </w:r>
      <w:proofErr w:type="spellStart"/>
      <w:r w:rsidR="003252C4" w:rsidRPr="00107F79">
        <w:rPr>
          <w:sz w:val="22"/>
          <w:szCs w:val="22"/>
        </w:rPr>
        <w:t>бюхгалтер</w:t>
      </w:r>
      <w:proofErr w:type="spellEnd"/>
      <w:r w:rsidR="003252C4" w:rsidRPr="00107F79">
        <w:rPr>
          <w:sz w:val="22"/>
          <w:szCs w:val="22"/>
        </w:rPr>
        <w:t>.</w:t>
      </w:r>
      <w:proofErr w:type="gramEnd"/>
    </w:p>
    <w:p w:rsidR="00C04AEB" w:rsidRPr="00107F79" w:rsidRDefault="00C04AEB" w:rsidP="00C04AEB">
      <w:pPr>
        <w:tabs>
          <w:tab w:val="left" w:pos="0"/>
        </w:tabs>
        <w:spacing w:line="360" w:lineRule="auto"/>
        <w:ind w:firstLine="709"/>
        <w:contextualSpacing/>
        <w:jc w:val="both"/>
        <w:rPr>
          <w:sz w:val="22"/>
          <w:szCs w:val="22"/>
        </w:rPr>
      </w:pPr>
    </w:p>
    <w:p w:rsidR="00C04AEB" w:rsidRPr="00107F79" w:rsidRDefault="00C04AEB" w:rsidP="00F45CC7">
      <w:pPr>
        <w:ind w:firstLine="284"/>
        <w:jc w:val="both"/>
        <w:rPr>
          <w:sz w:val="22"/>
          <w:szCs w:val="22"/>
        </w:rPr>
      </w:pPr>
      <w:r w:rsidRPr="00107F79">
        <w:rPr>
          <w:sz w:val="22"/>
          <w:szCs w:val="22"/>
        </w:rPr>
        <w:t xml:space="preserve">Электронные документы постоянного и временного (свыше 5 лет) сроков хранения включаются в состав архивного фонда учреждения на бумажных носителях, составленных и заверенных в соответствии с «Порядком </w:t>
      </w:r>
      <w:proofErr w:type="gramStart"/>
      <w:r w:rsidRPr="00107F79">
        <w:rPr>
          <w:sz w:val="22"/>
          <w:szCs w:val="22"/>
        </w:rPr>
        <w:t>заверения копий</w:t>
      </w:r>
      <w:proofErr w:type="gramEnd"/>
      <w:r w:rsidRPr="00107F79">
        <w:rPr>
          <w:sz w:val="22"/>
          <w:szCs w:val="22"/>
        </w:rPr>
        <w:t xml:space="preserve"> электронных документов».</w:t>
      </w:r>
    </w:p>
    <w:p w:rsidR="00C04AEB" w:rsidRPr="00107F79" w:rsidRDefault="00C04AEB" w:rsidP="00C04AEB">
      <w:pPr>
        <w:rPr>
          <w:sz w:val="22"/>
          <w:szCs w:val="22"/>
        </w:rPr>
      </w:pPr>
    </w:p>
    <w:p w:rsidR="00C04AEB" w:rsidRPr="00107F79" w:rsidRDefault="00C04AEB" w:rsidP="00C04AEB">
      <w:pPr>
        <w:tabs>
          <w:tab w:val="left" w:pos="0"/>
        </w:tabs>
        <w:spacing w:line="276" w:lineRule="auto"/>
        <w:ind w:firstLine="284"/>
        <w:contextualSpacing/>
        <w:jc w:val="both"/>
        <w:rPr>
          <w:sz w:val="22"/>
          <w:szCs w:val="22"/>
        </w:rPr>
      </w:pPr>
      <w:r w:rsidRPr="00107F79">
        <w:rPr>
          <w:sz w:val="22"/>
          <w:szCs w:val="22"/>
        </w:rPr>
        <w:t>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FD202D" w:rsidRPr="00107F79" w:rsidRDefault="00FD202D" w:rsidP="00D160BB">
      <w:pPr>
        <w:tabs>
          <w:tab w:val="left" w:pos="0"/>
        </w:tabs>
        <w:spacing w:line="360" w:lineRule="auto"/>
        <w:ind w:firstLine="709"/>
        <w:contextualSpacing/>
        <w:jc w:val="both"/>
        <w:rPr>
          <w:color w:val="auto"/>
          <w:sz w:val="22"/>
          <w:szCs w:val="22"/>
        </w:rPr>
      </w:pPr>
    </w:p>
    <w:p w:rsidR="00BA56B4" w:rsidRPr="00107F79" w:rsidRDefault="00BA56B4" w:rsidP="00BA56B4">
      <w:pPr>
        <w:keepNext/>
        <w:tabs>
          <w:tab w:val="left" w:pos="0"/>
        </w:tabs>
        <w:spacing w:before="240" w:after="60"/>
        <w:ind w:firstLine="284"/>
        <w:outlineLvl w:val="3"/>
        <w:rPr>
          <w:b/>
          <w:bCs/>
          <w:sz w:val="22"/>
          <w:szCs w:val="22"/>
        </w:rPr>
      </w:pPr>
      <w:bookmarkStart w:id="8" w:name="_3.2.Порядок_документооборота_и"/>
      <w:bookmarkEnd w:id="8"/>
      <w:r w:rsidRPr="00107F79">
        <w:rPr>
          <w:b/>
          <w:bCs/>
          <w:sz w:val="22"/>
          <w:szCs w:val="22"/>
        </w:rPr>
        <w:lastRenderedPageBreak/>
        <w:t xml:space="preserve">3.2 </w:t>
      </w:r>
      <w:r w:rsidR="006B28E7" w:rsidRPr="00107F79">
        <w:rPr>
          <w:b/>
          <w:bCs/>
          <w:sz w:val="22"/>
          <w:szCs w:val="22"/>
        </w:rPr>
        <w:t>Правила</w:t>
      </w:r>
      <w:r w:rsidRPr="00107F79">
        <w:rPr>
          <w:b/>
          <w:bCs/>
          <w:sz w:val="22"/>
          <w:szCs w:val="22"/>
        </w:rPr>
        <w:t xml:space="preserve"> документооборота и ответственные лица</w:t>
      </w:r>
    </w:p>
    <w:p w:rsidR="00BA56B4" w:rsidRPr="00107F79" w:rsidRDefault="00BA56B4" w:rsidP="00BA56B4">
      <w:pPr>
        <w:tabs>
          <w:tab w:val="left" w:pos="0"/>
        </w:tabs>
        <w:spacing w:line="360" w:lineRule="auto"/>
        <w:ind w:firstLine="709"/>
        <w:contextualSpacing/>
        <w:jc w:val="both"/>
        <w:rPr>
          <w:b/>
          <w:color w:val="auto"/>
          <w:sz w:val="22"/>
          <w:szCs w:val="22"/>
        </w:rPr>
      </w:pPr>
    </w:p>
    <w:p w:rsidR="000C7E1C" w:rsidRPr="00107F79" w:rsidRDefault="00BA56B4" w:rsidP="000C7E1C">
      <w:pPr>
        <w:tabs>
          <w:tab w:val="left" w:pos="0"/>
        </w:tabs>
        <w:spacing w:line="276" w:lineRule="auto"/>
        <w:ind w:firstLine="284"/>
        <w:contextualSpacing/>
        <w:jc w:val="both"/>
        <w:rPr>
          <w:sz w:val="22"/>
          <w:szCs w:val="22"/>
        </w:rPr>
      </w:pPr>
      <w:proofErr w:type="gramStart"/>
      <w:r w:rsidRPr="00107F79">
        <w:rPr>
          <w:sz w:val="22"/>
          <w:szCs w:val="22"/>
        </w:rPr>
        <w:t xml:space="preserve">Порядок документооборота учреждения осуществляется в соответствии </w:t>
      </w:r>
      <w:r w:rsidR="006B28E7" w:rsidRPr="00107F79">
        <w:rPr>
          <w:sz w:val="22"/>
          <w:szCs w:val="22"/>
        </w:rPr>
        <w:t xml:space="preserve">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r w:rsidRPr="00107F79">
        <w:rPr>
          <w:sz w:val="22"/>
          <w:szCs w:val="22"/>
        </w:rPr>
        <w:t>Приказом Минфина России от 01.12.2010 N 157н (</w:t>
      </w:r>
      <w:r w:rsidR="006B28E7" w:rsidRPr="00107F79">
        <w:rPr>
          <w:sz w:val="22"/>
          <w:szCs w:val="22"/>
        </w:rPr>
        <w:t>с изменениями и дополнениями</w:t>
      </w:r>
      <w:r w:rsidRPr="00107F79">
        <w:rPr>
          <w:sz w:val="22"/>
          <w:szCs w:val="22"/>
        </w:rPr>
        <w:t>) "Об утверждении Единого плана счетов бухгалтерского учета для органов государственной власти (государственных органов), органов</w:t>
      </w:r>
      <w:proofErr w:type="gramEnd"/>
      <w:r w:rsidRPr="00107F79">
        <w:rPr>
          <w:sz w:val="22"/>
          <w:szCs w:val="22"/>
        </w:rPr>
        <w:t xml:space="preserve"> </w:t>
      </w:r>
      <w:proofErr w:type="gramStart"/>
      <w:r w:rsidRPr="00107F79">
        <w:rPr>
          <w:sz w:val="22"/>
          <w:szCs w:val="22"/>
        </w:rPr>
        <w:t>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06.12.2010 N 162н (</w:t>
      </w:r>
      <w:r w:rsidR="006B28E7" w:rsidRPr="00107F79">
        <w:rPr>
          <w:sz w:val="22"/>
          <w:szCs w:val="22"/>
        </w:rPr>
        <w:t>с изменениями и дополнениями</w:t>
      </w:r>
      <w:r w:rsidRPr="00107F79">
        <w:rPr>
          <w:sz w:val="22"/>
          <w:szCs w:val="22"/>
        </w:rPr>
        <w:t xml:space="preserve">) "Об утверждении Плана счетов бюджетного учета Инструкции по его применению", Приказом Минфина России от 30.03.2015 N 52н </w:t>
      </w:r>
      <w:r w:rsidR="00567578" w:rsidRPr="00107F79">
        <w:rPr>
          <w:sz w:val="22"/>
          <w:szCs w:val="22"/>
        </w:rPr>
        <w:t>(</w:t>
      </w:r>
      <w:r w:rsidR="006B28E7" w:rsidRPr="00107F79">
        <w:rPr>
          <w:sz w:val="22"/>
          <w:szCs w:val="22"/>
        </w:rPr>
        <w:t>с изменениями и дополнениями</w:t>
      </w:r>
      <w:r w:rsidR="00567578" w:rsidRPr="00107F79">
        <w:rPr>
          <w:sz w:val="22"/>
          <w:szCs w:val="22"/>
        </w:rPr>
        <w:t xml:space="preserve">) </w:t>
      </w:r>
      <w:r w:rsidRPr="00107F79">
        <w:rPr>
          <w:sz w:val="22"/>
          <w:szCs w:val="22"/>
        </w:rPr>
        <w:t>"Об утверждении форм первичных учетных документов и регистров бухгалтерского учета</w:t>
      </w:r>
      <w:proofErr w:type="gramEnd"/>
      <w:r w:rsidRPr="00107F79">
        <w:rPr>
          <w:sz w:val="22"/>
          <w:szCs w:val="22"/>
        </w:rPr>
        <w:t>,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w:t>
      </w:r>
      <w:r w:rsidR="000C7E1C" w:rsidRPr="00107F79">
        <w:rPr>
          <w:sz w:val="22"/>
          <w:szCs w:val="22"/>
        </w:rPr>
        <w:t>ских указаний по их применению".</w:t>
      </w:r>
    </w:p>
    <w:p w:rsidR="00BA56B4" w:rsidRPr="00107F79" w:rsidRDefault="00BA56B4" w:rsidP="00BA56B4">
      <w:pPr>
        <w:tabs>
          <w:tab w:val="left" w:pos="0"/>
        </w:tabs>
        <w:spacing w:line="276" w:lineRule="auto"/>
        <w:ind w:firstLine="284"/>
        <w:contextualSpacing/>
        <w:jc w:val="both"/>
        <w:rPr>
          <w:sz w:val="22"/>
          <w:szCs w:val="22"/>
        </w:rPr>
      </w:pPr>
    </w:p>
    <w:p w:rsidR="00BA56B4" w:rsidRPr="00107F79" w:rsidRDefault="00BA56B4" w:rsidP="00BA56B4">
      <w:pPr>
        <w:tabs>
          <w:tab w:val="left" w:pos="0"/>
        </w:tabs>
        <w:spacing w:line="276" w:lineRule="auto"/>
        <w:ind w:firstLine="284"/>
        <w:contextualSpacing/>
        <w:jc w:val="both"/>
        <w:rPr>
          <w:sz w:val="22"/>
          <w:szCs w:val="22"/>
        </w:rPr>
      </w:pPr>
      <w:r w:rsidRPr="00107F79">
        <w:rPr>
          <w:sz w:val="22"/>
          <w:szCs w:val="22"/>
        </w:rPr>
        <w:t>Порядок документооборота, а также ответственные лица, содержатся в Приложениях:</w:t>
      </w:r>
    </w:p>
    <w:p w:rsidR="00BA56B4" w:rsidRPr="00107F79" w:rsidRDefault="00BA56B4" w:rsidP="00860724">
      <w:pPr>
        <w:numPr>
          <w:ilvl w:val="0"/>
          <w:numId w:val="9"/>
        </w:numPr>
        <w:tabs>
          <w:tab w:val="left" w:pos="0"/>
        </w:tabs>
        <w:spacing w:line="276" w:lineRule="auto"/>
        <w:ind w:left="851" w:hanging="284"/>
        <w:contextualSpacing/>
        <w:jc w:val="both"/>
        <w:rPr>
          <w:sz w:val="22"/>
          <w:szCs w:val="22"/>
        </w:rPr>
      </w:pPr>
      <w:r w:rsidRPr="00107F79">
        <w:rPr>
          <w:sz w:val="22"/>
          <w:szCs w:val="22"/>
        </w:rPr>
        <w:t>№ 6.2 «</w:t>
      </w:r>
      <w:r w:rsidR="00F65E56" w:rsidRPr="00107F79">
        <w:rPr>
          <w:sz w:val="22"/>
          <w:szCs w:val="22"/>
        </w:rPr>
        <w:t>График</w:t>
      </w:r>
      <w:r w:rsidRPr="00107F79">
        <w:rPr>
          <w:sz w:val="22"/>
          <w:szCs w:val="22"/>
        </w:rPr>
        <w:t xml:space="preserve"> документооборота»;</w:t>
      </w:r>
    </w:p>
    <w:p w:rsidR="00BA56B4" w:rsidRPr="00107F79" w:rsidRDefault="00BA56B4" w:rsidP="00860724">
      <w:pPr>
        <w:numPr>
          <w:ilvl w:val="0"/>
          <w:numId w:val="9"/>
        </w:numPr>
        <w:tabs>
          <w:tab w:val="left" w:pos="0"/>
        </w:tabs>
        <w:spacing w:line="276" w:lineRule="auto"/>
        <w:ind w:left="851" w:hanging="284"/>
        <w:contextualSpacing/>
        <w:jc w:val="both"/>
        <w:rPr>
          <w:sz w:val="22"/>
          <w:szCs w:val="22"/>
        </w:rPr>
      </w:pPr>
      <w:r w:rsidRPr="00107F79">
        <w:rPr>
          <w:sz w:val="22"/>
          <w:szCs w:val="22"/>
        </w:rPr>
        <w:t>№ 6.3 «Перечень применяемых первичных документов дополнительно к предусмотренным Приказом Минфина РФ №52 и их формы»;</w:t>
      </w:r>
    </w:p>
    <w:p w:rsidR="00BA56B4" w:rsidRPr="00107F79" w:rsidRDefault="00BA56B4" w:rsidP="00860724">
      <w:pPr>
        <w:numPr>
          <w:ilvl w:val="0"/>
          <w:numId w:val="9"/>
        </w:numPr>
        <w:tabs>
          <w:tab w:val="left" w:pos="0"/>
        </w:tabs>
        <w:spacing w:line="276" w:lineRule="auto"/>
        <w:ind w:left="851" w:hanging="284"/>
        <w:contextualSpacing/>
        <w:jc w:val="both"/>
        <w:rPr>
          <w:sz w:val="22"/>
          <w:szCs w:val="22"/>
        </w:rPr>
      </w:pPr>
      <w:r w:rsidRPr="00107F79">
        <w:rPr>
          <w:sz w:val="22"/>
          <w:szCs w:val="22"/>
        </w:rPr>
        <w:t>№ 6.4 «Перечень должностных лиц, имеющих право подписи первичных документов»;</w:t>
      </w:r>
    </w:p>
    <w:p w:rsidR="00BA56B4" w:rsidRPr="00107F79" w:rsidRDefault="00BA56B4" w:rsidP="00860724">
      <w:pPr>
        <w:numPr>
          <w:ilvl w:val="0"/>
          <w:numId w:val="9"/>
        </w:numPr>
        <w:tabs>
          <w:tab w:val="left" w:pos="0"/>
        </w:tabs>
        <w:spacing w:line="276" w:lineRule="auto"/>
        <w:ind w:left="851" w:hanging="284"/>
        <w:contextualSpacing/>
        <w:jc w:val="both"/>
        <w:rPr>
          <w:sz w:val="22"/>
          <w:szCs w:val="22"/>
        </w:rPr>
      </w:pPr>
      <w:r w:rsidRPr="00107F79">
        <w:rPr>
          <w:sz w:val="22"/>
          <w:szCs w:val="22"/>
        </w:rPr>
        <w:t xml:space="preserve">№ 6.5 «Перечень регистров бухгалтерского учета,  установленный </w:t>
      </w:r>
      <w:r w:rsidR="005906F4" w:rsidRPr="00107F79">
        <w:rPr>
          <w:sz w:val="22"/>
          <w:szCs w:val="22"/>
        </w:rPr>
        <w:t xml:space="preserve">Приказом Минфина РФ </w:t>
      </w:r>
      <w:r w:rsidRPr="00107F79">
        <w:rPr>
          <w:sz w:val="22"/>
          <w:szCs w:val="22"/>
        </w:rPr>
        <w:t xml:space="preserve"> №52н, а также перечень регистров бухгалтерского учета применяемых дополнительно»;</w:t>
      </w:r>
    </w:p>
    <w:p w:rsidR="00BA56B4" w:rsidRPr="00107F79" w:rsidRDefault="00BA56B4" w:rsidP="00860724">
      <w:pPr>
        <w:numPr>
          <w:ilvl w:val="0"/>
          <w:numId w:val="9"/>
        </w:numPr>
        <w:tabs>
          <w:tab w:val="left" w:pos="0"/>
        </w:tabs>
        <w:spacing w:line="276" w:lineRule="auto"/>
        <w:ind w:left="851" w:hanging="284"/>
        <w:contextualSpacing/>
        <w:jc w:val="both"/>
        <w:rPr>
          <w:sz w:val="22"/>
          <w:szCs w:val="22"/>
        </w:rPr>
      </w:pPr>
      <w:r w:rsidRPr="00107F79">
        <w:rPr>
          <w:sz w:val="22"/>
          <w:szCs w:val="22"/>
        </w:rPr>
        <w:t xml:space="preserve">№ 6.12 «Перечень форм регламентированной </w:t>
      </w:r>
      <w:r w:rsidR="005906F4" w:rsidRPr="00107F79">
        <w:rPr>
          <w:sz w:val="22"/>
          <w:szCs w:val="22"/>
        </w:rPr>
        <w:t>бюджетной</w:t>
      </w:r>
      <w:r w:rsidRPr="00107F79">
        <w:rPr>
          <w:sz w:val="22"/>
          <w:szCs w:val="22"/>
        </w:rPr>
        <w:t xml:space="preserve"> отчетности учреждения».</w:t>
      </w:r>
    </w:p>
    <w:p w:rsidR="00BA56B4" w:rsidRPr="00107F79" w:rsidRDefault="00BA56B4" w:rsidP="00BA56B4">
      <w:pPr>
        <w:tabs>
          <w:tab w:val="left" w:pos="0"/>
        </w:tabs>
        <w:spacing w:line="276" w:lineRule="auto"/>
        <w:ind w:firstLine="284"/>
        <w:contextualSpacing/>
        <w:jc w:val="both"/>
        <w:rPr>
          <w:sz w:val="22"/>
          <w:szCs w:val="22"/>
        </w:rPr>
      </w:pPr>
      <w:r w:rsidRPr="00107F79">
        <w:rPr>
          <w:sz w:val="22"/>
          <w:szCs w:val="22"/>
        </w:rPr>
        <w:t>к настоящей учетной политике.</w:t>
      </w:r>
    </w:p>
    <w:p w:rsidR="00BA56B4" w:rsidRPr="00107F79" w:rsidRDefault="00BA56B4" w:rsidP="00BA56B4">
      <w:pPr>
        <w:tabs>
          <w:tab w:val="left" w:pos="0"/>
        </w:tabs>
        <w:spacing w:line="276" w:lineRule="auto"/>
        <w:ind w:firstLine="284"/>
        <w:contextualSpacing/>
        <w:jc w:val="both"/>
        <w:rPr>
          <w:sz w:val="22"/>
          <w:szCs w:val="22"/>
        </w:rPr>
      </w:pPr>
    </w:p>
    <w:p w:rsidR="00BA56B4" w:rsidRPr="00107F79" w:rsidRDefault="00F65E56" w:rsidP="00BA56B4">
      <w:pPr>
        <w:tabs>
          <w:tab w:val="left" w:pos="0"/>
        </w:tabs>
        <w:spacing w:line="276" w:lineRule="auto"/>
        <w:ind w:firstLine="284"/>
        <w:contextualSpacing/>
        <w:jc w:val="both"/>
        <w:rPr>
          <w:sz w:val="22"/>
          <w:szCs w:val="22"/>
        </w:rPr>
      </w:pPr>
      <w:r w:rsidRPr="00107F79">
        <w:rPr>
          <w:sz w:val="22"/>
          <w:szCs w:val="22"/>
        </w:rPr>
        <w:t>Правила</w:t>
      </w:r>
      <w:r w:rsidR="00BA56B4" w:rsidRPr="00107F79">
        <w:rPr>
          <w:sz w:val="22"/>
          <w:szCs w:val="22"/>
        </w:rPr>
        <w:t xml:space="preserve"> документооборота обеспечива</w:t>
      </w:r>
      <w:r w:rsidRPr="00107F79">
        <w:rPr>
          <w:sz w:val="22"/>
          <w:szCs w:val="22"/>
        </w:rPr>
        <w:t>ю</w:t>
      </w:r>
      <w:r w:rsidR="00BA56B4" w:rsidRPr="00107F79">
        <w:rPr>
          <w:sz w:val="22"/>
          <w:szCs w:val="22"/>
        </w:rPr>
        <w:t>т:</w:t>
      </w:r>
    </w:p>
    <w:p w:rsidR="00BA56B4" w:rsidRPr="00107F79" w:rsidRDefault="00BA56B4" w:rsidP="00860724">
      <w:pPr>
        <w:numPr>
          <w:ilvl w:val="0"/>
          <w:numId w:val="10"/>
        </w:numPr>
        <w:tabs>
          <w:tab w:val="left" w:pos="0"/>
        </w:tabs>
        <w:spacing w:line="276" w:lineRule="auto"/>
        <w:ind w:left="851" w:hanging="284"/>
        <w:contextualSpacing/>
        <w:jc w:val="both"/>
        <w:rPr>
          <w:sz w:val="22"/>
          <w:szCs w:val="22"/>
        </w:rPr>
      </w:pPr>
      <w:proofErr w:type="gramStart"/>
      <w:r w:rsidRPr="00107F79">
        <w:rPr>
          <w:sz w:val="22"/>
          <w:szCs w:val="22"/>
        </w:rPr>
        <w:t>формирование полной и достоверной информации о наличии государственного (муниципального) имущества, его использовании, о принятых учреждением обязательствах, полученных учреждением финансовых результатах, и формирование бухгалтерской (финансовой) отчетности, необходимой внутренним пользователям (руководителям, наблюдательным советам автономных учреждений, органам, осуществляющим функции и полномочия учредителя, собственникам имущества, на базе которого создано учреждение, участникам бюджетного процесса, осуществляющим в соответствии с бюджетным законодательством соответствующие полномочия), а также внешним</w:t>
      </w:r>
      <w:proofErr w:type="gramEnd"/>
      <w:r w:rsidRPr="00107F79">
        <w:rPr>
          <w:sz w:val="22"/>
          <w:szCs w:val="22"/>
        </w:rPr>
        <w:t xml:space="preserve"> </w:t>
      </w:r>
      <w:proofErr w:type="gramStart"/>
      <w:r w:rsidRPr="00107F79">
        <w:rPr>
          <w:sz w:val="22"/>
          <w:szCs w:val="22"/>
        </w:rPr>
        <w:t>пользователям бухгалтерской (финансовой) отчетности (приобретателям (получателям) услуг (работ), социальных пособий, кредиторам и другим пользователям бухгалтерской (финансовой) отчетности);</w:t>
      </w:r>
      <w:proofErr w:type="gramEnd"/>
    </w:p>
    <w:p w:rsidR="00BA56B4" w:rsidRPr="00107F79" w:rsidRDefault="00BA56B4" w:rsidP="00860724">
      <w:pPr>
        <w:numPr>
          <w:ilvl w:val="0"/>
          <w:numId w:val="10"/>
        </w:numPr>
        <w:tabs>
          <w:tab w:val="left" w:pos="0"/>
        </w:tabs>
        <w:spacing w:line="276" w:lineRule="auto"/>
        <w:ind w:left="851" w:hanging="284"/>
        <w:contextualSpacing/>
        <w:jc w:val="both"/>
        <w:rPr>
          <w:sz w:val="22"/>
          <w:szCs w:val="22"/>
        </w:rPr>
      </w:pPr>
      <w:proofErr w:type="gramStart"/>
      <w:r w:rsidRPr="00107F79">
        <w:rPr>
          <w:sz w:val="22"/>
          <w:szCs w:val="22"/>
        </w:rPr>
        <w:t>предоставление информации, необходимой внутренним и внешним пользователям бухгалтерской (финансовой)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w:t>
      </w:r>
      <w:proofErr w:type="gramEnd"/>
    </w:p>
    <w:p w:rsidR="000C7E1C" w:rsidRPr="00107F79" w:rsidRDefault="000C7E1C" w:rsidP="000C7E1C">
      <w:pPr>
        <w:tabs>
          <w:tab w:val="left" w:pos="0"/>
        </w:tabs>
        <w:spacing w:line="276" w:lineRule="auto"/>
        <w:contextualSpacing/>
        <w:jc w:val="both"/>
        <w:rPr>
          <w:sz w:val="22"/>
          <w:szCs w:val="22"/>
        </w:rPr>
      </w:pPr>
    </w:p>
    <w:p w:rsidR="00D93610" w:rsidRPr="00107F79" w:rsidRDefault="00D93610" w:rsidP="00D93610">
      <w:pPr>
        <w:tabs>
          <w:tab w:val="left" w:pos="0"/>
        </w:tabs>
        <w:spacing w:line="276" w:lineRule="auto"/>
        <w:contextualSpacing/>
        <w:jc w:val="both"/>
        <w:rPr>
          <w:sz w:val="22"/>
          <w:szCs w:val="22"/>
        </w:rPr>
      </w:pPr>
      <w:r w:rsidRPr="00107F79">
        <w:rPr>
          <w:sz w:val="22"/>
          <w:szCs w:val="22"/>
        </w:rPr>
        <w:lastRenderedPageBreak/>
        <w:t xml:space="preserve">Порядок представления и обработки первичных (сводных) учетных документов в учреждении определяется Графиком документооборота, Приложение №6.2, и является </w:t>
      </w:r>
      <w:proofErr w:type="gramStart"/>
      <w:r w:rsidRPr="00107F79">
        <w:rPr>
          <w:sz w:val="22"/>
          <w:szCs w:val="22"/>
        </w:rPr>
        <w:t>обязательным к исполнению</w:t>
      </w:r>
      <w:proofErr w:type="gramEnd"/>
      <w:r w:rsidRPr="00107F79">
        <w:rPr>
          <w:sz w:val="22"/>
          <w:szCs w:val="22"/>
        </w:rPr>
        <w:t xml:space="preserve"> лицами, указанными в нем.</w:t>
      </w:r>
    </w:p>
    <w:p w:rsidR="00D93610" w:rsidRPr="00107F79" w:rsidRDefault="00D93610" w:rsidP="000C7E1C">
      <w:pPr>
        <w:tabs>
          <w:tab w:val="left" w:pos="0"/>
        </w:tabs>
        <w:spacing w:line="276" w:lineRule="auto"/>
        <w:contextualSpacing/>
        <w:jc w:val="both"/>
        <w:rPr>
          <w:sz w:val="22"/>
          <w:szCs w:val="22"/>
        </w:rPr>
      </w:pPr>
    </w:p>
    <w:p w:rsidR="000C7E1C" w:rsidRPr="00107F79" w:rsidRDefault="000C7E1C" w:rsidP="000C7E1C">
      <w:pPr>
        <w:tabs>
          <w:tab w:val="left" w:pos="0"/>
        </w:tabs>
        <w:spacing w:line="276" w:lineRule="auto"/>
        <w:contextualSpacing/>
        <w:jc w:val="both"/>
        <w:rPr>
          <w:sz w:val="22"/>
          <w:szCs w:val="22"/>
        </w:rPr>
      </w:pPr>
      <w:r w:rsidRPr="00107F79">
        <w:rPr>
          <w:sz w:val="22"/>
          <w:szCs w:val="22"/>
        </w:rPr>
        <w:t xml:space="preserve">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для </w:t>
      </w:r>
      <w:proofErr w:type="gramStart"/>
      <w:r w:rsidRPr="00107F79">
        <w:rPr>
          <w:sz w:val="22"/>
          <w:szCs w:val="22"/>
        </w:rPr>
        <w:t>регистрации</w:t>
      </w:r>
      <w:proofErr w:type="gramEnd"/>
      <w:r w:rsidRPr="00107F79">
        <w:rPr>
          <w:sz w:val="22"/>
          <w:szCs w:val="22"/>
        </w:rPr>
        <w:t xml:space="preserve">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0C7E1C" w:rsidRPr="00107F79" w:rsidRDefault="000C7E1C" w:rsidP="000C7E1C">
      <w:pPr>
        <w:tabs>
          <w:tab w:val="left" w:pos="0"/>
        </w:tabs>
        <w:spacing w:line="276" w:lineRule="auto"/>
        <w:contextualSpacing/>
        <w:jc w:val="both"/>
        <w:rPr>
          <w:sz w:val="22"/>
          <w:szCs w:val="22"/>
        </w:rPr>
      </w:pPr>
    </w:p>
    <w:p w:rsidR="000C7E1C" w:rsidRPr="00107F79" w:rsidRDefault="000C7E1C" w:rsidP="000C7E1C">
      <w:pPr>
        <w:tabs>
          <w:tab w:val="left" w:pos="0"/>
        </w:tabs>
        <w:spacing w:line="276" w:lineRule="auto"/>
        <w:contextualSpacing/>
        <w:jc w:val="both"/>
        <w:rPr>
          <w:sz w:val="22"/>
          <w:szCs w:val="22"/>
        </w:rPr>
      </w:pPr>
      <w:r w:rsidRPr="00107F79">
        <w:rPr>
          <w:sz w:val="22"/>
          <w:szCs w:val="22"/>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0C7E1C" w:rsidRPr="00107F79" w:rsidRDefault="000C7E1C" w:rsidP="000C7E1C">
      <w:pPr>
        <w:tabs>
          <w:tab w:val="left" w:pos="0"/>
        </w:tabs>
        <w:spacing w:line="276" w:lineRule="auto"/>
        <w:contextualSpacing/>
        <w:jc w:val="both"/>
        <w:rPr>
          <w:sz w:val="22"/>
          <w:szCs w:val="22"/>
        </w:rPr>
      </w:pPr>
    </w:p>
    <w:p w:rsidR="000C7E1C" w:rsidRPr="00107F79" w:rsidRDefault="000C7E1C" w:rsidP="000C7E1C">
      <w:pPr>
        <w:tabs>
          <w:tab w:val="left" w:pos="0"/>
        </w:tabs>
        <w:spacing w:line="276" w:lineRule="auto"/>
        <w:contextualSpacing/>
        <w:jc w:val="both"/>
        <w:rPr>
          <w:sz w:val="22"/>
          <w:szCs w:val="22"/>
        </w:rPr>
      </w:pPr>
      <w:r w:rsidRPr="00107F79">
        <w:rPr>
          <w:sz w:val="22"/>
          <w:szCs w:val="22"/>
        </w:rP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w:t>
      </w:r>
    </w:p>
    <w:p w:rsidR="007C5DD4" w:rsidRPr="00107F79" w:rsidRDefault="007C5DD4" w:rsidP="007C5DD4">
      <w:pPr>
        <w:keepNext/>
        <w:tabs>
          <w:tab w:val="left" w:pos="0"/>
        </w:tabs>
        <w:spacing w:before="240" w:after="60"/>
        <w:ind w:firstLine="284"/>
        <w:outlineLvl w:val="3"/>
        <w:rPr>
          <w:b/>
          <w:bCs/>
          <w:sz w:val="22"/>
          <w:szCs w:val="22"/>
        </w:rPr>
      </w:pPr>
      <w:bookmarkStart w:id="9" w:name="_3.3_Рабочий_план"/>
      <w:bookmarkStart w:id="10" w:name="_3.3.Рабочий_план_счетов"/>
      <w:bookmarkEnd w:id="9"/>
      <w:bookmarkEnd w:id="10"/>
      <w:r w:rsidRPr="00107F79">
        <w:rPr>
          <w:b/>
          <w:bCs/>
          <w:sz w:val="22"/>
          <w:szCs w:val="22"/>
        </w:rPr>
        <w:t>3.3 Рабочий план счетов</w:t>
      </w:r>
      <w:r w:rsidR="00F65E56" w:rsidRPr="00107F79">
        <w:rPr>
          <w:b/>
          <w:bCs/>
          <w:sz w:val="22"/>
          <w:szCs w:val="22"/>
        </w:rPr>
        <w:t xml:space="preserve"> субъекта учета</w:t>
      </w:r>
    </w:p>
    <w:p w:rsidR="007C5DD4" w:rsidRPr="00107F79" w:rsidRDefault="007C5DD4" w:rsidP="007C5DD4">
      <w:pPr>
        <w:tabs>
          <w:tab w:val="left" w:pos="0"/>
        </w:tabs>
        <w:spacing w:line="360" w:lineRule="auto"/>
        <w:ind w:firstLine="284"/>
        <w:contextualSpacing/>
        <w:jc w:val="both"/>
        <w:rPr>
          <w:sz w:val="22"/>
          <w:szCs w:val="22"/>
        </w:rPr>
      </w:pPr>
    </w:p>
    <w:p w:rsidR="007C5DD4" w:rsidRPr="00107F79" w:rsidRDefault="007C5DD4" w:rsidP="007C5DD4">
      <w:pPr>
        <w:tabs>
          <w:tab w:val="left" w:pos="0"/>
        </w:tabs>
        <w:spacing w:line="276" w:lineRule="auto"/>
        <w:ind w:firstLine="284"/>
        <w:contextualSpacing/>
        <w:jc w:val="both"/>
        <w:rPr>
          <w:sz w:val="22"/>
          <w:szCs w:val="22"/>
        </w:rPr>
      </w:pPr>
      <w:r w:rsidRPr="00107F79">
        <w:rPr>
          <w:sz w:val="22"/>
          <w:szCs w:val="22"/>
        </w:rPr>
        <w:t>В соответствии с требованиями:</w:t>
      </w:r>
    </w:p>
    <w:p w:rsidR="00F65E56" w:rsidRPr="00107F79" w:rsidRDefault="00F65E56" w:rsidP="00F65E56">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107F79">
        <w:rPr>
          <w:rFonts w:eastAsia="Times New Roman"/>
          <w:color w:val="auto"/>
          <w:spacing w:val="-5"/>
          <w:sz w:val="22"/>
          <w:szCs w:val="22"/>
        </w:rPr>
        <w:t xml:space="preserve">Приказа Минфина России от 31 декабря 2016 № 256н </w:t>
      </w:r>
      <w:r w:rsidR="00FC7D98" w:rsidRPr="00107F79">
        <w:rPr>
          <w:sz w:val="22"/>
          <w:szCs w:val="22"/>
        </w:rPr>
        <w:t xml:space="preserve">(с изменениями и дополнениями) </w:t>
      </w:r>
      <w:r w:rsidR="00FC7D98" w:rsidRPr="00107F79">
        <w:rPr>
          <w:rFonts w:eastAsia="Times New Roman"/>
          <w:color w:val="auto"/>
          <w:spacing w:val="-5"/>
          <w:sz w:val="22"/>
          <w:szCs w:val="22"/>
        </w:rPr>
        <w:t xml:space="preserve">  </w:t>
      </w:r>
      <w:r w:rsidRPr="00107F79">
        <w:rPr>
          <w:rFonts w:eastAsia="Times New Roman"/>
          <w:color w:val="auto"/>
          <w:spacing w:val="-5"/>
          <w:sz w:val="22"/>
          <w:szCs w:val="22"/>
        </w:rPr>
        <w:t>«Об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7C5DD4" w:rsidRPr="00107F79" w:rsidRDefault="007C5DD4" w:rsidP="00860724">
      <w:pPr>
        <w:numPr>
          <w:ilvl w:val="0"/>
          <w:numId w:val="11"/>
        </w:numPr>
        <w:tabs>
          <w:tab w:val="left" w:pos="0"/>
        </w:tabs>
        <w:spacing w:line="276" w:lineRule="auto"/>
        <w:ind w:left="851" w:hanging="284"/>
        <w:contextualSpacing/>
        <w:jc w:val="both"/>
        <w:rPr>
          <w:sz w:val="22"/>
          <w:szCs w:val="22"/>
        </w:rPr>
      </w:pPr>
      <w:r w:rsidRPr="00107F79">
        <w:rPr>
          <w:sz w:val="22"/>
          <w:szCs w:val="22"/>
        </w:rPr>
        <w:t>Приказа Минфина РФ от 1 декабря 2010 г. № 157н  (</w:t>
      </w:r>
      <w:r w:rsidR="00F65E56" w:rsidRPr="00107F79">
        <w:rPr>
          <w:sz w:val="22"/>
          <w:szCs w:val="22"/>
        </w:rPr>
        <w:t>с изменениями и дополнениями</w:t>
      </w:r>
      <w:r w:rsidRPr="00107F79">
        <w:rPr>
          <w:sz w:val="22"/>
          <w:szCs w:val="22"/>
        </w:rPr>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7C5DD4" w:rsidRPr="00107F79" w:rsidRDefault="007C5DD4" w:rsidP="00860724">
      <w:pPr>
        <w:pStyle w:val="aff0"/>
        <w:numPr>
          <w:ilvl w:val="0"/>
          <w:numId w:val="11"/>
        </w:numPr>
        <w:spacing w:line="276" w:lineRule="auto"/>
        <w:ind w:left="851" w:hanging="284"/>
        <w:rPr>
          <w:sz w:val="22"/>
          <w:szCs w:val="22"/>
        </w:rPr>
      </w:pPr>
      <w:r w:rsidRPr="00107F79">
        <w:rPr>
          <w:sz w:val="22"/>
          <w:szCs w:val="22"/>
        </w:rPr>
        <w:t>Приказа Минфина России от 06.12.2010 № 162н (</w:t>
      </w:r>
      <w:r w:rsidR="00F65E56" w:rsidRPr="00107F79">
        <w:rPr>
          <w:sz w:val="22"/>
          <w:szCs w:val="22"/>
        </w:rPr>
        <w:t>с изменениями и дополнениями</w:t>
      </w:r>
      <w:r w:rsidRPr="00107F79">
        <w:rPr>
          <w:sz w:val="22"/>
          <w:szCs w:val="22"/>
        </w:rPr>
        <w:t>) «Об утверждении Плана счетов бюджетного учета и Инструкции по его применению»;</w:t>
      </w:r>
    </w:p>
    <w:p w:rsidR="00FC7D98" w:rsidRPr="00107F79" w:rsidRDefault="00FC7D98" w:rsidP="00FC7D98">
      <w:pPr>
        <w:numPr>
          <w:ilvl w:val="0"/>
          <w:numId w:val="3"/>
        </w:numPr>
        <w:tabs>
          <w:tab w:val="left" w:pos="0"/>
          <w:tab w:val="left" w:pos="142"/>
          <w:tab w:val="left" w:pos="851"/>
        </w:tabs>
        <w:spacing w:line="276" w:lineRule="auto"/>
        <w:ind w:left="851" w:hanging="284"/>
        <w:contextualSpacing/>
        <w:jc w:val="both"/>
        <w:rPr>
          <w:rFonts w:eastAsia="Times New Roman"/>
          <w:color w:val="auto"/>
          <w:spacing w:val="-5"/>
          <w:sz w:val="22"/>
          <w:szCs w:val="22"/>
        </w:rPr>
      </w:pPr>
      <w:r w:rsidRPr="00107F79">
        <w:rPr>
          <w:rFonts w:eastAsia="Times New Roman"/>
          <w:color w:val="auto"/>
          <w:spacing w:val="-5"/>
          <w:sz w:val="22"/>
          <w:szCs w:val="22"/>
        </w:rPr>
        <w:t>Приказа Минфина России от 06.06.2019  № 85н «О Порядке формирования и применения кодов бюджетной классификации Российской Федерации, их структуре и принципах назначения»;</w:t>
      </w:r>
    </w:p>
    <w:p w:rsidR="00FC7D98" w:rsidRPr="00107F79" w:rsidRDefault="00FC7D98" w:rsidP="00FC7D98">
      <w:pPr>
        <w:numPr>
          <w:ilvl w:val="0"/>
          <w:numId w:val="3"/>
        </w:numPr>
        <w:tabs>
          <w:tab w:val="left" w:pos="0"/>
          <w:tab w:val="left" w:pos="142"/>
          <w:tab w:val="left" w:pos="851"/>
        </w:tabs>
        <w:spacing w:line="276" w:lineRule="auto"/>
        <w:ind w:left="851" w:hanging="284"/>
        <w:contextualSpacing/>
        <w:jc w:val="both"/>
        <w:rPr>
          <w:rFonts w:eastAsia="Times New Roman"/>
          <w:color w:val="auto"/>
          <w:spacing w:val="-5"/>
          <w:sz w:val="22"/>
          <w:szCs w:val="22"/>
        </w:rPr>
      </w:pPr>
      <w:r w:rsidRPr="00107F79">
        <w:rPr>
          <w:rFonts w:eastAsia="Times New Roman"/>
          <w:color w:val="auto"/>
          <w:spacing w:val="-5"/>
          <w:sz w:val="22"/>
          <w:szCs w:val="22"/>
        </w:rPr>
        <w:t xml:space="preserve">Приказа Минфина России от 29.11.2017 № 209н (с изменениями и дополнениями) «Об утверждении </w:t>
      </w:r>
      <w:proofErr w:type="gramStart"/>
      <w:r w:rsidRPr="00107F79">
        <w:rPr>
          <w:rFonts w:eastAsia="Times New Roman"/>
          <w:color w:val="auto"/>
          <w:spacing w:val="-5"/>
          <w:sz w:val="22"/>
          <w:szCs w:val="22"/>
        </w:rPr>
        <w:t>Порядка применения классификации операций сектора государственного управления</w:t>
      </w:r>
      <w:proofErr w:type="gramEnd"/>
      <w:r w:rsidRPr="00107F79">
        <w:rPr>
          <w:rFonts w:eastAsia="Times New Roman"/>
          <w:color w:val="auto"/>
          <w:spacing w:val="-5"/>
          <w:sz w:val="22"/>
          <w:szCs w:val="22"/>
        </w:rPr>
        <w:t>»;</w:t>
      </w:r>
    </w:p>
    <w:p w:rsidR="007C5DD4" w:rsidRPr="00107F79" w:rsidRDefault="007C5DD4" w:rsidP="007C5DD4">
      <w:pPr>
        <w:tabs>
          <w:tab w:val="left" w:pos="0"/>
        </w:tabs>
        <w:spacing w:line="276" w:lineRule="auto"/>
        <w:ind w:firstLine="284"/>
        <w:contextualSpacing/>
        <w:jc w:val="both"/>
        <w:rPr>
          <w:sz w:val="22"/>
          <w:szCs w:val="22"/>
        </w:rPr>
      </w:pPr>
      <w:r w:rsidRPr="00107F79">
        <w:rPr>
          <w:sz w:val="22"/>
          <w:szCs w:val="22"/>
        </w:rPr>
        <w:t>утвердить применяемый в учреждении рабочий план счетов, приведенный в Приложении №6.1 к настоящей учетной политике.</w:t>
      </w:r>
    </w:p>
    <w:p w:rsidR="00FC7D98" w:rsidRPr="00107F79" w:rsidRDefault="00FC7D98" w:rsidP="00FC7D98">
      <w:pPr>
        <w:tabs>
          <w:tab w:val="left" w:pos="0"/>
        </w:tabs>
        <w:spacing w:line="276" w:lineRule="auto"/>
        <w:ind w:firstLine="284"/>
        <w:contextualSpacing/>
        <w:jc w:val="both"/>
        <w:rPr>
          <w:sz w:val="22"/>
          <w:szCs w:val="22"/>
        </w:rPr>
      </w:pPr>
    </w:p>
    <w:p w:rsidR="00FC7D98" w:rsidRPr="00107F79" w:rsidRDefault="00FC7D98" w:rsidP="00FC7D98">
      <w:pPr>
        <w:tabs>
          <w:tab w:val="left" w:pos="0"/>
        </w:tabs>
        <w:spacing w:line="276" w:lineRule="auto"/>
        <w:ind w:firstLine="284"/>
        <w:contextualSpacing/>
        <w:jc w:val="both"/>
        <w:rPr>
          <w:sz w:val="22"/>
          <w:szCs w:val="22"/>
        </w:rPr>
      </w:pPr>
    </w:p>
    <w:p w:rsidR="00FC7D98" w:rsidRPr="00107F79" w:rsidRDefault="00FC7D98" w:rsidP="00B376DB">
      <w:pPr>
        <w:tabs>
          <w:tab w:val="left" w:pos="0"/>
        </w:tabs>
        <w:spacing w:line="276" w:lineRule="auto"/>
        <w:ind w:firstLine="709"/>
        <w:contextualSpacing/>
        <w:jc w:val="both"/>
        <w:rPr>
          <w:sz w:val="22"/>
          <w:szCs w:val="22"/>
        </w:rPr>
      </w:pPr>
    </w:p>
    <w:p w:rsidR="00256531" w:rsidRPr="00107F79" w:rsidRDefault="00256531" w:rsidP="00256531">
      <w:pPr>
        <w:tabs>
          <w:tab w:val="left" w:pos="0"/>
        </w:tabs>
        <w:spacing w:line="276" w:lineRule="auto"/>
        <w:ind w:firstLine="709"/>
        <w:contextualSpacing/>
        <w:jc w:val="both"/>
        <w:rPr>
          <w:sz w:val="22"/>
          <w:szCs w:val="22"/>
        </w:rPr>
      </w:pPr>
      <w:r w:rsidRPr="00107F79">
        <w:rPr>
          <w:sz w:val="22"/>
          <w:szCs w:val="22"/>
        </w:rPr>
        <w:t>Рабочий план счетов Учреждения разработан в соответствии с правилами формирования номеров счетов аналитического учета (п. 2 Инструкции № 162н).</w:t>
      </w:r>
    </w:p>
    <w:p w:rsidR="00B376DB" w:rsidRPr="00107F79" w:rsidRDefault="00B376DB" w:rsidP="00B376DB">
      <w:pPr>
        <w:tabs>
          <w:tab w:val="left" w:pos="0"/>
        </w:tabs>
        <w:spacing w:line="360" w:lineRule="auto"/>
        <w:ind w:firstLine="709"/>
        <w:contextualSpacing/>
        <w:jc w:val="both"/>
        <w:rPr>
          <w:b/>
          <w:sz w:val="22"/>
          <w:szCs w:val="22"/>
        </w:rPr>
      </w:pPr>
    </w:p>
    <w:p w:rsidR="00256531" w:rsidRPr="00107F79" w:rsidRDefault="00256531" w:rsidP="00256531">
      <w:pPr>
        <w:tabs>
          <w:tab w:val="left" w:pos="0"/>
        </w:tabs>
        <w:spacing w:line="360" w:lineRule="auto"/>
        <w:ind w:firstLine="709"/>
        <w:contextualSpacing/>
        <w:jc w:val="center"/>
        <w:rPr>
          <w:b/>
          <w:sz w:val="22"/>
          <w:szCs w:val="22"/>
        </w:rPr>
      </w:pPr>
      <w:r w:rsidRPr="00107F79">
        <w:rPr>
          <w:b/>
          <w:sz w:val="22"/>
          <w:szCs w:val="22"/>
        </w:rPr>
        <w:t>Таблица правил формирования номеров счетов аналитического учета, кроме средств нацпроектов</w:t>
      </w:r>
    </w:p>
    <w:tbl>
      <w:tblPr>
        <w:tblW w:w="9519" w:type="dxa"/>
        <w:tblInd w:w="160" w:type="dxa"/>
        <w:tblBorders>
          <w:top w:val="single" w:sz="6" w:space="0" w:color="C3B9B9"/>
          <w:left w:val="single" w:sz="6" w:space="0" w:color="C3B9B9"/>
          <w:bottom w:val="single" w:sz="6" w:space="0" w:color="C3B9B9"/>
          <w:right w:val="single" w:sz="6" w:space="0" w:color="C3B9B9"/>
        </w:tblBorders>
        <w:tblLayout w:type="fixed"/>
        <w:tblCellMar>
          <w:top w:w="15" w:type="dxa"/>
          <w:left w:w="15" w:type="dxa"/>
          <w:bottom w:w="15" w:type="dxa"/>
          <w:right w:w="15" w:type="dxa"/>
        </w:tblCellMar>
        <w:tblLook w:val="04A0" w:firstRow="1" w:lastRow="0" w:firstColumn="1" w:lastColumn="0" w:noHBand="0" w:noVBand="1"/>
      </w:tblPr>
      <w:tblGrid>
        <w:gridCol w:w="1723"/>
        <w:gridCol w:w="1418"/>
        <w:gridCol w:w="1135"/>
        <w:gridCol w:w="1276"/>
        <w:gridCol w:w="1277"/>
        <w:gridCol w:w="2690"/>
      </w:tblGrid>
      <w:tr w:rsidR="00F258AA" w:rsidRPr="00107F79" w:rsidTr="00B377DE">
        <w:tc>
          <w:tcPr>
            <w:tcW w:w="905" w:type="pct"/>
            <w:vMerge w:val="restar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107F79" w:rsidRDefault="00F258AA" w:rsidP="00B377DE">
            <w:pPr>
              <w:widowControl/>
              <w:suppressAutoHyphens w:val="0"/>
              <w:spacing w:before="60" w:after="60"/>
              <w:ind w:left="160" w:right="160"/>
              <w:jc w:val="center"/>
              <w:rPr>
                <w:rFonts w:eastAsia="Times New Roman"/>
                <w:b/>
                <w:bCs/>
                <w:color w:val="525252"/>
                <w:sz w:val="22"/>
                <w:szCs w:val="22"/>
                <w:lang w:eastAsia="ru-RU"/>
              </w:rPr>
            </w:pPr>
            <w:r w:rsidRPr="00107F79">
              <w:rPr>
                <w:rFonts w:eastAsia="Times New Roman"/>
                <w:b/>
                <w:bCs/>
                <w:color w:val="525252"/>
                <w:sz w:val="22"/>
                <w:szCs w:val="22"/>
                <w:lang w:eastAsia="ru-RU"/>
              </w:rPr>
              <w:lastRenderedPageBreak/>
              <w:t>Код синтетического счета объекта учета</w:t>
            </w:r>
          </w:p>
        </w:tc>
        <w:tc>
          <w:tcPr>
            <w:tcW w:w="2682" w:type="pct"/>
            <w:gridSpan w:val="4"/>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107F79" w:rsidRDefault="00F258AA" w:rsidP="00B377DE">
            <w:pPr>
              <w:widowControl/>
              <w:suppressAutoHyphens w:val="0"/>
              <w:spacing w:before="60" w:after="60"/>
              <w:ind w:left="160" w:right="160"/>
              <w:jc w:val="center"/>
              <w:rPr>
                <w:rFonts w:eastAsia="Times New Roman"/>
                <w:b/>
                <w:bCs/>
                <w:color w:val="525252"/>
                <w:sz w:val="22"/>
                <w:szCs w:val="22"/>
                <w:lang w:eastAsia="ru-RU"/>
              </w:rPr>
            </w:pPr>
            <w:r w:rsidRPr="00107F79">
              <w:rPr>
                <w:rFonts w:eastAsia="Times New Roman"/>
                <w:b/>
                <w:bCs/>
                <w:color w:val="525252"/>
                <w:sz w:val="22"/>
                <w:szCs w:val="22"/>
                <w:lang w:eastAsia="ru-RU"/>
              </w:rPr>
              <w:t>Разряды номера счета</w:t>
            </w:r>
          </w:p>
        </w:tc>
        <w:tc>
          <w:tcPr>
            <w:tcW w:w="1413" w:type="pct"/>
            <w:vMerge w:val="restar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107F79" w:rsidRDefault="00F258AA" w:rsidP="00B377DE">
            <w:pPr>
              <w:widowControl/>
              <w:tabs>
                <w:tab w:val="left" w:pos="3124"/>
              </w:tabs>
              <w:suppressAutoHyphens w:val="0"/>
              <w:spacing w:before="60" w:after="60"/>
              <w:ind w:left="160" w:right="160"/>
              <w:jc w:val="center"/>
              <w:rPr>
                <w:rFonts w:eastAsia="Times New Roman"/>
                <w:b/>
                <w:bCs/>
                <w:color w:val="525252"/>
                <w:sz w:val="22"/>
                <w:szCs w:val="22"/>
                <w:lang w:eastAsia="ru-RU"/>
              </w:rPr>
            </w:pPr>
            <w:r w:rsidRPr="00107F79">
              <w:rPr>
                <w:rFonts w:eastAsia="Times New Roman"/>
                <w:b/>
                <w:bCs/>
                <w:color w:val="525252"/>
                <w:sz w:val="22"/>
                <w:szCs w:val="22"/>
                <w:lang w:eastAsia="ru-RU"/>
              </w:rPr>
              <w:t>Примечание</w:t>
            </w:r>
          </w:p>
        </w:tc>
      </w:tr>
      <w:tr w:rsidR="00F258AA" w:rsidRPr="00107F79" w:rsidTr="00B377DE">
        <w:tc>
          <w:tcPr>
            <w:tcW w:w="905" w:type="pct"/>
            <w:vMerge/>
            <w:tcBorders>
              <w:top w:val="outset" w:sz="6" w:space="0" w:color="auto"/>
              <w:left w:val="outset" w:sz="6" w:space="0" w:color="auto"/>
              <w:bottom w:val="outset" w:sz="6" w:space="0" w:color="auto"/>
              <w:right w:val="outset" w:sz="6" w:space="0" w:color="auto"/>
            </w:tcBorders>
            <w:vAlign w:val="center"/>
            <w:hideMark/>
          </w:tcPr>
          <w:p w:rsidR="00F258AA" w:rsidRPr="00107F79" w:rsidRDefault="00F258AA" w:rsidP="00B377DE">
            <w:pPr>
              <w:widowControl/>
              <w:suppressAutoHyphens w:val="0"/>
              <w:rPr>
                <w:rFonts w:eastAsia="Times New Roman"/>
                <w:b/>
                <w:bCs/>
                <w:color w:val="525252"/>
                <w:sz w:val="22"/>
                <w:szCs w:val="22"/>
                <w:lang w:eastAsia="ru-RU"/>
              </w:rPr>
            </w:pPr>
          </w:p>
        </w:tc>
        <w:tc>
          <w:tcPr>
            <w:tcW w:w="745"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107F79" w:rsidRDefault="00F258AA" w:rsidP="00B377DE">
            <w:pPr>
              <w:widowControl/>
              <w:suppressAutoHyphens w:val="0"/>
              <w:spacing w:before="60" w:after="60"/>
              <w:ind w:left="160" w:right="160"/>
              <w:jc w:val="center"/>
              <w:rPr>
                <w:rFonts w:eastAsia="Times New Roman"/>
                <w:b/>
                <w:bCs/>
                <w:color w:val="525252"/>
                <w:sz w:val="22"/>
                <w:szCs w:val="22"/>
                <w:lang w:eastAsia="ru-RU"/>
              </w:rPr>
            </w:pPr>
            <w:r w:rsidRPr="00107F79">
              <w:rPr>
                <w:rFonts w:eastAsia="Times New Roman"/>
                <w:b/>
                <w:bCs/>
                <w:color w:val="525252"/>
                <w:sz w:val="22"/>
                <w:szCs w:val="22"/>
                <w:lang w:eastAsia="ru-RU"/>
              </w:rPr>
              <w:t>1 – 4</w:t>
            </w:r>
          </w:p>
        </w:tc>
        <w:tc>
          <w:tcPr>
            <w:tcW w:w="596"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107F79" w:rsidRDefault="00F258AA" w:rsidP="00B377DE">
            <w:pPr>
              <w:widowControl/>
              <w:suppressAutoHyphens w:val="0"/>
              <w:spacing w:before="60" w:after="60"/>
              <w:ind w:left="160" w:right="160"/>
              <w:jc w:val="center"/>
              <w:rPr>
                <w:rFonts w:eastAsia="Times New Roman"/>
                <w:b/>
                <w:bCs/>
                <w:color w:val="525252"/>
                <w:sz w:val="22"/>
                <w:szCs w:val="22"/>
                <w:lang w:eastAsia="ru-RU"/>
              </w:rPr>
            </w:pPr>
            <w:r w:rsidRPr="00107F79">
              <w:rPr>
                <w:rFonts w:eastAsia="Times New Roman"/>
                <w:b/>
                <w:bCs/>
                <w:color w:val="525252"/>
                <w:sz w:val="22"/>
                <w:szCs w:val="22"/>
                <w:lang w:eastAsia="ru-RU"/>
              </w:rPr>
              <w:t>5 – 14</w:t>
            </w:r>
          </w:p>
        </w:tc>
        <w:tc>
          <w:tcPr>
            <w:tcW w:w="670"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107F79" w:rsidRDefault="00F258AA" w:rsidP="00B377DE">
            <w:pPr>
              <w:widowControl/>
              <w:suppressAutoHyphens w:val="0"/>
              <w:spacing w:before="60" w:after="60"/>
              <w:ind w:left="160" w:right="160"/>
              <w:jc w:val="center"/>
              <w:rPr>
                <w:rFonts w:eastAsia="Times New Roman"/>
                <w:b/>
                <w:bCs/>
                <w:color w:val="525252"/>
                <w:sz w:val="22"/>
                <w:szCs w:val="22"/>
                <w:lang w:eastAsia="ru-RU"/>
              </w:rPr>
            </w:pPr>
            <w:r w:rsidRPr="00107F79">
              <w:rPr>
                <w:rFonts w:eastAsia="Times New Roman"/>
                <w:b/>
                <w:bCs/>
                <w:color w:val="525252"/>
                <w:sz w:val="22"/>
                <w:szCs w:val="22"/>
                <w:lang w:eastAsia="ru-RU"/>
              </w:rPr>
              <w:t>15 – 17</w:t>
            </w:r>
          </w:p>
        </w:tc>
        <w:tc>
          <w:tcPr>
            <w:tcW w:w="671"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107F79" w:rsidRDefault="00F258AA" w:rsidP="00B377DE">
            <w:pPr>
              <w:widowControl/>
              <w:suppressAutoHyphens w:val="0"/>
              <w:spacing w:before="60" w:after="60"/>
              <w:ind w:left="160" w:right="160"/>
              <w:jc w:val="center"/>
              <w:rPr>
                <w:rFonts w:eastAsia="Times New Roman"/>
                <w:b/>
                <w:bCs/>
                <w:color w:val="525252"/>
                <w:sz w:val="22"/>
                <w:szCs w:val="22"/>
                <w:lang w:eastAsia="ru-RU"/>
              </w:rPr>
            </w:pPr>
            <w:r w:rsidRPr="00107F79">
              <w:rPr>
                <w:rFonts w:eastAsia="Times New Roman"/>
                <w:b/>
                <w:bCs/>
                <w:color w:val="525252"/>
                <w:sz w:val="22"/>
                <w:szCs w:val="22"/>
                <w:lang w:eastAsia="ru-RU"/>
              </w:rPr>
              <w:t>24 – 26</w:t>
            </w:r>
          </w:p>
        </w:tc>
        <w:tc>
          <w:tcPr>
            <w:tcW w:w="1413" w:type="pct"/>
            <w:vMerge/>
            <w:tcBorders>
              <w:top w:val="outset" w:sz="6" w:space="0" w:color="auto"/>
              <w:left w:val="outset" w:sz="6" w:space="0" w:color="auto"/>
              <w:bottom w:val="outset" w:sz="6" w:space="0" w:color="auto"/>
              <w:right w:val="outset" w:sz="6" w:space="0" w:color="auto"/>
            </w:tcBorders>
            <w:vAlign w:val="center"/>
            <w:hideMark/>
          </w:tcPr>
          <w:p w:rsidR="00F258AA" w:rsidRPr="00107F79" w:rsidRDefault="00F258AA" w:rsidP="00B377DE">
            <w:pPr>
              <w:widowControl/>
              <w:suppressAutoHyphens w:val="0"/>
              <w:rPr>
                <w:rFonts w:eastAsia="Times New Roman"/>
                <w:b/>
                <w:bCs/>
                <w:color w:val="525252"/>
                <w:sz w:val="22"/>
                <w:szCs w:val="22"/>
                <w:lang w:eastAsia="ru-RU"/>
              </w:rPr>
            </w:pPr>
          </w:p>
        </w:tc>
      </w:tr>
      <w:tr w:rsidR="00F258AA" w:rsidRPr="00107F7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107F79" w:rsidRDefault="00F258AA"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101 00, 102 00, 103 00, 104 00, 105 00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107F79" w:rsidRDefault="00F258AA"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107F79" w:rsidRDefault="00D27727" w:rsidP="00B377DE">
            <w:pPr>
              <w:widowControl/>
              <w:suppressAutoHyphens w:val="0"/>
              <w:spacing w:before="60" w:after="60"/>
              <w:ind w:left="160" w:right="160"/>
              <w:rPr>
                <w:rFonts w:eastAsia="Times New Roman"/>
                <w:sz w:val="22"/>
                <w:szCs w:val="22"/>
                <w:highlight w:val="yellow"/>
                <w:lang w:eastAsia="ru-RU"/>
              </w:rPr>
            </w:pPr>
            <w:r w:rsidRPr="00107F79">
              <w:rPr>
                <w:rFonts w:eastAsia="Times New Roman"/>
                <w:sz w:val="22"/>
                <w:szCs w:val="22"/>
                <w:lang w:eastAsia="ru-RU"/>
              </w:rPr>
              <w:t>Целевая статья расходов (ЦСР)</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107F79" w:rsidRDefault="00FA2A2B" w:rsidP="00B377DE">
            <w:pPr>
              <w:widowControl/>
              <w:suppressAutoHyphens w:val="0"/>
              <w:spacing w:before="60" w:after="60"/>
              <w:ind w:left="160" w:right="160"/>
              <w:rPr>
                <w:rFonts w:eastAsia="Times New Roman"/>
                <w:sz w:val="22"/>
                <w:szCs w:val="22"/>
                <w:highlight w:val="yellow"/>
                <w:lang w:eastAsia="ru-RU"/>
              </w:rPr>
            </w:pPr>
            <w:r w:rsidRPr="00107F79">
              <w:rPr>
                <w:rFonts w:eastAsia="Times New Roman"/>
                <w:sz w:val="22"/>
                <w:szCs w:val="22"/>
                <w:lang w:eastAsia="ru-RU"/>
              </w:rPr>
              <w:t>КВР</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107F79" w:rsidRDefault="00F258AA"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107F79" w:rsidRDefault="00F258AA"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Аналогичная структура у корреспондирующих счетов</w:t>
            </w:r>
          </w:p>
          <w:p w:rsidR="00F258AA" w:rsidRPr="00107F79" w:rsidRDefault="00F258AA"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0 401 20 24</w:t>
            </w:r>
            <w:r w:rsidR="005952FA" w:rsidRPr="00107F79">
              <w:rPr>
                <w:rFonts w:eastAsia="Times New Roman"/>
                <w:sz w:val="22"/>
                <w:szCs w:val="22"/>
                <w:lang w:eastAsia="ru-RU"/>
              </w:rPr>
              <w:t>0</w:t>
            </w:r>
            <w:r w:rsidRPr="00107F79">
              <w:rPr>
                <w:rFonts w:eastAsia="Times New Roman"/>
                <w:sz w:val="22"/>
                <w:szCs w:val="22"/>
                <w:lang w:eastAsia="ru-RU"/>
              </w:rPr>
              <w:t xml:space="preserve">, 0 401 20 </w:t>
            </w:r>
            <w:r w:rsidR="005952FA" w:rsidRPr="00107F79">
              <w:rPr>
                <w:rFonts w:eastAsia="Times New Roman"/>
                <w:sz w:val="22"/>
                <w:szCs w:val="22"/>
                <w:lang w:eastAsia="ru-RU"/>
              </w:rPr>
              <w:t>250</w:t>
            </w:r>
            <w:r w:rsidRPr="00107F79">
              <w:rPr>
                <w:rFonts w:eastAsia="Times New Roman"/>
                <w:sz w:val="22"/>
                <w:szCs w:val="22"/>
                <w:lang w:eastAsia="ru-RU"/>
              </w:rPr>
              <w:t>,</w:t>
            </w:r>
          </w:p>
          <w:p w:rsidR="00F258AA" w:rsidRPr="00107F79" w:rsidRDefault="005952FA"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0 401 20 270, 0 401 20 280.</w:t>
            </w:r>
          </w:p>
          <w:p w:rsidR="00F258AA" w:rsidRPr="00107F79" w:rsidRDefault="00F258AA"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Иное может быть предусмотрено целевым назначением имущества и (или) средств, являющихся источником финансового обеспечения приобретаемого имущества</w:t>
            </w:r>
          </w:p>
        </w:tc>
      </w:tr>
      <w:tr w:rsidR="00D27727" w:rsidRPr="00107F7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D27727" w:rsidRPr="00107F79" w:rsidRDefault="00D27727"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106 00, 107 00, 109 00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D27727" w:rsidRPr="00107F79" w:rsidRDefault="00D27727"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D27727" w:rsidRPr="00107F79" w:rsidRDefault="00D27727">
            <w:pPr>
              <w:rPr>
                <w:sz w:val="22"/>
                <w:szCs w:val="22"/>
              </w:rPr>
            </w:pPr>
            <w:r w:rsidRPr="00107F79">
              <w:rPr>
                <w:rFonts w:eastAsia="Times New Roman"/>
                <w:sz w:val="22"/>
                <w:szCs w:val="22"/>
                <w:lang w:eastAsia="ru-RU"/>
              </w:rPr>
              <w:t>Целевая статья расходов (ЦСР)</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D27727" w:rsidRPr="00107F79" w:rsidRDefault="00D27727"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КВР</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D27727" w:rsidRPr="00107F79" w:rsidRDefault="00D27727"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D27727" w:rsidRPr="00107F79" w:rsidRDefault="00D27727"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w:t>
            </w:r>
          </w:p>
        </w:tc>
      </w:tr>
      <w:tr w:rsidR="00D27727" w:rsidRPr="00107F7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D27727" w:rsidRPr="00107F79" w:rsidRDefault="00D27727"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201 00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D27727" w:rsidRPr="00107F79" w:rsidRDefault="00D27727" w:rsidP="00B377DE">
            <w:pPr>
              <w:widowControl/>
              <w:suppressAutoHyphens w:val="0"/>
              <w:spacing w:before="60" w:after="60"/>
              <w:ind w:left="160" w:right="160"/>
              <w:rPr>
                <w:rFonts w:eastAsia="Times New Roman"/>
                <w:sz w:val="22"/>
                <w:szCs w:val="22"/>
                <w:highlight w:val="yellow"/>
                <w:lang w:eastAsia="ru-RU"/>
              </w:rPr>
            </w:pPr>
            <w:r w:rsidRPr="00107F79">
              <w:rPr>
                <w:rFonts w:eastAsia="Times New Roman"/>
                <w:sz w:val="22"/>
                <w:szCs w:val="22"/>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D27727" w:rsidRPr="00107F79" w:rsidRDefault="00D27727">
            <w:pPr>
              <w:rPr>
                <w:sz w:val="22"/>
                <w:szCs w:val="22"/>
              </w:rPr>
            </w:pPr>
            <w:r w:rsidRPr="00107F79">
              <w:rPr>
                <w:rFonts w:eastAsia="Times New Roman"/>
                <w:sz w:val="22"/>
                <w:szCs w:val="22"/>
                <w:lang w:eastAsia="ru-RU"/>
              </w:rPr>
              <w:t>Целевая статья расходов (ЦСР)</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D27727" w:rsidRPr="00107F79" w:rsidRDefault="00FA2A2B"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КВР</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D27727" w:rsidRPr="00107F79" w:rsidRDefault="00D27727"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D27727" w:rsidRPr="00107F79" w:rsidRDefault="00D27727" w:rsidP="00B377DE">
            <w:pPr>
              <w:widowControl/>
              <w:suppressAutoHyphens w:val="0"/>
              <w:rPr>
                <w:rFonts w:eastAsia="Times New Roman"/>
                <w:sz w:val="22"/>
                <w:szCs w:val="22"/>
                <w:lang w:eastAsia="ru-RU"/>
              </w:rPr>
            </w:pPr>
          </w:p>
        </w:tc>
      </w:tr>
      <w:tr w:rsidR="00D27727" w:rsidRPr="00107F7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D27727" w:rsidRPr="00107F79" w:rsidRDefault="00D27727"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201 35</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D27727" w:rsidRPr="00107F79" w:rsidRDefault="00D27727"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D27727" w:rsidRPr="00107F79" w:rsidRDefault="00D27727">
            <w:pPr>
              <w:rPr>
                <w:sz w:val="22"/>
                <w:szCs w:val="22"/>
              </w:rPr>
            </w:pPr>
            <w:r w:rsidRPr="00107F79">
              <w:rPr>
                <w:rFonts w:eastAsia="Times New Roman"/>
                <w:sz w:val="22"/>
                <w:szCs w:val="22"/>
                <w:lang w:eastAsia="ru-RU"/>
              </w:rPr>
              <w:t>Целевая статья расходов (ЦСР)</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D27727" w:rsidRPr="00107F79" w:rsidRDefault="00FA2A2B" w:rsidP="00B377DE">
            <w:pPr>
              <w:widowControl/>
              <w:suppressAutoHyphens w:val="0"/>
              <w:spacing w:before="60" w:after="60"/>
              <w:ind w:left="160" w:right="160"/>
              <w:rPr>
                <w:rFonts w:eastAsia="Times New Roman"/>
                <w:sz w:val="22"/>
                <w:szCs w:val="22"/>
                <w:highlight w:val="yellow"/>
                <w:lang w:eastAsia="ru-RU"/>
              </w:rPr>
            </w:pPr>
            <w:r w:rsidRPr="00107F79">
              <w:rPr>
                <w:rFonts w:eastAsia="Times New Roman"/>
                <w:sz w:val="22"/>
                <w:szCs w:val="22"/>
                <w:lang w:eastAsia="ru-RU"/>
              </w:rPr>
              <w:t>КВР</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D27727" w:rsidRPr="00107F79" w:rsidRDefault="00D27727"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D27727" w:rsidRPr="00107F79" w:rsidRDefault="00D27727"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Аналогичная структура у корреспондирующих счетов</w:t>
            </w:r>
          </w:p>
          <w:p w:rsidR="00D27727" w:rsidRPr="00107F79" w:rsidRDefault="00D27727" w:rsidP="005952FA">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0 401 20 240, 0 401 20 250,</w:t>
            </w:r>
          </w:p>
          <w:p w:rsidR="00D27727" w:rsidRPr="00107F79" w:rsidRDefault="00D27727" w:rsidP="005952FA">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0 401 20 270, 0 401 20 280.</w:t>
            </w:r>
          </w:p>
          <w:p w:rsidR="00D27727" w:rsidRPr="00107F79" w:rsidRDefault="00D27727"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Иное может быть предусмотрено целевым назначением имущества и (или) средств, являющихся источником финансового обеспечения приобретаемого имущества</w:t>
            </w:r>
          </w:p>
        </w:tc>
      </w:tr>
      <w:tr w:rsidR="00D27727" w:rsidRPr="00107F7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D27727" w:rsidRPr="00107F79" w:rsidRDefault="00D27727"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204 00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D27727" w:rsidRPr="00107F79" w:rsidRDefault="00D27727"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Раздел, подразде</w:t>
            </w:r>
            <w:r w:rsidRPr="00107F79">
              <w:rPr>
                <w:rFonts w:eastAsia="Times New Roman"/>
                <w:sz w:val="22"/>
                <w:szCs w:val="22"/>
                <w:lang w:eastAsia="ru-RU"/>
              </w:rPr>
              <w:lastRenderedPageBreak/>
              <w:t>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D27727" w:rsidRPr="00107F79" w:rsidRDefault="00D27727">
            <w:pPr>
              <w:rPr>
                <w:sz w:val="22"/>
                <w:szCs w:val="22"/>
              </w:rPr>
            </w:pPr>
            <w:r w:rsidRPr="00107F79">
              <w:rPr>
                <w:rFonts w:eastAsia="Times New Roman"/>
                <w:sz w:val="22"/>
                <w:szCs w:val="22"/>
                <w:lang w:eastAsia="ru-RU"/>
              </w:rPr>
              <w:lastRenderedPageBreak/>
              <w:t xml:space="preserve">Целевая статья </w:t>
            </w:r>
            <w:r w:rsidRPr="00107F79">
              <w:rPr>
                <w:rFonts w:eastAsia="Times New Roman"/>
                <w:sz w:val="22"/>
                <w:szCs w:val="22"/>
                <w:lang w:eastAsia="ru-RU"/>
              </w:rPr>
              <w:lastRenderedPageBreak/>
              <w:t>расходов (ЦСР)</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D27727" w:rsidRPr="00107F79" w:rsidRDefault="00FA2A2B"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lastRenderedPageBreak/>
              <w:t>КВР</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D27727" w:rsidRPr="00107F79" w:rsidRDefault="00D27727"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D27727" w:rsidRPr="00107F79" w:rsidRDefault="00D27727"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 xml:space="preserve">Иное может быть предусмотрено </w:t>
            </w:r>
            <w:r w:rsidRPr="00107F79">
              <w:rPr>
                <w:rFonts w:eastAsia="Times New Roman"/>
                <w:sz w:val="22"/>
                <w:szCs w:val="22"/>
                <w:lang w:eastAsia="ru-RU"/>
              </w:rPr>
              <w:lastRenderedPageBreak/>
              <w:t>целевым назначением выделенных средств</w:t>
            </w:r>
          </w:p>
        </w:tc>
      </w:tr>
      <w:tr w:rsidR="00D27727" w:rsidRPr="00107F7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D27727" w:rsidRPr="00107F79" w:rsidRDefault="00D27727"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lastRenderedPageBreak/>
              <w:t>207 00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D27727" w:rsidRPr="00107F79" w:rsidRDefault="00D27727"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D27727" w:rsidRPr="00107F79" w:rsidRDefault="00D27727">
            <w:pPr>
              <w:rPr>
                <w:sz w:val="22"/>
                <w:szCs w:val="22"/>
              </w:rPr>
            </w:pPr>
            <w:r w:rsidRPr="00107F79">
              <w:rPr>
                <w:rFonts w:eastAsia="Times New Roman"/>
                <w:sz w:val="22"/>
                <w:szCs w:val="22"/>
                <w:lang w:eastAsia="ru-RU"/>
              </w:rPr>
              <w:t>Целевая статья расходов (ЦСР)</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D27727" w:rsidRPr="00107F79" w:rsidRDefault="00D27727"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640</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D27727" w:rsidRPr="00107F79" w:rsidRDefault="00D27727"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D27727" w:rsidRPr="00107F79" w:rsidRDefault="00D27727"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По счетам аналитического учета счета 0 207 00 000 в сумме основного долга по кредитам, займам (ссудам)</w:t>
            </w:r>
          </w:p>
        </w:tc>
      </w:tr>
      <w:tr w:rsidR="00D27727" w:rsidRPr="00107F7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D27727" w:rsidRPr="00107F79" w:rsidRDefault="00D27727"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209 81</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D27727" w:rsidRPr="00107F79" w:rsidRDefault="00D27727" w:rsidP="00B377DE">
            <w:pPr>
              <w:widowControl/>
              <w:suppressAutoHyphens w:val="0"/>
              <w:spacing w:before="60" w:after="60"/>
              <w:ind w:left="160" w:right="160"/>
              <w:rPr>
                <w:rFonts w:eastAsia="Times New Roman"/>
                <w:sz w:val="22"/>
                <w:szCs w:val="22"/>
                <w:highlight w:val="yellow"/>
                <w:lang w:eastAsia="ru-RU"/>
              </w:rPr>
            </w:pPr>
            <w:r w:rsidRPr="00107F79">
              <w:rPr>
                <w:rFonts w:eastAsia="Times New Roman"/>
                <w:sz w:val="22"/>
                <w:szCs w:val="22"/>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D27727" w:rsidRPr="00107F79" w:rsidRDefault="00D27727">
            <w:pPr>
              <w:rPr>
                <w:sz w:val="22"/>
                <w:szCs w:val="22"/>
              </w:rPr>
            </w:pPr>
            <w:r w:rsidRPr="00107F79">
              <w:rPr>
                <w:rFonts w:eastAsia="Times New Roman"/>
                <w:sz w:val="22"/>
                <w:szCs w:val="22"/>
                <w:lang w:eastAsia="ru-RU"/>
              </w:rPr>
              <w:t>Целевая статья расходов (ЦСР)</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D27727" w:rsidRPr="00107F79" w:rsidRDefault="00FA2A2B"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КВР</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D27727" w:rsidRPr="00107F79" w:rsidRDefault="00D27727"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D27727" w:rsidRPr="00107F79" w:rsidRDefault="00D27727" w:rsidP="00B377DE">
            <w:pPr>
              <w:widowControl/>
              <w:suppressAutoHyphens w:val="0"/>
              <w:spacing w:before="60" w:after="60"/>
              <w:ind w:left="160" w:right="160"/>
              <w:rPr>
                <w:rFonts w:eastAsia="Times New Roman"/>
                <w:sz w:val="22"/>
                <w:szCs w:val="22"/>
                <w:lang w:eastAsia="ru-RU"/>
              </w:rPr>
            </w:pPr>
          </w:p>
        </w:tc>
      </w:tr>
      <w:tr w:rsidR="00D27727" w:rsidRPr="00107F7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D27727" w:rsidRPr="00107F79" w:rsidRDefault="00D27727"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210 05</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D27727" w:rsidRPr="00107F79" w:rsidRDefault="00D27727"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D27727" w:rsidRPr="00107F79" w:rsidRDefault="00D27727">
            <w:pPr>
              <w:rPr>
                <w:sz w:val="22"/>
                <w:szCs w:val="22"/>
              </w:rPr>
            </w:pPr>
            <w:r w:rsidRPr="00107F79">
              <w:rPr>
                <w:rFonts w:eastAsia="Times New Roman"/>
                <w:sz w:val="22"/>
                <w:szCs w:val="22"/>
                <w:lang w:eastAsia="ru-RU"/>
              </w:rPr>
              <w:t>Целевая статья расходов (ЦСР)</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D27727" w:rsidRPr="00107F79" w:rsidRDefault="00D27727"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510</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D27727" w:rsidRPr="00107F79" w:rsidRDefault="00D27727"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D27727" w:rsidRPr="00107F79" w:rsidRDefault="00D27727" w:rsidP="00B377DE">
            <w:pPr>
              <w:widowControl/>
              <w:suppressAutoHyphens w:val="0"/>
              <w:spacing w:before="60" w:after="60"/>
              <w:ind w:left="160" w:right="160"/>
              <w:rPr>
                <w:rFonts w:eastAsia="Times New Roman"/>
                <w:sz w:val="22"/>
                <w:szCs w:val="22"/>
                <w:lang w:eastAsia="ru-RU"/>
              </w:rPr>
            </w:pPr>
          </w:p>
        </w:tc>
      </w:tr>
      <w:tr w:rsidR="00D27727" w:rsidRPr="00107F7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D27727" w:rsidRPr="00107F79" w:rsidRDefault="00D27727"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301 00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D27727" w:rsidRPr="00107F79" w:rsidRDefault="00D27727"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D27727" w:rsidRPr="00107F79" w:rsidRDefault="00D27727">
            <w:pPr>
              <w:rPr>
                <w:sz w:val="22"/>
                <w:szCs w:val="22"/>
              </w:rPr>
            </w:pPr>
            <w:r w:rsidRPr="00107F79">
              <w:rPr>
                <w:rFonts w:eastAsia="Times New Roman"/>
                <w:sz w:val="22"/>
                <w:szCs w:val="22"/>
                <w:lang w:eastAsia="ru-RU"/>
              </w:rPr>
              <w:t>Целевая статья расходов (ЦСР)</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D27727" w:rsidRPr="00107F79" w:rsidRDefault="00D27727"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810</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D27727" w:rsidRPr="00107F79" w:rsidRDefault="00D27727"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D27727" w:rsidRPr="00107F79" w:rsidRDefault="00D27727"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По счетам аналитического учета счета 1 301 00 000 в сумме основного долга по кредитам, займам (ссудам)</w:t>
            </w:r>
          </w:p>
        </w:tc>
      </w:tr>
      <w:tr w:rsidR="00D27727" w:rsidRPr="00107F7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D27727" w:rsidRPr="00107F79" w:rsidRDefault="00D27727"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304 01</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D27727" w:rsidRPr="00107F79" w:rsidRDefault="00D27727"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D27727" w:rsidRPr="00107F79" w:rsidRDefault="00D27727">
            <w:pPr>
              <w:rPr>
                <w:sz w:val="22"/>
                <w:szCs w:val="22"/>
              </w:rPr>
            </w:pPr>
            <w:r w:rsidRPr="00107F79">
              <w:rPr>
                <w:rFonts w:eastAsia="Times New Roman"/>
                <w:sz w:val="22"/>
                <w:szCs w:val="22"/>
                <w:lang w:eastAsia="ru-RU"/>
              </w:rPr>
              <w:t>Целевая статья расходов (ЦСР)</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D27727" w:rsidRPr="00107F79" w:rsidRDefault="00FA2A2B"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КВР</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D27727" w:rsidRPr="00107F79" w:rsidRDefault="00D27727"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D27727" w:rsidRPr="00107F79" w:rsidRDefault="00D27727"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w:t>
            </w:r>
          </w:p>
        </w:tc>
      </w:tr>
      <w:tr w:rsidR="00D27727" w:rsidRPr="00107F7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D27727" w:rsidRPr="00107F79" w:rsidRDefault="00D27727"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401 60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D27727" w:rsidRPr="00107F79" w:rsidRDefault="00D27727"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D27727" w:rsidRPr="00107F79" w:rsidRDefault="00D27727">
            <w:pPr>
              <w:rPr>
                <w:sz w:val="22"/>
                <w:szCs w:val="22"/>
              </w:rPr>
            </w:pPr>
            <w:r w:rsidRPr="00107F79">
              <w:rPr>
                <w:rFonts w:eastAsia="Times New Roman"/>
                <w:sz w:val="22"/>
                <w:szCs w:val="22"/>
                <w:lang w:eastAsia="ru-RU"/>
              </w:rPr>
              <w:t>Целевая статья расходов (ЦСР)</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D27727" w:rsidRPr="00107F79" w:rsidRDefault="00D27727"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КВР</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D27727" w:rsidRPr="00107F79" w:rsidRDefault="00D27727" w:rsidP="00B377DE">
            <w:pPr>
              <w:widowControl/>
              <w:suppressAutoHyphens w:val="0"/>
              <w:spacing w:before="60" w:after="60"/>
              <w:ind w:left="160" w:right="160"/>
              <w:rPr>
                <w:rFonts w:eastAsia="Times New Roman"/>
                <w:sz w:val="22"/>
                <w:szCs w:val="22"/>
                <w:lang w:eastAsia="ru-RU"/>
              </w:rPr>
            </w:pPr>
            <w:r w:rsidRPr="00107F79">
              <w:rPr>
                <w:rFonts w:eastAsia="Times New Roman"/>
                <w:sz w:val="22"/>
                <w:szCs w:val="22"/>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D27727" w:rsidRPr="00107F79" w:rsidRDefault="00D27727" w:rsidP="00B377DE">
            <w:pPr>
              <w:widowControl/>
              <w:suppressAutoHyphens w:val="0"/>
              <w:spacing w:before="60" w:after="60"/>
              <w:ind w:left="160" w:right="160"/>
              <w:rPr>
                <w:rFonts w:eastAsia="Times New Roman"/>
                <w:sz w:val="22"/>
                <w:szCs w:val="22"/>
                <w:lang w:eastAsia="ru-RU"/>
              </w:rPr>
            </w:pPr>
          </w:p>
        </w:tc>
      </w:tr>
    </w:tbl>
    <w:p w:rsidR="00B376DB" w:rsidRPr="00107F79" w:rsidRDefault="00B376DB" w:rsidP="00D160BB">
      <w:pPr>
        <w:tabs>
          <w:tab w:val="left" w:pos="0"/>
        </w:tabs>
        <w:spacing w:line="360" w:lineRule="auto"/>
        <w:ind w:firstLine="709"/>
        <w:contextualSpacing/>
        <w:jc w:val="both"/>
        <w:rPr>
          <w:sz w:val="22"/>
          <w:szCs w:val="22"/>
        </w:rPr>
      </w:pPr>
    </w:p>
    <w:p w:rsidR="0053468D" w:rsidRPr="00107F79" w:rsidRDefault="0053468D" w:rsidP="0053468D">
      <w:pPr>
        <w:keepNext/>
        <w:tabs>
          <w:tab w:val="left" w:pos="0"/>
        </w:tabs>
        <w:spacing w:before="240" w:after="60"/>
        <w:ind w:firstLine="284"/>
        <w:outlineLvl w:val="3"/>
        <w:rPr>
          <w:b/>
          <w:bCs/>
          <w:sz w:val="22"/>
          <w:szCs w:val="22"/>
        </w:rPr>
      </w:pPr>
      <w:bookmarkStart w:id="11" w:name="_3.4_Первичные_учетные"/>
      <w:bookmarkStart w:id="12" w:name="_3.4.Первичные_учетные_документы"/>
      <w:bookmarkEnd w:id="11"/>
      <w:bookmarkEnd w:id="12"/>
      <w:r w:rsidRPr="00107F79">
        <w:rPr>
          <w:b/>
          <w:bCs/>
          <w:sz w:val="22"/>
          <w:szCs w:val="22"/>
        </w:rPr>
        <w:t>3.4 Первичные учетные документы</w:t>
      </w:r>
      <w:r w:rsidR="00E55FF7" w:rsidRPr="00107F79">
        <w:rPr>
          <w:b/>
          <w:bCs/>
          <w:sz w:val="22"/>
          <w:szCs w:val="22"/>
        </w:rPr>
        <w:t>.</w:t>
      </w:r>
    </w:p>
    <w:p w:rsidR="0053468D" w:rsidRPr="00107F79" w:rsidRDefault="0053468D" w:rsidP="0053468D">
      <w:pPr>
        <w:tabs>
          <w:tab w:val="left" w:pos="0"/>
        </w:tabs>
        <w:spacing w:line="360" w:lineRule="auto"/>
        <w:ind w:firstLine="709"/>
        <w:contextualSpacing/>
        <w:jc w:val="both"/>
        <w:rPr>
          <w:sz w:val="22"/>
          <w:szCs w:val="22"/>
        </w:rPr>
      </w:pPr>
    </w:p>
    <w:p w:rsidR="0053468D" w:rsidRPr="00107F79" w:rsidRDefault="0053468D" w:rsidP="0053468D">
      <w:pPr>
        <w:tabs>
          <w:tab w:val="left" w:pos="0"/>
        </w:tabs>
        <w:spacing w:line="276" w:lineRule="auto"/>
        <w:ind w:firstLine="709"/>
        <w:contextualSpacing/>
        <w:jc w:val="both"/>
        <w:rPr>
          <w:sz w:val="22"/>
          <w:szCs w:val="22"/>
        </w:rPr>
      </w:pPr>
      <w:proofErr w:type="gramStart"/>
      <w:r w:rsidRPr="00107F79">
        <w:rPr>
          <w:sz w:val="22"/>
          <w:szCs w:val="22"/>
        </w:rPr>
        <w:t>Для документального оформления фактов хозяйственной жизни в учреждении применяются формы первичных (сводных) учетных документов, установленные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F258AA" w:rsidRPr="00107F79" w:rsidRDefault="00F258AA" w:rsidP="00F258AA">
      <w:pPr>
        <w:tabs>
          <w:tab w:val="left" w:pos="0"/>
        </w:tabs>
        <w:spacing w:line="276" w:lineRule="auto"/>
        <w:ind w:firstLine="709"/>
        <w:contextualSpacing/>
        <w:jc w:val="both"/>
        <w:rPr>
          <w:sz w:val="22"/>
          <w:szCs w:val="22"/>
        </w:rPr>
      </w:pPr>
      <w:r w:rsidRPr="00107F79">
        <w:rPr>
          <w:sz w:val="22"/>
          <w:szCs w:val="22"/>
        </w:rPr>
        <w:t>Первичные (сводные) учетные документы составляются в момент совершения фактов хозяйственной жизни, а если это не представляется возможным - непосредственно после окончания факта хозяйственной жизни.</w:t>
      </w:r>
    </w:p>
    <w:p w:rsidR="00F258AA" w:rsidRPr="00107F79" w:rsidRDefault="00F258AA" w:rsidP="00F258AA">
      <w:pPr>
        <w:tabs>
          <w:tab w:val="left" w:pos="0"/>
        </w:tabs>
        <w:spacing w:line="276" w:lineRule="auto"/>
        <w:ind w:firstLine="709"/>
        <w:contextualSpacing/>
        <w:jc w:val="both"/>
        <w:rPr>
          <w:sz w:val="22"/>
          <w:szCs w:val="22"/>
        </w:rPr>
      </w:pPr>
    </w:p>
    <w:p w:rsidR="005952FA" w:rsidRPr="00107F79" w:rsidRDefault="005952FA" w:rsidP="005952FA">
      <w:pPr>
        <w:tabs>
          <w:tab w:val="left" w:pos="0"/>
        </w:tabs>
        <w:spacing w:line="276" w:lineRule="auto"/>
        <w:ind w:firstLine="709"/>
        <w:contextualSpacing/>
        <w:jc w:val="both"/>
        <w:rPr>
          <w:sz w:val="22"/>
          <w:szCs w:val="22"/>
        </w:rPr>
      </w:pPr>
      <w:r w:rsidRPr="00107F79">
        <w:rPr>
          <w:sz w:val="22"/>
          <w:szCs w:val="22"/>
        </w:rPr>
        <w:t>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w:t>
      </w:r>
      <w:r w:rsidR="00E55FF7" w:rsidRPr="00107F79">
        <w:rPr>
          <w:sz w:val="22"/>
          <w:szCs w:val="22"/>
        </w:rPr>
        <w:t>ё</w:t>
      </w:r>
      <w:r w:rsidRPr="00107F79">
        <w:rPr>
          <w:sz w:val="22"/>
          <w:szCs w:val="22"/>
        </w:rPr>
        <w:t xml:space="preserve">т ответственность за соответствие составленных другими </w:t>
      </w:r>
      <w:r w:rsidRPr="00107F79">
        <w:rPr>
          <w:sz w:val="22"/>
          <w:szCs w:val="22"/>
        </w:rPr>
        <w:lastRenderedPageBreak/>
        <w:t xml:space="preserve">лицами первичных учетных документов свершившимся фактам хозяйственной жизни. </w:t>
      </w:r>
    </w:p>
    <w:p w:rsidR="005952FA" w:rsidRPr="00107F79" w:rsidRDefault="005952FA" w:rsidP="00F258AA">
      <w:pPr>
        <w:tabs>
          <w:tab w:val="left" w:pos="0"/>
        </w:tabs>
        <w:spacing w:line="276" w:lineRule="auto"/>
        <w:ind w:firstLine="709"/>
        <w:contextualSpacing/>
        <w:jc w:val="both"/>
        <w:rPr>
          <w:sz w:val="22"/>
          <w:szCs w:val="22"/>
        </w:rPr>
      </w:pPr>
    </w:p>
    <w:p w:rsidR="00F258AA" w:rsidRPr="00107F79" w:rsidRDefault="00F258AA" w:rsidP="0053468D">
      <w:pPr>
        <w:tabs>
          <w:tab w:val="left" w:pos="0"/>
        </w:tabs>
        <w:spacing w:line="276" w:lineRule="auto"/>
        <w:ind w:firstLine="709"/>
        <w:contextualSpacing/>
        <w:jc w:val="both"/>
        <w:rPr>
          <w:sz w:val="22"/>
          <w:szCs w:val="22"/>
        </w:rPr>
      </w:pPr>
    </w:p>
    <w:p w:rsidR="0053468D" w:rsidRPr="00107F79" w:rsidRDefault="0053468D" w:rsidP="0053468D">
      <w:pPr>
        <w:tabs>
          <w:tab w:val="left" w:pos="0"/>
        </w:tabs>
        <w:spacing w:line="276" w:lineRule="auto"/>
        <w:ind w:firstLine="709"/>
        <w:contextualSpacing/>
        <w:jc w:val="both"/>
        <w:rPr>
          <w:sz w:val="22"/>
          <w:szCs w:val="22"/>
        </w:rPr>
      </w:pPr>
      <w:r w:rsidRPr="00107F79">
        <w:rPr>
          <w:sz w:val="22"/>
          <w:szCs w:val="22"/>
        </w:rPr>
        <w:t>Формы первичных (сводных) учетных документов оформляются в соответствии с Приложением № 6.2 «</w:t>
      </w:r>
      <w:r w:rsidR="004B0914" w:rsidRPr="00107F79">
        <w:rPr>
          <w:sz w:val="22"/>
          <w:szCs w:val="22"/>
        </w:rPr>
        <w:t>График</w:t>
      </w:r>
      <w:r w:rsidRPr="00107F79">
        <w:rPr>
          <w:sz w:val="22"/>
          <w:szCs w:val="22"/>
        </w:rPr>
        <w:t xml:space="preserve"> документооборота» настоящей учетной политики.</w:t>
      </w:r>
    </w:p>
    <w:p w:rsidR="0053468D" w:rsidRPr="00107F79" w:rsidRDefault="0053468D" w:rsidP="0053468D">
      <w:pPr>
        <w:tabs>
          <w:tab w:val="left" w:pos="0"/>
        </w:tabs>
        <w:spacing w:line="276" w:lineRule="auto"/>
        <w:ind w:firstLine="709"/>
        <w:contextualSpacing/>
        <w:jc w:val="both"/>
        <w:rPr>
          <w:sz w:val="22"/>
          <w:szCs w:val="22"/>
        </w:rPr>
      </w:pPr>
    </w:p>
    <w:p w:rsidR="0053468D" w:rsidRPr="00107F79" w:rsidRDefault="0053468D" w:rsidP="0053468D">
      <w:pPr>
        <w:tabs>
          <w:tab w:val="left" w:pos="0"/>
        </w:tabs>
        <w:spacing w:line="276" w:lineRule="auto"/>
        <w:ind w:firstLine="709"/>
        <w:contextualSpacing/>
        <w:jc w:val="both"/>
        <w:rPr>
          <w:sz w:val="22"/>
          <w:szCs w:val="22"/>
        </w:rPr>
      </w:pPr>
      <w:r w:rsidRPr="00107F79">
        <w:rPr>
          <w:sz w:val="22"/>
          <w:szCs w:val="22"/>
        </w:rPr>
        <w:t xml:space="preserve">В случаях оформления хозяйственных операций, для которых приказом Минфина России № 52н формы учетных документов не предусмотрены,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w:t>
      </w:r>
    </w:p>
    <w:p w:rsidR="0053468D" w:rsidRPr="00107F79" w:rsidRDefault="0053468D" w:rsidP="0053468D">
      <w:pPr>
        <w:tabs>
          <w:tab w:val="left" w:pos="0"/>
        </w:tabs>
        <w:spacing w:line="276" w:lineRule="auto"/>
        <w:ind w:firstLine="709"/>
        <w:contextualSpacing/>
        <w:jc w:val="both"/>
        <w:rPr>
          <w:sz w:val="22"/>
          <w:szCs w:val="22"/>
        </w:rPr>
      </w:pPr>
    </w:p>
    <w:p w:rsidR="0053468D" w:rsidRPr="00107F79" w:rsidRDefault="0053468D" w:rsidP="0053468D">
      <w:pPr>
        <w:tabs>
          <w:tab w:val="left" w:pos="0"/>
        </w:tabs>
        <w:spacing w:line="276" w:lineRule="auto"/>
        <w:ind w:firstLine="709"/>
        <w:contextualSpacing/>
        <w:jc w:val="both"/>
        <w:rPr>
          <w:sz w:val="22"/>
          <w:szCs w:val="22"/>
        </w:rPr>
      </w:pPr>
      <w:proofErr w:type="gramStart"/>
      <w:r w:rsidRPr="00107F79">
        <w:rPr>
          <w:sz w:val="22"/>
          <w:szCs w:val="22"/>
        </w:rPr>
        <w:t>Для осуществления внутреннего (предварительного, последующего) финансового контроля и (или) в целях упорядочения обработки данных о фактах хозяйственной жизни, принимаемых к отражению на счетах бухгалтерского учета, субъект учета вправе на основе первичных учетных документов, составленных в подтверждение указанных операций, составлять сводные учетные документы по формам, утвержденным Министерством финансов Российской Федерации в установленном порядке.</w:t>
      </w:r>
      <w:proofErr w:type="gramEnd"/>
      <w:r w:rsidRPr="00107F79">
        <w:rPr>
          <w:sz w:val="22"/>
          <w:szCs w:val="22"/>
        </w:rPr>
        <w:t xml:space="preserve"> Формы первичных учетных документов, разработанные учреждением самостоятельно, а также порядок их заполнения, приведены в Приложении № 6.3 </w:t>
      </w:r>
      <w:r w:rsidR="004B0914" w:rsidRPr="00107F79">
        <w:rPr>
          <w:sz w:val="22"/>
          <w:szCs w:val="22"/>
        </w:rPr>
        <w:t xml:space="preserve">«Перечень применяемых первичных документов дополнительно к предусмотренным Приказом Минфина РФ №52н и их формы» </w:t>
      </w:r>
      <w:r w:rsidRPr="00107F79">
        <w:rPr>
          <w:sz w:val="22"/>
          <w:szCs w:val="22"/>
        </w:rPr>
        <w:t>к учетной политике.</w:t>
      </w:r>
    </w:p>
    <w:p w:rsidR="0053468D" w:rsidRPr="00107F79" w:rsidRDefault="0053468D" w:rsidP="0053468D">
      <w:pPr>
        <w:tabs>
          <w:tab w:val="left" w:pos="0"/>
        </w:tabs>
        <w:spacing w:line="276" w:lineRule="auto"/>
        <w:ind w:firstLine="709"/>
        <w:contextualSpacing/>
        <w:jc w:val="both"/>
        <w:rPr>
          <w:sz w:val="22"/>
          <w:szCs w:val="22"/>
        </w:rPr>
      </w:pPr>
    </w:p>
    <w:p w:rsidR="00F258AA" w:rsidRPr="00107F79"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r w:rsidRPr="00107F79">
        <w:rPr>
          <w:sz w:val="22"/>
          <w:szCs w:val="22"/>
        </w:rPr>
        <w:t>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и при наличии на документе подписи руководителя субъекта учета или уполномоченных им на то лиц.</w:t>
      </w:r>
    </w:p>
    <w:p w:rsidR="00F258AA" w:rsidRPr="00107F79"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p>
    <w:p w:rsidR="00F258AA" w:rsidRPr="00107F79"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r w:rsidRPr="00107F79">
        <w:rPr>
          <w:sz w:val="22"/>
          <w:szCs w:val="22"/>
        </w:rPr>
        <w:t>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субъекта учета и главного бухгалтера или уполномоченных ими на то лиц.</w:t>
      </w:r>
    </w:p>
    <w:p w:rsidR="00F258AA" w:rsidRPr="00107F79"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p>
    <w:p w:rsidR="00F258AA" w:rsidRPr="00107F79"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r w:rsidRPr="00107F79">
        <w:rPr>
          <w:sz w:val="22"/>
          <w:szCs w:val="22"/>
        </w:rPr>
        <w:t xml:space="preserve">Без подписи главного бухгалтера или уполномоченного им на то лица денежные и расчетные документы, документы, оформляющие финансовые вложения, договоры займа, кредитные договоры к исполнению и бухгалтерскому учету не принимаются, за исключением документов, подписываемых руководителем органа государственной власти (государственного органа), органа местного самоуправления, </w:t>
      </w:r>
      <w:proofErr w:type="gramStart"/>
      <w:r w:rsidRPr="00107F79">
        <w:rPr>
          <w:sz w:val="22"/>
          <w:szCs w:val="22"/>
        </w:rPr>
        <w:t>особенности</w:t>
      </w:r>
      <w:proofErr w:type="gramEnd"/>
      <w:r w:rsidRPr="00107F79">
        <w:rPr>
          <w:sz w:val="22"/>
          <w:szCs w:val="22"/>
        </w:rPr>
        <w:t xml:space="preserve"> оформления которых определяются законодательными и (или) иными нормативными правовыми актами Российской Федерации.</w:t>
      </w:r>
    </w:p>
    <w:p w:rsidR="00F258AA" w:rsidRPr="00107F79"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p>
    <w:p w:rsidR="00F258AA" w:rsidRPr="00107F79"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proofErr w:type="gramStart"/>
      <w:r w:rsidRPr="00107F79">
        <w:rPr>
          <w:sz w:val="22"/>
          <w:szCs w:val="22"/>
        </w:rPr>
        <w:t>Указанные документы, не содержащие подписи главного бухгалтера или уполномоченного им на то лица, в случаях разногласий между руководителем субъекта учета (уполномоченным им лицом) и главным бухгалтером по осуществлению отдельных фактов хозяйственной жизни, принимаются к исполнению и отражению в бухгалтерском учете с письменного распоряжения руководителя субъекта учета (уполномоченного им на то лица), который несет ответственность, предусмотренную законодательством Российской Федерации.</w:t>
      </w:r>
      <w:proofErr w:type="gramEnd"/>
    </w:p>
    <w:p w:rsidR="00F258AA" w:rsidRPr="00107F79"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p>
    <w:p w:rsidR="00F258AA" w:rsidRPr="00107F79"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r w:rsidRPr="00107F79">
        <w:rPr>
          <w:sz w:val="22"/>
          <w:szCs w:val="22"/>
        </w:rPr>
        <w:t>Принятие к бухгалтерскому учету документов, оформляющих операции с наличными или безналичными денежными средствами, содержащие исправления, не допускается.</w:t>
      </w:r>
    </w:p>
    <w:p w:rsidR="00F258AA" w:rsidRPr="00107F79"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p>
    <w:p w:rsidR="00F258AA" w:rsidRPr="00107F79"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r w:rsidRPr="00107F79">
        <w:rPr>
          <w:sz w:val="22"/>
          <w:szCs w:val="22"/>
        </w:rPr>
        <w:t xml:space="preserve">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тех </w:t>
      </w:r>
      <w:r w:rsidRPr="00107F79">
        <w:rPr>
          <w:sz w:val="22"/>
          <w:szCs w:val="22"/>
        </w:rPr>
        <w:lastRenderedPageBreak/>
        <w:t>же лиц, с указанием надписи "Исправленному верить" ("Исправлено") и даты внесения исправлений.</w:t>
      </w:r>
    </w:p>
    <w:p w:rsidR="00F258AA" w:rsidRPr="00107F79"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p>
    <w:p w:rsidR="0053468D" w:rsidRPr="00107F79" w:rsidRDefault="0053468D" w:rsidP="0053468D">
      <w:pPr>
        <w:tabs>
          <w:tab w:val="left" w:pos="0"/>
        </w:tabs>
        <w:spacing w:line="360" w:lineRule="auto"/>
        <w:ind w:firstLine="709"/>
        <w:contextualSpacing/>
        <w:jc w:val="both"/>
        <w:rPr>
          <w:color w:val="FF0000"/>
          <w:sz w:val="22"/>
          <w:szCs w:val="22"/>
        </w:rPr>
      </w:pPr>
    </w:p>
    <w:p w:rsidR="0053468D" w:rsidRPr="00107F79" w:rsidRDefault="0053468D" w:rsidP="0053468D">
      <w:pPr>
        <w:tabs>
          <w:tab w:val="left" w:pos="0"/>
        </w:tabs>
        <w:spacing w:line="360" w:lineRule="auto"/>
        <w:ind w:firstLine="709"/>
        <w:contextualSpacing/>
        <w:jc w:val="both"/>
        <w:rPr>
          <w:color w:val="FF0000"/>
          <w:sz w:val="22"/>
          <w:szCs w:val="22"/>
        </w:rPr>
      </w:pPr>
    </w:p>
    <w:p w:rsidR="000833D6" w:rsidRPr="00107F79" w:rsidRDefault="000833D6" w:rsidP="000833D6">
      <w:pPr>
        <w:keepNext/>
        <w:tabs>
          <w:tab w:val="left" w:pos="0"/>
        </w:tabs>
        <w:spacing w:before="240" w:after="60"/>
        <w:ind w:firstLine="284"/>
        <w:outlineLvl w:val="3"/>
        <w:rPr>
          <w:b/>
          <w:bCs/>
          <w:sz w:val="22"/>
          <w:szCs w:val="22"/>
        </w:rPr>
      </w:pPr>
      <w:bookmarkStart w:id="13" w:name="_3.5_Регистры_бухгалтерского"/>
      <w:bookmarkStart w:id="14" w:name="_3.5.Регистры_бухгалтерского_учета"/>
      <w:bookmarkEnd w:id="13"/>
      <w:bookmarkEnd w:id="14"/>
      <w:r w:rsidRPr="00107F79">
        <w:rPr>
          <w:b/>
          <w:bCs/>
          <w:sz w:val="22"/>
          <w:szCs w:val="22"/>
        </w:rPr>
        <w:t>3.5 Регистры бухгалтерского учета</w:t>
      </w:r>
    </w:p>
    <w:p w:rsidR="000833D6" w:rsidRPr="00107F79" w:rsidRDefault="000833D6" w:rsidP="000833D6">
      <w:pPr>
        <w:tabs>
          <w:tab w:val="left" w:pos="0"/>
        </w:tabs>
        <w:spacing w:line="360" w:lineRule="auto"/>
        <w:ind w:left="-284" w:firstLine="709"/>
        <w:contextualSpacing/>
        <w:jc w:val="both"/>
        <w:rPr>
          <w:color w:val="auto"/>
          <w:sz w:val="22"/>
          <w:szCs w:val="22"/>
        </w:rPr>
      </w:pPr>
    </w:p>
    <w:p w:rsidR="004E7A5C" w:rsidRPr="00107F79" w:rsidRDefault="004E7A5C" w:rsidP="000833D6">
      <w:pPr>
        <w:tabs>
          <w:tab w:val="left" w:pos="0"/>
        </w:tabs>
        <w:spacing w:line="276" w:lineRule="auto"/>
        <w:ind w:firstLine="284"/>
        <w:contextualSpacing/>
        <w:jc w:val="both"/>
        <w:rPr>
          <w:color w:val="auto"/>
          <w:sz w:val="22"/>
          <w:szCs w:val="22"/>
        </w:rPr>
      </w:pPr>
    </w:p>
    <w:p w:rsidR="000833D6" w:rsidRPr="00107F79" w:rsidRDefault="000833D6" w:rsidP="000612B5">
      <w:pPr>
        <w:tabs>
          <w:tab w:val="left" w:pos="0"/>
        </w:tabs>
        <w:spacing w:line="276" w:lineRule="auto"/>
        <w:ind w:firstLine="284"/>
        <w:contextualSpacing/>
        <w:jc w:val="both"/>
        <w:rPr>
          <w:color w:val="auto"/>
          <w:sz w:val="22"/>
          <w:szCs w:val="22"/>
        </w:rPr>
      </w:pPr>
      <w:proofErr w:type="gramStart"/>
      <w:r w:rsidRPr="00107F79">
        <w:rPr>
          <w:color w:val="auto"/>
          <w:sz w:val="22"/>
          <w:szCs w:val="22"/>
        </w:rPr>
        <w:t>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учреждением в регистрах бухгалтерского учета, составляемых по формам, установленным приказом Минфина РФ от 1 декабря 2010 г. № 157н (</w:t>
      </w:r>
      <w:r w:rsidR="004B0914" w:rsidRPr="00107F79">
        <w:rPr>
          <w:color w:val="auto"/>
          <w:sz w:val="22"/>
          <w:szCs w:val="22"/>
        </w:rPr>
        <w:t>с изменениями и дополнениями</w:t>
      </w:r>
      <w:r w:rsidRPr="00107F79">
        <w:rPr>
          <w:color w:val="auto"/>
          <w:sz w:val="22"/>
          <w:szCs w:val="22"/>
        </w:rPr>
        <w:t>) «Об утверждении Единого плана счетов бухгалтерского учета для органов государственной власти (государственных</w:t>
      </w:r>
      <w:proofErr w:type="gramEnd"/>
      <w:r w:rsidRPr="00107F79">
        <w:rPr>
          <w:color w:val="auto"/>
          <w:sz w:val="22"/>
          <w:szCs w:val="22"/>
        </w:rPr>
        <w:t xml:space="preserve"> </w:t>
      </w:r>
      <w:proofErr w:type="gramStart"/>
      <w:r w:rsidRPr="00107F79">
        <w:rPr>
          <w:color w:val="auto"/>
          <w:sz w:val="22"/>
          <w:szCs w:val="22"/>
        </w:rPr>
        <w:t xml:space="preserve">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AA1D0B" w:rsidRPr="00107F79">
        <w:rPr>
          <w:color w:val="auto"/>
          <w:sz w:val="22"/>
          <w:szCs w:val="22"/>
        </w:rPr>
        <w:t xml:space="preserve">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r w:rsidRPr="00107F79">
        <w:rPr>
          <w:color w:val="auto"/>
          <w:sz w:val="22"/>
          <w:szCs w:val="22"/>
        </w:rPr>
        <w:t>Приказом Минфина России от 30.03.2015 N 52н</w:t>
      </w:r>
      <w:r w:rsidR="00645538" w:rsidRPr="00107F79">
        <w:rPr>
          <w:color w:val="auto"/>
          <w:sz w:val="22"/>
          <w:szCs w:val="22"/>
        </w:rPr>
        <w:t xml:space="preserve"> </w:t>
      </w:r>
      <w:r w:rsidRPr="00107F79">
        <w:rPr>
          <w:color w:val="auto"/>
          <w:sz w:val="22"/>
          <w:szCs w:val="22"/>
        </w:rPr>
        <w:t>"Об утверждении форм первичных</w:t>
      </w:r>
      <w:proofErr w:type="gramEnd"/>
      <w:r w:rsidRPr="00107F79">
        <w:rPr>
          <w:color w:val="auto"/>
          <w:sz w:val="22"/>
          <w:szCs w:val="22"/>
        </w:rPr>
        <w:t xml:space="preserve">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Перечень применяемых регистров бухгалтерского учета, применяемых учреждением, приведен в Приложении № 6.5 к настоящей учетной политике.</w:t>
      </w:r>
    </w:p>
    <w:p w:rsidR="000833D6" w:rsidRPr="00107F79" w:rsidRDefault="000833D6" w:rsidP="000833D6">
      <w:pPr>
        <w:tabs>
          <w:tab w:val="left" w:pos="0"/>
        </w:tabs>
        <w:spacing w:line="276" w:lineRule="auto"/>
        <w:ind w:firstLine="284"/>
        <w:contextualSpacing/>
        <w:jc w:val="both"/>
        <w:rPr>
          <w:sz w:val="22"/>
          <w:szCs w:val="22"/>
        </w:rPr>
      </w:pPr>
      <w:proofErr w:type="gramStart"/>
      <w:r w:rsidRPr="00107F79">
        <w:rPr>
          <w:sz w:val="22"/>
          <w:szCs w:val="22"/>
        </w:rPr>
        <w:t xml:space="preserve">Регистры бухгалтерского учета формируются в виде книг, журналов, карточек на бумажных носителях, ввиду отсутствия (наличия)  технической возможности вывода - на машинном носителе в виде электронного документа (регистра), содержащего электронную подпись (далее - электронный регистр), в сроки, установленные Приложением № 6.5 «Перечень регистров бухгалтерского учета,  установленный Приказом Минфина РФ №52н, а также перечень регистров бухгалтерского учета применяемых дополнительно» к учетной политике. </w:t>
      </w:r>
      <w:proofErr w:type="gramEnd"/>
    </w:p>
    <w:p w:rsidR="000833D6" w:rsidRPr="00107F79" w:rsidRDefault="000833D6" w:rsidP="000833D6">
      <w:pPr>
        <w:tabs>
          <w:tab w:val="left" w:pos="0"/>
        </w:tabs>
        <w:spacing w:line="276" w:lineRule="auto"/>
        <w:ind w:firstLine="284"/>
        <w:contextualSpacing/>
        <w:jc w:val="both"/>
        <w:rPr>
          <w:sz w:val="22"/>
          <w:szCs w:val="22"/>
        </w:rPr>
      </w:pPr>
    </w:p>
    <w:p w:rsidR="000833D6" w:rsidRPr="00107F79" w:rsidRDefault="000833D6" w:rsidP="000833D6">
      <w:pPr>
        <w:tabs>
          <w:tab w:val="left" w:pos="0"/>
        </w:tabs>
        <w:spacing w:line="276" w:lineRule="auto"/>
        <w:ind w:firstLine="284"/>
        <w:contextualSpacing/>
        <w:jc w:val="both"/>
        <w:rPr>
          <w:sz w:val="22"/>
          <w:szCs w:val="22"/>
        </w:rPr>
      </w:pPr>
      <w:r w:rsidRPr="00107F79">
        <w:rPr>
          <w:sz w:val="22"/>
          <w:szCs w:val="22"/>
        </w:rP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0833D6" w:rsidRPr="00107F79" w:rsidRDefault="000833D6" w:rsidP="00860724">
      <w:pPr>
        <w:numPr>
          <w:ilvl w:val="0"/>
          <w:numId w:val="14"/>
        </w:numPr>
        <w:tabs>
          <w:tab w:val="left" w:pos="0"/>
        </w:tabs>
        <w:spacing w:line="276" w:lineRule="auto"/>
        <w:ind w:left="851" w:hanging="284"/>
        <w:contextualSpacing/>
        <w:jc w:val="both"/>
        <w:rPr>
          <w:sz w:val="22"/>
          <w:szCs w:val="22"/>
        </w:rPr>
      </w:pPr>
      <w:r w:rsidRPr="00107F79">
        <w:rPr>
          <w:sz w:val="22"/>
          <w:szCs w:val="22"/>
        </w:rPr>
        <w:t>Журнал операций по счету "Касса"</w:t>
      </w:r>
      <w:r w:rsidR="004B0914" w:rsidRPr="00107F79">
        <w:rPr>
          <w:sz w:val="22"/>
          <w:szCs w:val="22"/>
        </w:rPr>
        <w:t xml:space="preserve"> (1)</w:t>
      </w:r>
      <w:r w:rsidRPr="00107F79">
        <w:rPr>
          <w:sz w:val="22"/>
          <w:szCs w:val="22"/>
        </w:rPr>
        <w:t>;</w:t>
      </w:r>
    </w:p>
    <w:p w:rsidR="000833D6" w:rsidRPr="00107F79" w:rsidRDefault="000833D6" w:rsidP="00860724">
      <w:pPr>
        <w:numPr>
          <w:ilvl w:val="0"/>
          <w:numId w:val="14"/>
        </w:numPr>
        <w:tabs>
          <w:tab w:val="left" w:pos="0"/>
        </w:tabs>
        <w:spacing w:line="276" w:lineRule="auto"/>
        <w:ind w:left="851" w:hanging="284"/>
        <w:contextualSpacing/>
        <w:jc w:val="both"/>
        <w:rPr>
          <w:sz w:val="22"/>
          <w:szCs w:val="22"/>
        </w:rPr>
      </w:pPr>
      <w:r w:rsidRPr="00107F79">
        <w:rPr>
          <w:sz w:val="22"/>
          <w:szCs w:val="22"/>
        </w:rPr>
        <w:t>Журнал операций с безналичными денежными средствами</w:t>
      </w:r>
      <w:r w:rsidR="004B0914" w:rsidRPr="00107F79">
        <w:rPr>
          <w:sz w:val="22"/>
          <w:szCs w:val="22"/>
        </w:rPr>
        <w:t xml:space="preserve"> (2)</w:t>
      </w:r>
      <w:r w:rsidRPr="00107F79">
        <w:rPr>
          <w:sz w:val="22"/>
          <w:szCs w:val="22"/>
        </w:rPr>
        <w:t>;</w:t>
      </w:r>
    </w:p>
    <w:p w:rsidR="000833D6" w:rsidRPr="00107F79" w:rsidRDefault="000833D6" w:rsidP="00860724">
      <w:pPr>
        <w:numPr>
          <w:ilvl w:val="0"/>
          <w:numId w:val="14"/>
        </w:numPr>
        <w:tabs>
          <w:tab w:val="left" w:pos="0"/>
        </w:tabs>
        <w:spacing w:line="276" w:lineRule="auto"/>
        <w:ind w:left="851" w:hanging="284"/>
        <w:contextualSpacing/>
        <w:jc w:val="both"/>
        <w:rPr>
          <w:sz w:val="22"/>
          <w:szCs w:val="22"/>
        </w:rPr>
      </w:pPr>
      <w:r w:rsidRPr="00107F79">
        <w:rPr>
          <w:sz w:val="22"/>
          <w:szCs w:val="22"/>
        </w:rPr>
        <w:t>Журнал операций расчетов с подотчетными лицами</w:t>
      </w:r>
      <w:r w:rsidR="004B0914" w:rsidRPr="00107F79">
        <w:rPr>
          <w:sz w:val="22"/>
          <w:szCs w:val="22"/>
        </w:rPr>
        <w:t xml:space="preserve"> (3)</w:t>
      </w:r>
      <w:r w:rsidRPr="00107F79">
        <w:rPr>
          <w:sz w:val="22"/>
          <w:szCs w:val="22"/>
        </w:rPr>
        <w:t>;</w:t>
      </w:r>
    </w:p>
    <w:p w:rsidR="000833D6" w:rsidRPr="00107F79" w:rsidRDefault="000833D6" w:rsidP="00860724">
      <w:pPr>
        <w:numPr>
          <w:ilvl w:val="0"/>
          <w:numId w:val="14"/>
        </w:numPr>
        <w:tabs>
          <w:tab w:val="left" w:pos="0"/>
        </w:tabs>
        <w:spacing w:line="276" w:lineRule="auto"/>
        <w:ind w:left="851" w:hanging="284"/>
        <w:contextualSpacing/>
        <w:jc w:val="both"/>
        <w:rPr>
          <w:sz w:val="22"/>
          <w:szCs w:val="22"/>
        </w:rPr>
      </w:pPr>
      <w:r w:rsidRPr="00107F79">
        <w:rPr>
          <w:sz w:val="22"/>
          <w:szCs w:val="22"/>
        </w:rPr>
        <w:t>Журнал операций расчетов с поставщиками и подрядчиками</w:t>
      </w:r>
      <w:r w:rsidR="004B0914" w:rsidRPr="00107F79">
        <w:rPr>
          <w:sz w:val="22"/>
          <w:szCs w:val="22"/>
        </w:rPr>
        <w:t xml:space="preserve"> (4)</w:t>
      </w:r>
      <w:r w:rsidRPr="00107F79">
        <w:rPr>
          <w:sz w:val="22"/>
          <w:szCs w:val="22"/>
        </w:rPr>
        <w:t>;</w:t>
      </w:r>
    </w:p>
    <w:p w:rsidR="000833D6" w:rsidRPr="00107F79" w:rsidRDefault="000833D6" w:rsidP="00860724">
      <w:pPr>
        <w:numPr>
          <w:ilvl w:val="0"/>
          <w:numId w:val="14"/>
        </w:numPr>
        <w:tabs>
          <w:tab w:val="left" w:pos="0"/>
        </w:tabs>
        <w:spacing w:line="276" w:lineRule="auto"/>
        <w:ind w:left="851" w:hanging="284"/>
        <w:contextualSpacing/>
        <w:jc w:val="both"/>
        <w:rPr>
          <w:sz w:val="22"/>
          <w:szCs w:val="22"/>
        </w:rPr>
      </w:pPr>
      <w:r w:rsidRPr="00107F79">
        <w:rPr>
          <w:sz w:val="22"/>
          <w:szCs w:val="22"/>
        </w:rPr>
        <w:t>Журнал операций расчетов с дебиторами по доходам</w:t>
      </w:r>
      <w:r w:rsidR="004B0914" w:rsidRPr="00107F79">
        <w:rPr>
          <w:sz w:val="22"/>
          <w:szCs w:val="22"/>
        </w:rPr>
        <w:t xml:space="preserve"> (5)</w:t>
      </w:r>
      <w:r w:rsidRPr="00107F79">
        <w:rPr>
          <w:sz w:val="22"/>
          <w:szCs w:val="22"/>
        </w:rPr>
        <w:t>;</w:t>
      </w:r>
    </w:p>
    <w:p w:rsidR="0084712E" w:rsidRPr="00107F79" w:rsidRDefault="0084712E" w:rsidP="00860724">
      <w:pPr>
        <w:numPr>
          <w:ilvl w:val="0"/>
          <w:numId w:val="14"/>
        </w:numPr>
        <w:tabs>
          <w:tab w:val="left" w:pos="0"/>
        </w:tabs>
        <w:spacing w:line="276" w:lineRule="auto"/>
        <w:ind w:left="851" w:hanging="284"/>
        <w:contextualSpacing/>
        <w:jc w:val="both"/>
        <w:rPr>
          <w:sz w:val="22"/>
          <w:szCs w:val="22"/>
        </w:rPr>
      </w:pPr>
      <w:r w:rsidRPr="00107F79">
        <w:rPr>
          <w:sz w:val="22"/>
          <w:szCs w:val="22"/>
        </w:rPr>
        <w:t>Журнал операций расчетов по оплате труда, денежному довольствию и стипендиям</w:t>
      </w:r>
      <w:r w:rsidR="004B0914" w:rsidRPr="00107F79">
        <w:rPr>
          <w:sz w:val="22"/>
          <w:szCs w:val="22"/>
        </w:rPr>
        <w:t xml:space="preserve"> (6)</w:t>
      </w:r>
      <w:r w:rsidRPr="00107F79">
        <w:rPr>
          <w:sz w:val="22"/>
          <w:szCs w:val="22"/>
        </w:rPr>
        <w:t>;</w:t>
      </w:r>
    </w:p>
    <w:p w:rsidR="000833D6" w:rsidRPr="00107F79" w:rsidRDefault="000833D6" w:rsidP="00860724">
      <w:pPr>
        <w:numPr>
          <w:ilvl w:val="0"/>
          <w:numId w:val="14"/>
        </w:numPr>
        <w:tabs>
          <w:tab w:val="left" w:pos="0"/>
        </w:tabs>
        <w:spacing w:line="276" w:lineRule="auto"/>
        <w:ind w:left="851" w:hanging="284"/>
        <w:contextualSpacing/>
        <w:jc w:val="both"/>
        <w:rPr>
          <w:sz w:val="22"/>
          <w:szCs w:val="22"/>
        </w:rPr>
      </w:pPr>
      <w:r w:rsidRPr="00107F79">
        <w:rPr>
          <w:sz w:val="22"/>
          <w:szCs w:val="22"/>
        </w:rPr>
        <w:t>Журнал операций по выбытию и перемещению нефинансовых активов</w:t>
      </w:r>
      <w:r w:rsidR="004B0914" w:rsidRPr="00107F79">
        <w:rPr>
          <w:sz w:val="22"/>
          <w:szCs w:val="22"/>
        </w:rPr>
        <w:t xml:space="preserve"> (7)</w:t>
      </w:r>
      <w:r w:rsidRPr="00107F79">
        <w:rPr>
          <w:sz w:val="22"/>
          <w:szCs w:val="22"/>
        </w:rPr>
        <w:t>;</w:t>
      </w:r>
    </w:p>
    <w:p w:rsidR="000833D6" w:rsidRPr="00107F79" w:rsidRDefault="000833D6" w:rsidP="00860724">
      <w:pPr>
        <w:numPr>
          <w:ilvl w:val="0"/>
          <w:numId w:val="14"/>
        </w:numPr>
        <w:tabs>
          <w:tab w:val="left" w:pos="0"/>
        </w:tabs>
        <w:spacing w:line="276" w:lineRule="auto"/>
        <w:ind w:left="851" w:hanging="284"/>
        <w:contextualSpacing/>
        <w:jc w:val="both"/>
        <w:rPr>
          <w:sz w:val="22"/>
          <w:szCs w:val="22"/>
        </w:rPr>
      </w:pPr>
      <w:r w:rsidRPr="00107F79">
        <w:rPr>
          <w:sz w:val="22"/>
          <w:szCs w:val="22"/>
        </w:rPr>
        <w:t>Журнал по прочим операциям</w:t>
      </w:r>
      <w:r w:rsidR="004B0914" w:rsidRPr="00107F79">
        <w:rPr>
          <w:sz w:val="22"/>
          <w:szCs w:val="22"/>
        </w:rPr>
        <w:t xml:space="preserve"> (8)</w:t>
      </w:r>
      <w:r w:rsidRPr="00107F79">
        <w:rPr>
          <w:sz w:val="22"/>
          <w:szCs w:val="22"/>
        </w:rPr>
        <w:t>;</w:t>
      </w:r>
    </w:p>
    <w:p w:rsidR="000833D6" w:rsidRPr="00107F79" w:rsidRDefault="000833D6" w:rsidP="00860724">
      <w:pPr>
        <w:numPr>
          <w:ilvl w:val="0"/>
          <w:numId w:val="14"/>
        </w:numPr>
        <w:tabs>
          <w:tab w:val="left" w:pos="0"/>
        </w:tabs>
        <w:spacing w:line="276" w:lineRule="auto"/>
        <w:ind w:left="851" w:hanging="284"/>
        <w:contextualSpacing/>
        <w:jc w:val="both"/>
        <w:rPr>
          <w:sz w:val="22"/>
          <w:szCs w:val="22"/>
        </w:rPr>
      </w:pPr>
      <w:r w:rsidRPr="00107F79">
        <w:rPr>
          <w:sz w:val="22"/>
          <w:szCs w:val="22"/>
        </w:rPr>
        <w:t>Журнал по санкционированию</w:t>
      </w:r>
      <w:r w:rsidR="004B0914" w:rsidRPr="00107F79">
        <w:rPr>
          <w:sz w:val="22"/>
          <w:szCs w:val="22"/>
        </w:rPr>
        <w:t xml:space="preserve"> (8.1)</w:t>
      </w:r>
      <w:r w:rsidRPr="00107F79">
        <w:rPr>
          <w:sz w:val="22"/>
          <w:szCs w:val="22"/>
        </w:rPr>
        <w:t xml:space="preserve"> (далее - Журналы операций);</w:t>
      </w:r>
    </w:p>
    <w:p w:rsidR="004E7A5C" w:rsidRPr="00107F79" w:rsidRDefault="004E7A5C" w:rsidP="004E7A5C">
      <w:pPr>
        <w:numPr>
          <w:ilvl w:val="0"/>
          <w:numId w:val="14"/>
        </w:numPr>
        <w:tabs>
          <w:tab w:val="left" w:pos="0"/>
        </w:tabs>
        <w:spacing w:line="276" w:lineRule="auto"/>
        <w:ind w:left="851" w:hanging="284"/>
        <w:contextualSpacing/>
        <w:jc w:val="both"/>
        <w:rPr>
          <w:sz w:val="22"/>
          <w:szCs w:val="22"/>
        </w:rPr>
      </w:pPr>
      <w:r w:rsidRPr="00107F79">
        <w:rPr>
          <w:sz w:val="22"/>
          <w:szCs w:val="22"/>
        </w:rPr>
        <w:t xml:space="preserve">Журнал по исправлению ошибок прошлых лет (8 – </w:t>
      </w:r>
      <w:proofErr w:type="spellStart"/>
      <w:r w:rsidRPr="00107F79">
        <w:rPr>
          <w:sz w:val="22"/>
          <w:szCs w:val="22"/>
        </w:rPr>
        <w:t>ош</w:t>
      </w:r>
      <w:proofErr w:type="spellEnd"/>
      <w:r w:rsidRPr="00107F79">
        <w:rPr>
          <w:sz w:val="22"/>
          <w:szCs w:val="22"/>
        </w:rPr>
        <w:t>)  (далее - Журналы операций);</w:t>
      </w:r>
    </w:p>
    <w:p w:rsidR="00A2418D" w:rsidRPr="00107F79" w:rsidRDefault="00A2418D" w:rsidP="004E7A5C">
      <w:pPr>
        <w:numPr>
          <w:ilvl w:val="0"/>
          <w:numId w:val="14"/>
        </w:numPr>
        <w:tabs>
          <w:tab w:val="left" w:pos="0"/>
        </w:tabs>
        <w:spacing w:line="276" w:lineRule="auto"/>
        <w:ind w:left="851" w:hanging="284"/>
        <w:contextualSpacing/>
        <w:jc w:val="both"/>
        <w:rPr>
          <w:sz w:val="22"/>
          <w:szCs w:val="22"/>
        </w:rPr>
      </w:pPr>
      <w:r w:rsidRPr="00107F79">
        <w:rPr>
          <w:sz w:val="22"/>
          <w:szCs w:val="22"/>
        </w:rPr>
        <w:t xml:space="preserve">Журнал операций </w:t>
      </w:r>
      <w:proofErr w:type="spellStart"/>
      <w:r w:rsidRPr="00107F79">
        <w:rPr>
          <w:sz w:val="22"/>
          <w:szCs w:val="22"/>
        </w:rPr>
        <w:t>межотчетного</w:t>
      </w:r>
      <w:proofErr w:type="spellEnd"/>
      <w:r w:rsidRPr="00107F79">
        <w:rPr>
          <w:sz w:val="22"/>
          <w:szCs w:val="22"/>
        </w:rPr>
        <w:t xml:space="preserve"> периода (9);</w:t>
      </w:r>
    </w:p>
    <w:p w:rsidR="000833D6" w:rsidRPr="00107F79" w:rsidRDefault="000833D6" w:rsidP="00860724">
      <w:pPr>
        <w:numPr>
          <w:ilvl w:val="0"/>
          <w:numId w:val="14"/>
        </w:numPr>
        <w:tabs>
          <w:tab w:val="left" w:pos="0"/>
        </w:tabs>
        <w:spacing w:line="276" w:lineRule="auto"/>
        <w:ind w:left="851" w:hanging="284"/>
        <w:contextualSpacing/>
        <w:jc w:val="both"/>
        <w:rPr>
          <w:sz w:val="22"/>
          <w:szCs w:val="22"/>
        </w:rPr>
      </w:pPr>
      <w:r w:rsidRPr="00107F79">
        <w:rPr>
          <w:sz w:val="22"/>
          <w:szCs w:val="22"/>
        </w:rPr>
        <w:lastRenderedPageBreak/>
        <w:t>Главная книга;</w:t>
      </w:r>
    </w:p>
    <w:p w:rsidR="000833D6" w:rsidRPr="00107F79" w:rsidRDefault="000833D6" w:rsidP="000833D6">
      <w:pPr>
        <w:tabs>
          <w:tab w:val="left" w:pos="0"/>
        </w:tabs>
        <w:spacing w:line="276" w:lineRule="auto"/>
        <w:ind w:firstLine="284"/>
        <w:contextualSpacing/>
        <w:jc w:val="both"/>
        <w:rPr>
          <w:sz w:val="22"/>
          <w:szCs w:val="22"/>
        </w:rPr>
      </w:pPr>
    </w:p>
    <w:p w:rsidR="000833D6" w:rsidRPr="00107F79" w:rsidRDefault="000833D6" w:rsidP="000833D6">
      <w:pPr>
        <w:tabs>
          <w:tab w:val="left" w:pos="0"/>
        </w:tabs>
        <w:spacing w:line="276" w:lineRule="auto"/>
        <w:ind w:firstLine="284"/>
        <w:contextualSpacing/>
        <w:jc w:val="both"/>
        <w:rPr>
          <w:sz w:val="22"/>
          <w:szCs w:val="22"/>
        </w:rPr>
      </w:pPr>
      <w:r w:rsidRPr="00107F79">
        <w:rPr>
          <w:sz w:val="22"/>
          <w:szCs w:val="22"/>
        </w:rPr>
        <w:t>По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сброшюровываются. На обложке указывается: наименование субъекта учета;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w:t>
      </w:r>
    </w:p>
    <w:p w:rsidR="000833D6" w:rsidRPr="00107F79" w:rsidRDefault="000833D6" w:rsidP="000833D6">
      <w:pPr>
        <w:tabs>
          <w:tab w:val="left" w:pos="0"/>
        </w:tabs>
        <w:spacing w:line="276" w:lineRule="auto"/>
        <w:ind w:firstLine="284"/>
        <w:contextualSpacing/>
        <w:jc w:val="both"/>
        <w:rPr>
          <w:sz w:val="22"/>
          <w:szCs w:val="22"/>
        </w:rPr>
      </w:pPr>
    </w:p>
    <w:p w:rsidR="000833D6" w:rsidRPr="00107F79" w:rsidRDefault="000833D6" w:rsidP="000833D6">
      <w:pPr>
        <w:tabs>
          <w:tab w:val="left" w:pos="0"/>
        </w:tabs>
        <w:spacing w:line="276" w:lineRule="auto"/>
        <w:ind w:firstLine="284"/>
        <w:contextualSpacing/>
        <w:jc w:val="both"/>
        <w:rPr>
          <w:sz w:val="22"/>
          <w:szCs w:val="22"/>
        </w:rPr>
      </w:pPr>
      <w:r w:rsidRPr="00107F79">
        <w:rPr>
          <w:sz w:val="22"/>
          <w:szCs w:val="22"/>
        </w:rPr>
        <w:t>В Главной книге (ф.0504072) отражаются в хронологическом порядке записи по счетам бюджетного учета в порядке возрастания.</w:t>
      </w:r>
    </w:p>
    <w:p w:rsidR="000833D6" w:rsidRPr="00107F79" w:rsidRDefault="000833D6" w:rsidP="000833D6">
      <w:pPr>
        <w:tabs>
          <w:tab w:val="left" w:pos="0"/>
        </w:tabs>
        <w:spacing w:line="276" w:lineRule="auto"/>
        <w:ind w:firstLine="284"/>
        <w:contextualSpacing/>
        <w:jc w:val="both"/>
        <w:rPr>
          <w:sz w:val="22"/>
          <w:szCs w:val="22"/>
        </w:rPr>
      </w:pPr>
    </w:p>
    <w:p w:rsidR="000833D6" w:rsidRPr="00107F79" w:rsidRDefault="000833D6" w:rsidP="000833D6">
      <w:pPr>
        <w:tabs>
          <w:tab w:val="left" w:pos="0"/>
        </w:tabs>
        <w:spacing w:line="276" w:lineRule="auto"/>
        <w:ind w:firstLine="284"/>
        <w:contextualSpacing/>
        <w:jc w:val="both"/>
        <w:rPr>
          <w:sz w:val="22"/>
          <w:szCs w:val="22"/>
        </w:rPr>
      </w:pPr>
      <w:r w:rsidRPr="00107F79">
        <w:rPr>
          <w:sz w:val="22"/>
          <w:szCs w:val="22"/>
        </w:rPr>
        <w:t>В рамках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осуществляется на бумажном носителе,  в виду отсутствии технической возможности  их хранения в виде электронного регистра.</w:t>
      </w:r>
    </w:p>
    <w:p w:rsidR="000833D6" w:rsidRPr="00107F79" w:rsidRDefault="000833D6" w:rsidP="000833D6">
      <w:pPr>
        <w:tabs>
          <w:tab w:val="left" w:pos="0"/>
        </w:tabs>
        <w:spacing w:line="276" w:lineRule="auto"/>
        <w:ind w:firstLine="284"/>
        <w:contextualSpacing/>
        <w:jc w:val="both"/>
        <w:rPr>
          <w:sz w:val="22"/>
          <w:szCs w:val="22"/>
        </w:rPr>
      </w:pPr>
    </w:p>
    <w:p w:rsidR="000833D6" w:rsidRPr="00107F79" w:rsidRDefault="000833D6" w:rsidP="000833D6">
      <w:pPr>
        <w:tabs>
          <w:tab w:val="left" w:pos="0"/>
        </w:tabs>
        <w:spacing w:line="276" w:lineRule="auto"/>
        <w:ind w:firstLine="284"/>
        <w:contextualSpacing/>
        <w:jc w:val="both"/>
        <w:rPr>
          <w:sz w:val="22"/>
          <w:szCs w:val="22"/>
        </w:rPr>
      </w:pPr>
      <w:proofErr w:type="gramStart"/>
      <w:r w:rsidRPr="00107F79">
        <w:rPr>
          <w:sz w:val="22"/>
          <w:szCs w:val="22"/>
        </w:rPr>
        <w:t>Формирование регистров бухгалтерского учета на бумажном носителе, осуществляется с периодичностью, установленной в Приложении №6.5 настоящей учетной политики, 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бухгалтерского учета.</w:t>
      </w:r>
      <w:proofErr w:type="gramEnd"/>
    </w:p>
    <w:p w:rsidR="000833D6" w:rsidRPr="00107F79" w:rsidRDefault="000833D6" w:rsidP="000833D6">
      <w:pPr>
        <w:tabs>
          <w:tab w:val="left" w:pos="0"/>
        </w:tabs>
        <w:spacing w:line="276" w:lineRule="auto"/>
        <w:ind w:firstLine="284"/>
        <w:contextualSpacing/>
        <w:jc w:val="both"/>
        <w:rPr>
          <w:sz w:val="22"/>
          <w:szCs w:val="22"/>
        </w:rPr>
      </w:pPr>
    </w:p>
    <w:p w:rsidR="00994972" w:rsidRPr="00107F79" w:rsidRDefault="00994972" w:rsidP="00994972">
      <w:pPr>
        <w:keepNext/>
        <w:tabs>
          <w:tab w:val="left" w:pos="0"/>
        </w:tabs>
        <w:spacing w:before="240" w:after="60"/>
        <w:ind w:firstLine="284"/>
        <w:outlineLvl w:val="3"/>
        <w:rPr>
          <w:b/>
          <w:bCs/>
          <w:sz w:val="22"/>
          <w:szCs w:val="22"/>
        </w:rPr>
      </w:pPr>
      <w:bookmarkStart w:id="15" w:name="_3.6_Регистры_налогового"/>
      <w:bookmarkStart w:id="16" w:name="_3.6.Регистры_налогового_учета"/>
      <w:bookmarkStart w:id="17" w:name="_3.7_Инвентаризация_активов"/>
      <w:bookmarkEnd w:id="15"/>
      <w:bookmarkEnd w:id="16"/>
      <w:bookmarkEnd w:id="17"/>
      <w:r w:rsidRPr="00107F79">
        <w:rPr>
          <w:b/>
          <w:bCs/>
          <w:sz w:val="22"/>
          <w:szCs w:val="22"/>
        </w:rPr>
        <w:t>3.6 Регистры налогового учета</w:t>
      </w:r>
    </w:p>
    <w:p w:rsidR="00994972" w:rsidRPr="00107F79" w:rsidRDefault="00994972" w:rsidP="00994972">
      <w:pPr>
        <w:tabs>
          <w:tab w:val="left" w:pos="0"/>
          <w:tab w:val="num" w:pos="567"/>
        </w:tabs>
        <w:spacing w:line="360" w:lineRule="auto"/>
        <w:ind w:firstLine="709"/>
        <w:contextualSpacing/>
        <w:jc w:val="both"/>
        <w:rPr>
          <w:b/>
          <w:color w:val="auto"/>
          <w:sz w:val="22"/>
          <w:szCs w:val="22"/>
        </w:rPr>
      </w:pPr>
    </w:p>
    <w:p w:rsidR="004E7A5C" w:rsidRPr="00107F79" w:rsidRDefault="00994972" w:rsidP="004E7A5C">
      <w:pPr>
        <w:tabs>
          <w:tab w:val="left" w:pos="0"/>
          <w:tab w:val="num" w:pos="567"/>
        </w:tabs>
        <w:spacing w:line="276" w:lineRule="auto"/>
        <w:ind w:firstLine="284"/>
        <w:contextualSpacing/>
        <w:jc w:val="both"/>
        <w:rPr>
          <w:sz w:val="22"/>
          <w:szCs w:val="22"/>
        </w:rPr>
      </w:pPr>
      <w:r w:rsidRPr="00107F79">
        <w:rPr>
          <w:sz w:val="22"/>
          <w:szCs w:val="22"/>
        </w:rPr>
        <w:t>С целью ведения налогового учета сумм НДФЛ по доходам, выплачиваемым физическим лицам, по отношению к которым учреждение выступает в качестве налогового агента, учреждением применяется регистр налогового учета, форма которого приведена в Приложении №6.8.</w:t>
      </w:r>
    </w:p>
    <w:p w:rsidR="004E7A5C" w:rsidRPr="00107F79" w:rsidRDefault="004E7A5C" w:rsidP="004E7A5C">
      <w:pPr>
        <w:tabs>
          <w:tab w:val="left" w:pos="0"/>
          <w:tab w:val="num" w:pos="567"/>
        </w:tabs>
        <w:spacing w:line="276" w:lineRule="auto"/>
        <w:ind w:firstLine="284"/>
        <w:contextualSpacing/>
        <w:jc w:val="both"/>
        <w:rPr>
          <w:sz w:val="22"/>
          <w:szCs w:val="22"/>
        </w:rPr>
      </w:pPr>
    </w:p>
    <w:p w:rsidR="004E7A5C" w:rsidRPr="00107F79" w:rsidRDefault="004E7A5C" w:rsidP="00994972">
      <w:pPr>
        <w:tabs>
          <w:tab w:val="left" w:pos="0"/>
          <w:tab w:val="num" w:pos="567"/>
        </w:tabs>
        <w:spacing w:line="276" w:lineRule="auto"/>
        <w:ind w:firstLine="284"/>
        <w:contextualSpacing/>
        <w:jc w:val="both"/>
        <w:rPr>
          <w:sz w:val="22"/>
          <w:szCs w:val="22"/>
        </w:rPr>
      </w:pPr>
    </w:p>
    <w:p w:rsidR="00994972" w:rsidRPr="00107F79" w:rsidRDefault="00994972" w:rsidP="00994972">
      <w:pPr>
        <w:tabs>
          <w:tab w:val="left" w:pos="0"/>
          <w:tab w:val="num" w:pos="567"/>
        </w:tabs>
        <w:spacing w:line="276" w:lineRule="auto"/>
        <w:ind w:firstLine="284"/>
        <w:contextualSpacing/>
        <w:jc w:val="both"/>
        <w:rPr>
          <w:sz w:val="22"/>
          <w:szCs w:val="22"/>
        </w:rPr>
      </w:pPr>
    </w:p>
    <w:p w:rsidR="007D7213" w:rsidRPr="00107F79" w:rsidRDefault="007D7213" w:rsidP="007D7213">
      <w:pPr>
        <w:keepNext/>
        <w:tabs>
          <w:tab w:val="left" w:pos="0"/>
        </w:tabs>
        <w:spacing w:before="240" w:after="60"/>
        <w:ind w:firstLine="284"/>
        <w:outlineLvl w:val="3"/>
        <w:rPr>
          <w:b/>
          <w:bCs/>
          <w:sz w:val="22"/>
          <w:szCs w:val="22"/>
        </w:rPr>
      </w:pPr>
      <w:bookmarkStart w:id="18" w:name="_3.7.Инвентаризация_активов_и"/>
      <w:bookmarkEnd w:id="18"/>
      <w:r w:rsidRPr="00107F79">
        <w:rPr>
          <w:b/>
          <w:bCs/>
          <w:sz w:val="22"/>
          <w:szCs w:val="22"/>
        </w:rPr>
        <w:t>3.7 Инвентаризация активов и обязательств</w:t>
      </w:r>
    </w:p>
    <w:p w:rsidR="007D7213" w:rsidRPr="00107F79" w:rsidRDefault="007D7213" w:rsidP="007D7213">
      <w:pPr>
        <w:tabs>
          <w:tab w:val="left" w:pos="0"/>
          <w:tab w:val="num" w:pos="567"/>
        </w:tabs>
        <w:spacing w:line="360" w:lineRule="auto"/>
        <w:ind w:firstLine="709"/>
        <w:contextualSpacing/>
        <w:jc w:val="both"/>
        <w:rPr>
          <w:sz w:val="22"/>
          <w:szCs w:val="22"/>
        </w:rPr>
      </w:pPr>
    </w:p>
    <w:p w:rsidR="00AA1D0B" w:rsidRPr="00107F79" w:rsidRDefault="00AA1D0B" w:rsidP="00AA1D0B">
      <w:pPr>
        <w:tabs>
          <w:tab w:val="left" w:pos="0"/>
          <w:tab w:val="num" w:pos="1276"/>
        </w:tabs>
        <w:spacing w:line="276" w:lineRule="auto"/>
        <w:ind w:firstLine="284"/>
        <w:contextualSpacing/>
        <w:jc w:val="both"/>
        <w:rPr>
          <w:color w:val="auto"/>
          <w:sz w:val="22"/>
          <w:szCs w:val="22"/>
        </w:rPr>
      </w:pPr>
      <w:r w:rsidRPr="00107F79">
        <w:rPr>
          <w:color w:val="auto"/>
          <w:sz w:val="22"/>
          <w:szCs w:val="22"/>
        </w:rPr>
        <w:t>Порядок проведения инвентаризации в учреждении установлены в Приложении № 6.19 «Положение о проведении инвентаризации активов и обязательств».</w:t>
      </w:r>
    </w:p>
    <w:p w:rsidR="00AA1D0B" w:rsidRPr="00107F79" w:rsidRDefault="00AA1D0B" w:rsidP="007D7213">
      <w:pPr>
        <w:tabs>
          <w:tab w:val="left" w:pos="0"/>
          <w:tab w:val="num" w:pos="1276"/>
        </w:tabs>
        <w:spacing w:line="276" w:lineRule="auto"/>
        <w:ind w:firstLine="284"/>
        <w:contextualSpacing/>
        <w:jc w:val="both"/>
        <w:rPr>
          <w:color w:val="auto"/>
          <w:sz w:val="22"/>
          <w:szCs w:val="22"/>
        </w:rPr>
      </w:pPr>
    </w:p>
    <w:p w:rsidR="006543EA" w:rsidRPr="00107F79" w:rsidRDefault="007D7213" w:rsidP="007D7213">
      <w:pPr>
        <w:tabs>
          <w:tab w:val="left" w:pos="0"/>
          <w:tab w:val="num" w:pos="1276"/>
        </w:tabs>
        <w:spacing w:line="276" w:lineRule="auto"/>
        <w:ind w:firstLine="284"/>
        <w:contextualSpacing/>
        <w:jc w:val="both"/>
        <w:rPr>
          <w:color w:val="auto"/>
          <w:sz w:val="22"/>
          <w:szCs w:val="22"/>
        </w:rPr>
      </w:pPr>
      <w:r w:rsidRPr="00107F79">
        <w:rPr>
          <w:color w:val="auto"/>
          <w:sz w:val="22"/>
          <w:szCs w:val="22"/>
        </w:rPr>
        <w:t xml:space="preserve">Количество инвентаризаций в отчетном году, даты их проведения, перечень имущества и обязательств, проверяемых при каждой из них, устанавливаются приказом (распоряжением) руководителя учреждения, за исключением случаев, когда инвентаризация обязательна. </w:t>
      </w:r>
    </w:p>
    <w:p w:rsidR="007D7213" w:rsidRPr="00107F79" w:rsidRDefault="007D7213" w:rsidP="007D7213">
      <w:pPr>
        <w:tabs>
          <w:tab w:val="left" w:pos="0"/>
          <w:tab w:val="num" w:pos="1276"/>
        </w:tabs>
        <w:spacing w:line="276" w:lineRule="auto"/>
        <w:ind w:firstLine="284"/>
        <w:contextualSpacing/>
        <w:jc w:val="both"/>
        <w:rPr>
          <w:color w:val="auto"/>
          <w:sz w:val="22"/>
          <w:szCs w:val="22"/>
        </w:rPr>
      </w:pPr>
      <w:r w:rsidRPr="00107F79">
        <w:rPr>
          <w:color w:val="auto"/>
          <w:sz w:val="22"/>
          <w:szCs w:val="22"/>
        </w:rPr>
        <w:t xml:space="preserve">Для проведения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 Для этого оформляется отдельный приказ руководителя. </w:t>
      </w:r>
    </w:p>
    <w:p w:rsidR="007D7213" w:rsidRPr="00107F79" w:rsidRDefault="007D7213" w:rsidP="007D7213">
      <w:pPr>
        <w:tabs>
          <w:tab w:val="left" w:pos="0"/>
          <w:tab w:val="num" w:pos="1276"/>
        </w:tabs>
        <w:spacing w:line="276" w:lineRule="auto"/>
        <w:ind w:firstLine="284"/>
        <w:contextualSpacing/>
        <w:jc w:val="both"/>
        <w:rPr>
          <w:color w:val="auto"/>
          <w:sz w:val="22"/>
          <w:szCs w:val="22"/>
          <w:shd w:val="clear" w:color="auto" w:fill="FFFF00"/>
        </w:rPr>
      </w:pPr>
    </w:p>
    <w:p w:rsidR="007D7213" w:rsidRPr="00107F79" w:rsidRDefault="007D7213" w:rsidP="007D7213">
      <w:pPr>
        <w:tabs>
          <w:tab w:val="left" w:pos="0"/>
          <w:tab w:val="num" w:pos="1276"/>
        </w:tabs>
        <w:spacing w:line="276" w:lineRule="auto"/>
        <w:ind w:firstLine="284"/>
        <w:contextualSpacing/>
        <w:jc w:val="both"/>
        <w:rPr>
          <w:color w:val="auto"/>
          <w:sz w:val="22"/>
          <w:szCs w:val="22"/>
        </w:rPr>
      </w:pPr>
      <w:r w:rsidRPr="00107F79">
        <w:rPr>
          <w:color w:val="auto"/>
          <w:sz w:val="22"/>
          <w:szCs w:val="22"/>
        </w:rPr>
        <w:t xml:space="preserve">Количество инвентаризаций в отчетном году, сроки их проведения, а также перечень имущества и </w:t>
      </w:r>
      <w:r w:rsidRPr="00107F79">
        <w:rPr>
          <w:color w:val="auto"/>
          <w:sz w:val="22"/>
          <w:szCs w:val="22"/>
        </w:rPr>
        <w:lastRenderedPageBreak/>
        <w:t>финансовых обязательств, проверяемых при каждой из них, кроме случаев, когда проведение инвентаризации обязательно, установлены в Приложении № 6.9.</w:t>
      </w:r>
    </w:p>
    <w:p w:rsidR="007D7213" w:rsidRPr="00107F79" w:rsidRDefault="007D7213" w:rsidP="007D7213">
      <w:pPr>
        <w:tabs>
          <w:tab w:val="left" w:pos="0"/>
          <w:tab w:val="num" w:pos="1276"/>
        </w:tabs>
        <w:spacing w:line="276" w:lineRule="auto"/>
        <w:ind w:firstLine="284"/>
        <w:contextualSpacing/>
        <w:jc w:val="both"/>
        <w:rPr>
          <w:color w:val="auto"/>
          <w:sz w:val="22"/>
          <w:szCs w:val="22"/>
          <w:shd w:val="clear" w:color="auto" w:fill="FFFF00"/>
        </w:rPr>
      </w:pPr>
    </w:p>
    <w:p w:rsidR="007D7213" w:rsidRPr="00107F79" w:rsidRDefault="007D7213" w:rsidP="007D7213">
      <w:pPr>
        <w:tabs>
          <w:tab w:val="left" w:pos="0"/>
          <w:tab w:val="num" w:pos="1276"/>
        </w:tabs>
        <w:spacing w:after="195" w:line="276" w:lineRule="auto"/>
        <w:ind w:firstLine="284"/>
        <w:contextualSpacing/>
        <w:jc w:val="both"/>
        <w:rPr>
          <w:color w:val="auto"/>
          <w:sz w:val="22"/>
          <w:szCs w:val="22"/>
        </w:rPr>
      </w:pPr>
      <w:r w:rsidRPr="00107F79">
        <w:rPr>
          <w:color w:val="auto"/>
          <w:sz w:val="22"/>
          <w:szCs w:val="22"/>
        </w:rPr>
        <w:t xml:space="preserve">Состав постоянно действующей комиссии для проведения инвентаризации </w:t>
      </w:r>
      <w:r w:rsidR="00EF3CAA" w:rsidRPr="00107F79">
        <w:rPr>
          <w:color w:val="auto"/>
          <w:sz w:val="22"/>
          <w:szCs w:val="22"/>
        </w:rPr>
        <w:t xml:space="preserve">(далее – Комиссия) </w:t>
      </w:r>
      <w:r w:rsidRPr="00107F79">
        <w:rPr>
          <w:color w:val="auto"/>
          <w:sz w:val="22"/>
          <w:szCs w:val="22"/>
        </w:rPr>
        <w:t>утвержден Приложением № 6.10 «Состав постоянно действующей комиссии для проведения инвентаризации».</w:t>
      </w:r>
    </w:p>
    <w:p w:rsidR="007D7213" w:rsidRPr="00107F79" w:rsidRDefault="007D7213" w:rsidP="007D7213">
      <w:pPr>
        <w:tabs>
          <w:tab w:val="left" w:pos="0"/>
          <w:tab w:val="num" w:pos="1276"/>
        </w:tabs>
        <w:spacing w:after="195" w:line="276" w:lineRule="auto"/>
        <w:ind w:firstLine="284"/>
        <w:contextualSpacing/>
        <w:jc w:val="both"/>
        <w:rPr>
          <w:color w:val="auto"/>
          <w:sz w:val="22"/>
          <w:szCs w:val="22"/>
        </w:rPr>
      </w:pPr>
    </w:p>
    <w:p w:rsidR="00EF3CAA" w:rsidRPr="00107F79" w:rsidRDefault="00EF3CAA" w:rsidP="007D7213">
      <w:pPr>
        <w:tabs>
          <w:tab w:val="left" w:pos="0"/>
          <w:tab w:val="num" w:pos="1276"/>
        </w:tabs>
        <w:spacing w:after="195" w:line="276" w:lineRule="auto"/>
        <w:ind w:firstLine="284"/>
        <w:contextualSpacing/>
        <w:jc w:val="both"/>
        <w:rPr>
          <w:color w:val="auto"/>
          <w:sz w:val="22"/>
          <w:szCs w:val="22"/>
        </w:rPr>
      </w:pPr>
    </w:p>
    <w:p w:rsidR="00FD202D" w:rsidRPr="00107F79" w:rsidRDefault="004F5DEA" w:rsidP="00A06DFA">
      <w:pPr>
        <w:pStyle w:val="4"/>
        <w:ind w:firstLine="284"/>
        <w:rPr>
          <w:sz w:val="22"/>
          <w:szCs w:val="22"/>
        </w:rPr>
      </w:pPr>
      <w:bookmarkStart w:id="19" w:name="_3.8_Внутренняя_и"/>
      <w:bookmarkStart w:id="20" w:name="_3.8.Внутренняя_и_регламентированная"/>
      <w:bookmarkEnd w:id="19"/>
      <w:bookmarkEnd w:id="20"/>
      <w:r w:rsidRPr="00107F79">
        <w:rPr>
          <w:sz w:val="22"/>
          <w:szCs w:val="22"/>
        </w:rPr>
        <w:t>3.8.</w:t>
      </w:r>
      <w:r w:rsidR="00FD202D" w:rsidRPr="00107F79">
        <w:rPr>
          <w:sz w:val="22"/>
          <w:szCs w:val="22"/>
        </w:rPr>
        <w:t>Внутренняя и регламентированная отчетность</w:t>
      </w:r>
    </w:p>
    <w:p w:rsidR="009174FB" w:rsidRPr="00107F79" w:rsidRDefault="009174FB" w:rsidP="009174FB">
      <w:pPr>
        <w:rPr>
          <w:sz w:val="22"/>
          <w:szCs w:val="22"/>
        </w:rPr>
      </w:pPr>
    </w:p>
    <w:p w:rsidR="00FD202D" w:rsidRPr="00107F79" w:rsidRDefault="00FD202D" w:rsidP="003B3163">
      <w:pPr>
        <w:tabs>
          <w:tab w:val="left" w:pos="0"/>
          <w:tab w:val="num" w:pos="567"/>
        </w:tabs>
        <w:spacing w:line="276" w:lineRule="auto"/>
        <w:ind w:firstLine="284"/>
        <w:contextualSpacing/>
        <w:jc w:val="both"/>
        <w:rPr>
          <w:sz w:val="22"/>
          <w:szCs w:val="22"/>
        </w:rPr>
      </w:pPr>
      <w:r w:rsidRPr="00107F79">
        <w:rPr>
          <w:sz w:val="22"/>
          <w:szCs w:val="22"/>
        </w:rPr>
        <w:t xml:space="preserve">Составление регламентированной отчетности производится в соответствии с </w:t>
      </w:r>
      <w:r w:rsidR="001F0A3A" w:rsidRPr="00107F79">
        <w:rPr>
          <w:sz w:val="22"/>
          <w:szCs w:val="22"/>
        </w:rPr>
        <w:t xml:space="preserve">приказом Минфина России от 28 декабря 2010 г. № 191н </w:t>
      </w:r>
      <w:r w:rsidR="00A06DFA" w:rsidRPr="00107F79">
        <w:rPr>
          <w:sz w:val="22"/>
          <w:szCs w:val="22"/>
        </w:rPr>
        <w:t>(</w:t>
      </w:r>
      <w:r w:rsidR="00497850" w:rsidRPr="00107F79">
        <w:rPr>
          <w:rFonts w:eastAsia="Times New Roman"/>
          <w:color w:val="auto"/>
          <w:spacing w:val="-5"/>
          <w:sz w:val="22"/>
          <w:szCs w:val="22"/>
        </w:rPr>
        <w:t>с изменениями и дополнениями</w:t>
      </w:r>
      <w:r w:rsidR="00A06DFA" w:rsidRPr="00107F79">
        <w:rPr>
          <w:sz w:val="22"/>
          <w:szCs w:val="22"/>
        </w:rPr>
        <w:t xml:space="preserve">) </w:t>
      </w:r>
      <w:r w:rsidR="001F0A3A" w:rsidRPr="00107F79">
        <w:rPr>
          <w:sz w:val="22"/>
          <w:szCs w:val="22"/>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107F79">
        <w:rPr>
          <w:sz w:val="22"/>
          <w:szCs w:val="22"/>
        </w:rPr>
        <w:t>.</w:t>
      </w:r>
    </w:p>
    <w:p w:rsidR="00A06DFA" w:rsidRPr="00107F79" w:rsidRDefault="00A06DFA" w:rsidP="003B3163">
      <w:pPr>
        <w:tabs>
          <w:tab w:val="left" w:pos="0"/>
          <w:tab w:val="num" w:pos="567"/>
        </w:tabs>
        <w:spacing w:line="276" w:lineRule="auto"/>
        <w:ind w:firstLine="284"/>
        <w:contextualSpacing/>
        <w:jc w:val="both"/>
        <w:rPr>
          <w:sz w:val="22"/>
          <w:szCs w:val="22"/>
        </w:rPr>
      </w:pPr>
    </w:p>
    <w:p w:rsidR="00FD202D" w:rsidRPr="00107F79" w:rsidRDefault="00FD202D" w:rsidP="003B3163">
      <w:pPr>
        <w:tabs>
          <w:tab w:val="left" w:pos="0"/>
          <w:tab w:val="num" w:pos="567"/>
        </w:tabs>
        <w:spacing w:line="276" w:lineRule="auto"/>
        <w:ind w:firstLine="284"/>
        <w:contextualSpacing/>
        <w:jc w:val="both"/>
        <w:rPr>
          <w:sz w:val="22"/>
          <w:szCs w:val="22"/>
        </w:rPr>
      </w:pPr>
      <w:r w:rsidRPr="00107F79">
        <w:rPr>
          <w:sz w:val="22"/>
          <w:szCs w:val="22"/>
        </w:rPr>
        <w:t xml:space="preserve">Месячная, квартальная и годовая отчетность формируется на бумажных носителях и в электронном виде. Представляется </w:t>
      </w:r>
      <w:r w:rsidR="006543EA" w:rsidRPr="00107F79">
        <w:rPr>
          <w:sz w:val="22"/>
          <w:szCs w:val="22"/>
        </w:rPr>
        <w:t>в министерство образования Ставропольского края</w:t>
      </w:r>
      <w:r w:rsidRPr="00107F79">
        <w:rPr>
          <w:sz w:val="22"/>
          <w:szCs w:val="22"/>
        </w:rPr>
        <w:t xml:space="preserve"> в установленные сроки с использованием электронных сре</w:t>
      </w:r>
      <w:proofErr w:type="gramStart"/>
      <w:r w:rsidRPr="00107F79">
        <w:rPr>
          <w:sz w:val="22"/>
          <w:szCs w:val="22"/>
        </w:rPr>
        <w:t>дств св</w:t>
      </w:r>
      <w:proofErr w:type="gramEnd"/>
      <w:r w:rsidRPr="00107F79">
        <w:rPr>
          <w:sz w:val="22"/>
          <w:szCs w:val="22"/>
        </w:rPr>
        <w:t>язи и каналов для передачи информации</w:t>
      </w:r>
      <w:r w:rsidR="00985C9C" w:rsidRPr="00107F79">
        <w:rPr>
          <w:sz w:val="22"/>
          <w:szCs w:val="22"/>
        </w:rPr>
        <w:t>,</w:t>
      </w:r>
      <w:r w:rsidRPr="00107F79">
        <w:rPr>
          <w:sz w:val="22"/>
          <w:szCs w:val="22"/>
        </w:rPr>
        <w:t xml:space="preserve"> после утверждения руководителем.</w:t>
      </w:r>
    </w:p>
    <w:p w:rsidR="003E32B6" w:rsidRPr="00107F79" w:rsidRDefault="003E32B6" w:rsidP="003B3163">
      <w:pPr>
        <w:tabs>
          <w:tab w:val="left" w:pos="0"/>
          <w:tab w:val="num" w:pos="567"/>
        </w:tabs>
        <w:spacing w:line="276" w:lineRule="auto"/>
        <w:ind w:firstLine="284"/>
        <w:contextualSpacing/>
        <w:jc w:val="both"/>
        <w:rPr>
          <w:sz w:val="22"/>
          <w:szCs w:val="22"/>
        </w:rPr>
      </w:pPr>
    </w:p>
    <w:p w:rsidR="00FD202D" w:rsidRPr="00107F79" w:rsidRDefault="00FD202D" w:rsidP="003B3163">
      <w:pPr>
        <w:tabs>
          <w:tab w:val="left" w:pos="0"/>
          <w:tab w:val="num" w:pos="567"/>
        </w:tabs>
        <w:spacing w:line="276" w:lineRule="auto"/>
        <w:ind w:firstLine="284"/>
        <w:contextualSpacing/>
        <w:jc w:val="both"/>
        <w:rPr>
          <w:sz w:val="22"/>
          <w:szCs w:val="22"/>
        </w:rPr>
      </w:pPr>
      <w:r w:rsidRPr="00107F79">
        <w:rPr>
          <w:sz w:val="22"/>
          <w:szCs w:val="22"/>
        </w:rPr>
        <w:t xml:space="preserve">Перечень форм регламентированной </w:t>
      </w:r>
      <w:r w:rsidR="00E17888" w:rsidRPr="00107F79">
        <w:rPr>
          <w:sz w:val="22"/>
          <w:szCs w:val="22"/>
        </w:rPr>
        <w:t>бюджетной</w:t>
      </w:r>
      <w:r w:rsidRPr="00107F79">
        <w:rPr>
          <w:sz w:val="22"/>
          <w:szCs w:val="22"/>
        </w:rPr>
        <w:t xml:space="preserve"> отчетности учреждения, сроки предоставления, лицо ответственное за их своевременное и достоверное предоставление адресату приведены в Приложении №6.12 к настоящей учетной политике.</w:t>
      </w:r>
    </w:p>
    <w:p w:rsidR="00A06DFA" w:rsidRPr="00107F79" w:rsidRDefault="00A06DFA" w:rsidP="003B3163">
      <w:pPr>
        <w:tabs>
          <w:tab w:val="left" w:pos="0"/>
          <w:tab w:val="num" w:pos="567"/>
        </w:tabs>
        <w:spacing w:line="276" w:lineRule="auto"/>
        <w:ind w:firstLine="284"/>
        <w:contextualSpacing/>
        <w:jc w:val="both"/>
        <w:rPr>
          <w:sz w:val="22"/>
          <w:szCs w:val="22"/>
        </w:rPr>
      </w:pPr>
    </w:p>
    <w:p w:rsidR="00FD202D" w:rsidRPr="00107F79" w:rsidRDefault="00FD202D" w:rsidP="003B3163">
      <w:pPr>
        <w:tabs>
          <w:tab w:val="left" w:pos="0"/>
          <w:tab w:val="num" w:pos="567"/>
        </w:tabs>
        <w:spacing w:line="276" w:lineRule="auto"/>
        <w:ind w:firstLine="284"/>
        <w:contextualSpacing/>
        <w:jc w:val="both"/>
        <w:rPr>
          <w:sz w:val="22"/>
          <w:szCs w:val="22"/>
        </w:rPr>
      </w:pPr>
      <w:r w:rsidRPr="00107F79">
        <w:rPr>
          <w:sz w:val="22"/>
          <w:szCs w:val="22"/>
        </w:rPr>
        <w:t xml:space="preserve">Перечень форм внутренней отчетности, необходимой для составления достоверной </w:t>
      </w:r>
      <w:r w:rsidR="00E17888" w:rsidRPr="00107F79">
        <w:rPr>
          <w:sz w:val="22"/>
          <w:szCs w:val="22"/>
        </w:rPr>
        <w:t xml:space="preserve">бюджетной </w:t>
      </w:r>
      <w:r w:rsidRPr="00107F79">
        <w:rPr>
          <w:sz w:val="22"/>
          <w:szCs w:val="22"/>
        </w:rPr>
        <w:t>отчетности учреждения, состав их показателей, сроки предоставления, адресат и лицо, ответственное за их своевременное и достоверное предоставление адресату приведены в Приложении №6.12 к настоящей учетной политике.</w:t>
      </w:r>
    </w:p>
    <w:p w:rsidR="00A06DFA" w:rsidRPr="00107F79" w:rsidRDefault="00A06DFA" w:rsidP="003B3163">
      <w:pPr>
        <w:tabs>
          <w:tab w:val="left" w:pos="0"/>
          <w:tab w:val="num" w:pos="567"/>
        </w:tabs>
        <w:spacing w:line="276" w:lineRule="auto"/>
        <w:ind w:firstLine="284"/>
        <w:contextualSpacing/>
        <w:jc w:val="both"/>
        <w:rPr>
          <w:sz w:val="22"/>
          <w:szCs w:val="22"/>
        </w:rPr>
      </w:pPr>
    </w:p>
    <w:p w:rsidR="00FD202D" w:rsidRPr="00107F79" w:rsidRDefault="00FD202D" w:rsidP="003B3163">
      <w:pPr>
        <w:tabs>
          <w:tab w:val="left" w:pos="0"/>
          <w:tab w:val="num" w:pos="567"/>
        </w:tabs>
        <w:spacing w:line="276" w:lineRule="auto"/>
        <w:ind w:firstLine="284"/>
        <w:contextualSpacing/>
        <w:jc w:val="both"/>
        <w:rPr>
          <w:sz w:val="22"/>
          <w:szCs w:val="22"/>
        </w:rPr>
      </w:pPr>
      <w:r w:rsidRPr="00107F79">
        <w:rPr>
          <w:color w:val="auto"/>
          <w:sz w:val="22"/>
          <w:szCs w:val="22"/>
        </w:rPr>
        <w:t>Представление налоговой и иной отчетности осуществляется в  сроки, установленными нормативными документами Российской Федерации.</w:t>
      </w:r>
    </w:p>
    <w:p w:rsidR="00151866" w:rsidRPr="00107F79" w:rsidRDefault="00151866" w:rsidP="003B3163">
      <w:pPr>
        <w:keepNext/>
        <w:tabs>
          <w:tab w:val="left" w:pos="0"/>
        </w:tabs>
        <w:spacing w:before="240" w:after="60" w:line="276" w:lineRule="auto"/>
        <w:ind w:firstLine="284"/>
        <w:contextualSpacing/>
        <w:jc w:val="both"/>
        <w:rPr>
          <w:b/>
          <w:bCs/>
          <w:sz w:val="22"/>
          <w:szCs w:val="22"/>
        </w:rPr>
      </w:pPr>
      <w:bookmarkStart w:id="21" w:name="_3.9_Организация_внутреннего"/>
      <w:bookmarkEnd w:id="21"/>
    </w:p>
    <w:p w:rsidR="00FD202D" w:rsidRPr="00107F79" w:rsidRDefault="004F5DEA" w:rsidP="0071607D">
      <w:pPr>
        <w:pStyle w:val="4"/>
        <w:ind w:firstLine="284"/>
        <w:rPr>
          <w:sz w:val="22"/>
          <w:szCs w:val="22"/>
        </w:rPr>
      </w:pPr>
      <w:bookmarkStart w:id="22" w:name="_3.9.Организация_внутреннего_контрол"/>
      <w:bookmarkEnd w:id="22"/>
      <w:r w:rsidRPr="00107F79">
        <w:rPr>
          <w:sz w:val="22"/>
          <w:szCs w:val="22"/>
        </w:rPr>
        <w:t>3.9.</w:t>
      </w:r>
      <w:r w:rsidR="003C45BD" w:rsidRPr="00107F79">
        <w:rPr>
          <w:sz w:val="22"/>
          <w:szCs w:val="22"/>
        </w:rPr>
        <w:t>О</w:t>
      </w:r>
      <w:r w:rsidR="00FD202D" w:rsidRPr="00107F79">
        <w:rPr>
          <w:sz w:val="22"/>
          <w:szCs w:val="22"/>
        </w:rPr>
        <w:t>рганизация внутреннего контроля</w:t>
      </w:r>
    </w:p>
    <w:p w:rsidR="009174FB" w:rsidRPr="00107F79" w:rsidRDefault="009174FB" w:rsidP="009174FB">
      <w:pPr>
        <w:rPr>
          <w:sz w:val="22"/>
          <w:szCs w:val="22"/>
        </w:rPr>
      </w:pPr>
    </w:p>
    <w:p w:rsidR="00950F31" w:rsidRPr="00107F79" w:rsidRDefault="00950F31" w:rsidP="00950F31">
      <w:pPr>
        <w:tabs>
          <w:tab w:val="left" w:pos="0"/>
          <w:tab w:val="num" w:pos="567"/>
        </w:tabs>
        <w:spacing w:line="276" w:lineRule="auto"/>
        <w:ind w:firstLine="284"/>
        <w:contextualSpacing/>
        <w:jc w:val="both"/>
        <w:rPr>
          <w:sz w:val="22"/>
          <w:szCs w:val="22"/>
        </w:rPr>
      </w:pPr>
      <w:r w:rsidRPr="00107F79">
        <w:rPr>
          <w:sz w:val="22"/>
          <w:szCs w:val="22"/>
        </w:rPr>
        <w:t xml:space="preserve">Организация внутреннего контроля в учреждении осуществляется в соответствии </w:t>
      </w:r>
      <w:proofErr w:type="gramStart"/>
      <w:r w:rsidRPr="00107F79">
        <w:rPr>
          <w:sz w:val="22"/>
          <w:szCs w:val="22"/>
        </w:rPr>
        <w:t>в</w:t>
      </w:r>
      <w:proofErr w:type="gramEnd"/>
      <w:r w:rsidRPr="00107F79">
        <w:rPr>
          <w:sz w:val="22"/>
          <w:szCs w:val="22"/>
        </w:rPr>
        <w:t xml:space="preserve"> </w:t>
      </w:r>
      <w:proofErr w:type="gramStart"/>
      <w:r w:rsidRPr="00107F79">
        <w:rPr>
          <w:sz w:val="22"/>
          <w:szCs w:val="22"/>
        </w:rPr>
        <w:t>Приложением</w:t>
      </w:r>
      <w:proofErr w:type="gramEnd"/>
      <w:r w:rsidRPr="00107F79">
        <w:rPr>
          <w:sz w:val="22"/>
          <w:szCs w:val="22"/>
        </w:rPr>
        <w:t xml:space="preserve"> № 6.17 «Положение о внутреннем финансовом контроле учреждения» к настоящей учетной политике.</w:t>
      </w:r>
    </w:p>
    <w:p w:rsidR="00950F31" w:rsidRPr="00107F79" w:rsidRDefault="00950F31" w:rsidP="0071607D">
      <w:pPr>
        <w:tabs>
          <w:tab w:val="left" w:pos="0"/>
          <w:tab w:val="num" w:pos="567"/>
        </w:tabs>
        <w:spacing w:line="276" w:lineRule="auto"/>
        <w:ind w:firstLine="284"/>
        <w:contextualSpacing/>
        <w:jc w:val="both"/>
        <w:rPr>
          <w:sz w:val="22"/>
          <w:szCs w:val="22"/>
        </w:rPr>
      </w:pPr>
    </w:p>
    <w:p w:rsidR="00FD202D" w:rsidRPr="00107F79" w:rsidRDefault="00FD202D" w:rsidP="0071607D">
      <w:pPr>
        <w:tabs>
          <w:tab w:val="left" w:pos="0"/>
          <w:tab w:val="num" w:pos="567"/>
        </w:tabs>
        <w:spacing w:line="276" w:lineRule="auto"/>
        <w:ind w:firstLine="284"/>
        <w:contextualSpacing/>
        <w:jc w:val="both"/>
        <w:rPr>
          <w:sz w:val="22"/>
          <w:szCs w:val="22"/>
        </w:rPr>
      </w:pPr>
      <w:r w:rsidRPr="00107F79">
        <w:rPr>
          <w:sz w:val="22"/>
          <w:szCs w:val="22"/>
        </w:rPr>
        <w:t>Внутренний финансовый контроль в учреждении обеспечивается путем:</w:t>
      </w:r>
    </w:p>
    <w:p w:rsidR="00FD202D" w:rsidRPr="00107F79" w:rsidRDefault="00FD202D" w:rsidP="0071607D">
      <w:pPr>
        <w:tabs>
          <w:tab w:val="left" w:pos="0"/>
          <w:tab w:val="num" w:pos="567"/>
        </w:tabs>
        <w:spacing w:line="276" w:lineRule="auto"/>
        <w:ind w:firstLine="284"/>
        <w:contextualSpacing/>
        <w:jc w:val="both"/>
        <w:rPr>
          <w:sz w:val="22"/>
          <w:szCs w:val="22"/>
        </w:rPr>
      </w:pPr>
      <w:r w:rsidRPr="00107F79">
        <w:rPr>
          <w:sz w:val="22"/>
          <w:szCs w:val="22"/>
        </w:rPr>
        <w:t xml:space="preserve">1) сплошного контроля соответствия принимаемых к учету первичных учетных документов фактам хозяйственной жизни лицами, ответственными за их утверждение, перечень которых утвержден в составе Порядка документооборота (Приложение №6.2 к настоящей учетной политике); </w:t>
      </w:r>
    </w:p>
    <w:p w:rsidR="00FD202D" w:rsidRPr="00107F79" w:rsidRDefault="00FD202D" w:rsidP="0071607D">
      <w:pPr>
        <w:tabs>
          <w:tab w:val="left" w:pos="0"/>
          <w:tab w:val="num" w:pos="567"/>
        </w:tabs>
        <w:spacing w:line="276" w:lineRule="auto"/>
        <w:ind w:firstLine="284"/>
        <w:contextualSpacing/>
        <w:jc w:val="both"/>
        <w:rPr>
          <w:sz w:val="22"/>
          <w:szCs w:val="22"/>
        </w:rPr>
      </w:pPr>
      <w:r w:rsidRPr="00107F79">
        <w:rPr>
          <w:sz w:val="22"/>
          <w:szCs w:val="22"/>
        </w:rPr>
        <w:t xml:space="preserve">2) сплошного контроля правильности оформления первичных учетных документов </w:t>
      </w:r>
      <w:r w:rsidR="006543EA" w:rsidRPr="00107F79">
        <w:rPr>
          <w:sz w:val="22"/>
          <w:szCs w:val="22"/>
        </w:rPr>
        <w:t>главным бухгалтером</w:t>
      </w:r>
      <w:r w:rsidRPr="00107F79">
        <w:rPr>
          <w:sz w:val="22"/>
          <w:szCs w:val="22"/>
        </w:rPr>
        <w:t>;</w:t>
      </w:r>
    </w:p>
    <w:p w:rsidR="00FD202D" w:rsidRPr="00107F79" w:rsidRDefault="00FD202D" w:rsidP="0071607D">
      <w:pPr>
        <w:tabs>
          <w:tab w:val="left" w:pos="0"/>
          <w:tab w:val="num" w:pos="567"/>
        </w:tabs>
        <w:spacing w:line="276" w:lineRule="auto"/>
        <w:ind w:firstLine="284"/>
        <w:contextualSpacing/>
        <w:jc w:val="both"/>
        <w:rPr>
          <w:sz w:val="22"/>
          <w:szCs w:val="22"/>
        </w:rPr>
      </w:pPr>
      <w:r w:rsidRPr="00107F79">
        <w:rPr>
          <w:sz w:val="22"/>
          <w:szCs w:val="22"/>
        </w:rPr>
        <w:t>3) проведения обязательных плановых и внезапных инвентаризаций в соответствии с порядком проведения инвентаризации в учреждении.</w:t>
      </w:r>
    </w:p>
    <w:p w:rsidR="0071607D" w:rsidRPr="00107F79" w:rsidRDefault="0071607D" w:rsidP="0071607D">
      <w:pPr>
        <w:tabs>
          <w:tab w:val="left" w:pos="0"/>
          <w:tab w:val="num" w:pos="567"/>
        </w:tabs>
        <w:spacing w:line="276" w:lineRule="auto"/>
        <w:ind w:firstLine="284"/>
        <w:contextualSpacing/>
        <w:jc w:val="both"/>
        <w:rPr>
          <w:sz w:val="22"/>
          <w:szCs w:val="22"/>
        </w:rPr>
      </w:pPr>
    </w:p>
    <w:p w:rsidR="00950F31" w:rsidRPr="00107F79" w:rsidRDefault="005264A2" w:rsidP="0071607D">
      <w:pPr>
        <w:spacing w:line="276" w:lineRule="auto"/>
        <w:ind w:firstLine="284"/>
        <w:contextualSpacing/>
        <w:jc w:val="both"/>
        <w:rPr>
          <w:sz w:val="22"/>
          <w:szCs w:val="22"/>
        </w:rPr>
      </w:pPr>
      <w:r w:rsidRPr="00107F79">
        <w:rPr>
          <w:sz w:val="22"/>
          <w:szCs w:val="22"/>
        </w:rPr>
        <w:lastRenderedPageBreak/>
        <w:t>Основной целью внутреннего финансового контроля является подтверждение достоверности бухгалтерского учета и отчетности, соблюдение действующего законодательства РФ, регулирующего порядок осуществления финансово-хозяйственной деятельности.</w:t>
      </w:r>
    </w:p>
    <w:p w:rsidR="00950F31" w:rsidRPr="00107F79" w:rsidRDefault="00950F31" w:rsidP="00950F31">
      <w:pPr>
        <w:tabs>
          <w:tab w:val="left" w:pos="0"/>
          <w:tab w:val="num" w:pos="567"/>
        </w:tabs>
        <w:spacing w:line="276" w:lineRule="auto"/>
        <w:ind w:firstLine="284"/>
        <w:contextualSpacing/>
        <w:jc w:val="both"/>
        <w:rPr>
          <w:sz w:val="22"/>
          <w:szCs w:val="22"/>
        </w:rPr>
      </w:pPr>
      <w:proofErr w:type="gramStart"/>
      <w:r w:rsidRPr="00107F79">
        <w:rPr>
          <w:sz w:val="22"/>
          <w:szCs w:val="22"/>
        </w:rP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roofErr w:type="gramEnd"/>
    </w:p>
    <w:p w:rsidR="00950F31" w:rsidRPr="00107F79" w:rsidRDefault="00950F31" w:rsidP="0071607D">
      <w:pPr>
        <w:spacing w:line="276" w:lineRule="auto"/>
        <w:ind w:firstLine="284"/>
        <w:contextualSpacing/>
        <w:jc w:val="both"/>
        <w:rPr>
          <w:sz w:val="22"/>
          <w:szCs w:val="22"/>
        </w:rPr>
      </w:pPr>
    </w:p>
    <w:p w:rsidR="00C00E2E" w:rsidRPr="00107F79" w:rsidRDefault="00C00E2E" w:rsidP="00C00E2E">
      <w:pPr>
        <w:tabs>
          <w:tab w:val="left" w:pos="0"/>
          <w:tab w:val="num" w:pos="567"/>
        </w:tabs>
        <w:spacing w:line="276" w:lineRule="auto"/>
        <w:ind w:firstLine="284"/>
        <w:contextualSpacing/>
        <w:jc w:val="both"/>
        <w:rPr>
          <w:b/>
          <w:bCs/>
          <w:sz w:val="22"/>
          <w:szCs w:val="22"/>
        </w:rPr>
      </w:pPr>
      <w:r w:rsidRPr="00107F79">
        <w:rPr>
          <w:b/>
          <w:bCs/>
          <w:sz w:val="22"/>
          <w:szCs w:val="22"/>
        </w:rPr>
        <w:t>3.10 Порядок передачи документов бухгалтерского учета при смене главного бухгалтера либо иного должностного лица, на которого возложено ведение бухгалтерского учета</w:t>
      </w:r>
    </w:p>
    <w:p w:rsidR="00C00E2E" w:rsidRPr="00107F79" w:rsidRDefault="00C00E2E" w:rsidP="00C00E2E">
      <w:pPr>
        <w:tabs>
          <w:tab w:val="left" w:pos="0"/>
          <w:tab w:val="num" w:pos="567"/>
        </w:tabs>
        <w:spacing w:line="276" w:lineRule="auto"/>
        <w:ind w:firstLine="284"/>
        <w:contextualSpacing/>
        <w:jc w:val="both"/>
        <w:rPr>
          <w:b/>
          <w:bCs/>
          <w:sz w:val="22"/>
          <w:szCs w:val="22"/>
        </w:rPr>
      </w:pPr>
    </w:p>
    <w:p w:rsidR="00C00E2E" w:rsidRPr="00107F79" w:rsidRDefault="00C00E2E" w:rsidP="00C00E2E">
      <w:pPr>
        <w:tabs>
          <w:tab w:val="left" w:pos="0"/>
        </w:tabs>
        <w:spacing w:line="276" w:lineRule="auto"/>
        <w:ind w:firstLine="284"/>
        <w:contextualSpacing/>
        <w:jc w:val="both"/>
        <w:rPr>
          <w:sz w:val="22"/>
          <w:szCs w:val="22"/>
        </w:rPr>
      </w:pPr>
      <w:r w:rsidRPr="00107F79">
        <w:rPr>
          <w:sz w:val="22"/>
          <w:szCs w:val="22"/>
        </w:rPr>
        <w:t>Передача дел осуществляется на основании приказа руководителя организации. В приказе должны быть указаны Ф.И.О. лица, принимающего дела (нового должностного лица, на которого возложено ведение бухгалтерского учета), лица, передающего дела (прежнего должностного лица, на которого возложено ведение бухгалтерского учета), и других лиц, участвующих в передаче дел (</w:t>
      </w:r>
      <w:r w:rsidR="0094284A" w:rsidRPr="00107F79">
        <w:rPr>
          <w:sz w:val="22"/>
          <w:szCs w:val="22"/>
        </w:rPr>
        <w:t>членов комиссии</w:t>
      </w:r>
      <w:r w:rsidRPr="00107F79">
        <w:rPr>
          <w:sz w:val="22"/>
          <w:szCs w:val="22"/>
        </w:rPr>
        <w:t>).</w:t>
      </w:r>
    </w:p>
    <w:p w:rsidR="00C00E2E" w:rsidRPr="00107F79" w:rsidRDefault="00C00E2E" w:rsidP="00C00E2E">
      <w:pPr>
        <w:tabs>
          <w:tab w:val="left" w:pos="0"/>
        </w:tabs>
        <w:spacing w:line="276" w:lineRule="auto"/>
        <w:ind w:firstLine="284"/>
        <w:contextualSpacing/>
        <w:jc w:val="both"/>
        <w:rPr>
          <w:sz w:val="22"/>
          <w:szCs w:val="22"/>
        </w:rPr>
      </w:pPr>
    </w:p>
    <w:p w:rsidR="00C00E2E" w:rsidRPr="00107F79" w:rsidRDefault="00C00E2E" w:rsidP="00C00E2E">
      <w:pPr>
        <w:tabs>
          <w:tab w:val="left" w:pos="0"/>
        </w:tabs>
        <w:spacing w:line="276" w:lineRule="auto"/>
        <w:ind w:firstLine="284"/>
        <w:contextualSpacing/>
        <w:jc w:val="both"/>
        <w:rPr>
          <w:sz w:val="22"/>
          <w:szCs w:val="22"/>
        </w:rPr>
      </w:pPr>
      <w:r w:rsidRPr="00107F79">
        <w:rPr>
          <w:sz w:val="22"/>
          <w:szCs w:val="22"/>
        </w:rPr>
        <w:t>В приказе о передаче дел следует указать:</w:t>
      </w:r>
    </w:p>
    <w:p w:rsidR="00C00E2E" w:rsidRPr="00107F79" w:rsidRDefault="00C00E2E" w:rsidP="00907561">
      <w:pPr>
        <w:numPr>
          <w:ilvl w:val="0"/>
          <w:numId w:val="78"/>
        </w:numPr>
        <w:tabs>
          <w:tab w:val="left" w:pos="567"/>
        </w:tabs>
        <w:spacing w:line="276" w:lineRule="auto"/>
        <w:ind w:left="567" w:hanging="283"/>
        <w:contextualSpacing/>
        <w:jc w:val="both"/>
        <w:rPr>
          <w:sz w:val="22"/>
          <w:szCs w:val="22"/>
        </w:rPr>
      </w:pPr>
      <w:r w:rsidRPr="00107F79">
        <w:rPr>
          <w:sz w:val="22"/>
          <w:szCs w:val="22"/>
        </w:rPr>
        <w:t>причину проведения приема-передачи дел (увольнение должностного лица, на которого возложено ведение бухгалтерского учета);</w:t>
      </w:r>
    </w:p>
    <w:p w:rsidR="00C00E2E" w:rsidRPr="00107F79" w:rsidRDefault="00C00E2E" w:rsidP="00907561">
      <w:pPr>
        <w:numPr>
          <w:ilvl w:val="0"/>
          <w:numId w:val="78"/>
        </w:numPr>
        <w:tabs>
          <w:tab w:val="left" w:pos="567"/>
        </w:tabs>
        <w:spacing w:line="276" w:lineRule="auto"/>
        <w:ind w:left="567" w:hanging="283"/>
        <w:contextualSpacing/>
        <w:jc w:val="both"/>
        <w:rPr>
          <w:sz w:val="22"/>
          <w:szCs w:val="22"/>
        </w:rPr>
      </w:pPr>
      <w:r w:rsidRPr="00107F79">
        <w:rPr>
          <w:sz w:val="22"/>
          <w:szCs w:val="22"/>
        </w:rPr>
        <w:t>сроки проведения приема-передачи дел и период, за который проводится прием-передача дел. Если должностное лицо, на которого возложено ведение бухгалтерского учета, увольняется по собственному желанию (п.3 ст.77 ТК РФ), то на расторжение трудового договора у работодателя есть две недели (ст.80 ТК РФ). В этом случае целесообразно установи</w:t>
      </w:r>
      <w:r w:rsidR="0094284A" w:rsidRPr="00107F79">
        <w:rPr>
          <w:sz w:val="22"/>
          <w:szCs w:val="22"/>
        </w:rPr>
        <w:t>т</w:t>
      </w:r>
      <w:r w:rsidRPr="00107F79">
        <w:rPr>
          <w:sz w:val="22"/>
          <w:szCs w:val="22"/>
        </w:rPr>
        <w:t>ь срок, равным 2 недели;</w:t>
      </w:r>
    </w:p>
    <w:p w:rsidR="00C00E2E" w:rsidRPr="00107F79" w:rsidRDefault="00C00E2E" w:rsidP="00907561">
      <w:pPr>
        <w:numPr>
          <w:ilvl w:val="0"/>
          <w:numId w:val="78"/>
        </w:numPr>
        <w:tabs>
          <w:tab w:val="left" w:pos="567"/>
        </w:tabs>
        <w:spacing w:line="276" w:lineRule="auto"/>
        <w:ind w:left="567" w:hanging="283"/>
        <w:contextualSpacing/>
        <w:jc w:val="both"/>
        <w:rPr>
          <w:sz w:val="22"/>
          <w:szCs w:val="22"/>
        </w:rPr>
      </w:pPr>
      <w:r w:rsidRPr="00107F79">
        <w:rPr>
          <w:sz w:val="22"/>
          <w:szCs w:val="22"/>
        </w:rPr>
        <w:t>лицо, ответственное за передачу дел (фамилия, имя, отчество увольняющегося главного бухгалтера) и за прием дел (фамилия, имя, отчество нового должностного лица, на которого возложено ведение бухгалтерского учета);</w:t>
      </w:r>
    </w:p>
    <w:p w:rsidR="00C00E2E" w:rsidRPr="00107F79" w:rsidRDefault="00C00E2E" w:rsidP="00907561">
      <w:pPr>
        <w:numPr>
          <w:ilvl w:val="0"/>
          <w:numId w:val="78"/>
        </w:numPr>
        <w:tabs>
          <w:tab w:val="left" w:pos="567"/>
        </w:tabs>
        <w:spacing w:line="276" w:lineRule="auto"/>
        <w:ind w:left="567" w:hanging="283"/>
        <w:contextualSpacing/>
        <w:jc w:val="both"/>
        <w:rPr>
          <w:sz w:val="22"/>
          <w:szCs w:val="22"/>
        </w:rPr>
      </w:pPr>
      <w:r w:rsidRPr="00107F79">
        <w:rPr>
          <w:sz w:val="22"/>
          <w:szCs w:val="22"/>
        </w:rPr>
        <w:t>состав комиссии и председателя комиссии по передаче дел.</w:t>
      </w:r>
    </w:p>
    <w:p w:rsidR="00C00E2E" w:rsidRPr="00107F79" w:rsidRDefault="00C00E2E" w:rsidP="00C00E2E">
      <w:pPr>
        <w:tabs>
          <w:tab w:val="left" w:pos="0"/>
          <w:tab w:val="left" w:pos="567"/>
        </w:tabs>
        <w:spacing w:line="276" w:lineRule="auto"/>
        <w:ind w:left="284"/>
        <w:contextualSpacing/>
        <w:jc w:val="both"/>
        <w:rPr>
          <w:sz w:val="22"/>
          <w:szCs w:val="22"/>
        </w:rPr>
      </w:pPr>
    </w:p>
    <w:p w:rsidR="00C00E2E" w:rsidRPr="00107F79" w:rsidRDefault="00C00E2E" w:rsidP="00C00E2E">
      <w:pPr>
        <w:tabs>
          <w:tab w:val="left" w:pos="0"/>
        </w:tabs>
        <w:spacing w:line="276" w:lineRule="auto"/>
        <w:ind w:firstLine="284"/>
        <w:contextualSpacing/>
        <w:jc w:val="both"/>
        <w:rPr>
          <w:sz w:val="22"/>
          <w:szCs w:val="22"/>
        </w:rPr>
      </w:pPr>
      <w:r w:rsidRPr="00107F79">
        <w:rPr>
          <w:sz w:val="22"/>
          <w:szCs w:val="22"/>
        </w:rPr>
        <w:t>Комиссия создается, если передаче подлежит большой объем документов. В состав комиссии могут включаться сотрудники организации</w:t>
      </w:r>
      <w:r w:rsidR="0094284A" w:rsidRPr="00107F79">
        <w:rPr>
          <w:sz w:val="22"/>
          <w:szCs w:val="22"/>
        </w:rPr>
        <w:t>.</w:t>
      </w:r>
      <w:r w:rsidRPr="00107F79">
        <w:rPr>
          <w:sz w:val="22"/>
          <w:szCs w:val="22"/>
        </w:rPr>
        <w:t xml:space="preserve"> При создании комиссии ответственность за организацию и проведение передачи дел возлагается на председателя комиссии.</w:t>
      </w:r>
    </w:p>
    <w:p w:rsidR="00C00E2E" w:rsidRPr="00107F79" w:rsidRDefault="00C00E2E" w:rsidP="00C00E2E">
      <w:pPr>
        <w:tabs>
          <w:tab w:val="left" w:pos="0"/>
        </w:tabs>
        <w:spacing w:line="276" w:lineRule="auto"/>
        <w:ind w:firstLine="284"/>
        <w:contextualSpacing/>
        <w:jc w:val="both"/>
        <w:rPr>
          <w:sz w:val="22"/>
          <w:szCs w:val="22"/>
        </w:rPr>
      </w:pPr>
    </w:p>
    <w:p w:rsidR="00C00E2E" w:rsidRPr="00107F79" w:rsidRDefault="00C00E2E" w:rsidP="00C00E2E">
      <w:pPr>
        <w:tabs>
          <w:tab w:val="left" w:pos="0"/>
        </w:tabs>
        <w:spacing w:line="276" w:lineRule="auto"/>
        <w:ind w:firstLine="284"/>
        <w:contextualSpacing/>
        <w:jc w:val="both"/>
        <w:rPr>
          <w:sz w:val="22"/>
          <w:szCs w:val="22"/>
        </w:rPr>
      </w:pPr>
      <w:r w:rsidRPr="00107F79">
        <w:rPr>
          <w:sz w:val="22"/>
          <w:szCs w:val="22"/>
        </w:rPr>
        <w:t xml:space="preserve">Новое должностное лицо, на которого возложено ведение бухгалтерского учета должно </w:t>
      </w:r>
      <w:proofErr w:type="gramStart"/>
      <w:r w:rsidRPr="00107F79">
        <w:rPr>
          <w:sz w:val="22"/>
          <w:szCs w:val="22"/>
        </w:rPr>
        <w:t>провести</w:t>
      </w:r>
      <w:proofErr w:type="gramEnd"/>
      <w:r w:rsidRPr="00107F79">
        <w:rPr>
          <w:sz w:val="22"/>
          <w:szCs w:val="22"/>
        </w:rPr>
        <w:t xml:space="preserve"> проверку состояния учета и отчетности.  Для этого в первую очередь необходимо проверить наличие документов. Передаваемые документы должны быть подшиты. При их отсутствии делается соответствующая запись в акте приема-передачи и составляется их опись.</w:t>
      </w:r>
    </w:p>
    <w:p w:rsidR="00C00E2E" w:rsidRPr="00107F79" w:rsidRDefault="00C00E2E" w:rsidP="00C00E2E">
      <w:pPr>
        <w:tabs>
          <w:tab w:val="left" w:pos="0"/>
        </w:tabs>
        <w:spacing w:line="276" w:lineRule="auto"/>
        <w:ind w:firstLine="284"/>
        <w:contextualSpacing/>
        <w:jc w:val="both"/>
        <w:rPr>
          <w:sz w:val="22"/>
          <w:szCs w:val="22"/>
        </w:rPr>
      </w:pPr>
    </w:p>
    <w:p w:rsidR="00C00E2E" w:rsidRPr="00107F79" w:rsidRDefault="00C00E2E" w:rsidP="00C00E2E">
      <w:pPr>
        <w:tabs>
          <w:tab w:val="left" w:pos="0"/>
        </w:tabs>
        <w:spacing w:line="276" w:lineRule="auto"/>
        <w:ind w:firstLine="284"/>
        <w:contextualSpacing/>
        <w:jc w:val="both"/>
        <w:rPr>
          <w:sz w:val="22"/>
          <w:szCs w:val="22"/>
        </w:rPr>
      </w:pPr>
      <w:r w:rsidRPr="00107F79">
        <w:rPr>
          <w:sz w:val="22"/>
          <w:szCs w:val="22"/>
        </w:rPr>
        <w:t>После этого следует ознакомиться с учетной политикой по бухгалтерскому и налоговому учету за два предш</w:t>
      </w:r>
      <w:r w:rsidR="0094284A" w:rsidRPr="00107F79">
        <w:rPr>
          <w:sz w:val="22"/>
          <w:szCs w:val="22"/>
        </w:rPr>
        <w:t>ествующих года и текущий период.</w:t>
      </w:r>
      <w:r w:rsidRPr="00107F79">
        <w:rPr>
          <w:sz w:val="22"/>
          <w:szCs w:val="22"/>
        </w:rPr>
        <w:t xml:space="preserve"> Затем важно оценить соответствие бухгалтерской и налоговой отчетности положениям учетной политики и действующему законодательству (например, создание резервов, последовательность применения учетной политики и т.д.). Также бухгалтерская отчетность проверяется на предмет соответствия ее показателей данным бухгалтерского учета. Кроме этого проверяется правильность исчисления налогов и взносов, представления деклараций и расчетов.</w:t>
      </w:r>
    </w:p>
    <w:p w:rsidR="00C00E2E" w:rsidRPr="00107F79" w:rsidRDefault="00C00E2E" w:rsidP="00C00E2E">
      <w:pPr>
        <w:tabs>
          <w:tab w:val="left" w:pos="0"/>
        </w:tabs>
        <w:spacing w:line="276" w:lineRule="auto"/>
        <w:ind w:firstLine="284"/>
        <w:contextualSpacing/>
        <w:jc w:val="both"/>
        <w:rPr>
          <w:sz w:val="22"/>
          <w:szCs w:val="22"/>
        </w:rPr>
      </w:pPr>
    </w:p>
    <w:p w:rsidR="00C00E2E" w:rsidRPr="00107F79" w:rsidRDefault="00C00E2E" w:rsidP="00C00E2E">
      <w:pPr>
        <w:tabs>
          <w:tab w:val="left" w:pos="0"/>
        </w:tabs>
        <w:spacing w:line="276" w:lineRule="auto"/>
        <w:ind w:firstLine="284"/>
        <w:contextualSpacing/>
        <w:jc w:val="both"/>
        <w:rPr>
          <w:sz w:val="22"/>
          <w:szCs w:val="22"/>
        </w:rPr>
      </w:pPr>
      <w:r w:rsidRPr="00107F79">
        <w:rPr>
          <w:sz w:val="22"/>
          <w:szCs w:val="22"/>
        </w:rPr>
        <w:t xml:space="preserve">Далее следует провести выборочную проверку первичных документов на предмет правильности и </w:t>
      </w:r>
      <w:r w:rsidRPr="00107F79">
        <w:rPr>
          <w:sz w:val="22"/>
          <w:szCs w:val="22"/>
        </w:rPr>
        <w:lastRenderedPageBreak/>
        <w:t>своевременности отражения данных первичных документов на счетах бухгалтерского учета и в налоговом учете.</w:t>
      </w:r>
    </w:p>
    <w:p w:rsidR="00C00E2E" w:rsidRPr="00107F79" w:rsidRDefault="00C00E2E" w:rsidP="00C00E2E">
      <w:pPr>
        <w:tabs>
          <w:tab w:val="left" w:pos="0"/>
        </w:tabs>
        <w:spacing w:line="276" w:lineRule="auto"/>
        <w:ind w:firstLine="284"/>
        <w:contextualSpacing/>
        <w:jc w:val="both"/>
        <w:rPr>
          <w:sz w:val="22"/>
          <w:szCs w:val="22"/>
        </w:rPr>
      </w:pPr>
      <w:r w:rsidRPr="00107F79">
        <w:rPr>
          <w:sz w:val="22"/>
          <w:szCs w:val="22"/>
        </w:rPr>
        <w:t xml:space="preserve">Должностное лицо, на которое возложено ведение бухгалтерского учета должно </w:t>
      </w:r>
      <w:proofErr w:type="gramStart"/>
      <w:r w:rsidRPr="00107F79">
        <w:rPr>
          <w:sz w:val="22"/>
          <w:szCs w:val="22"/>
        </w:rPr>
        <w:t>получить</w:t>
      </w:r>
      <w:proofErr w:type="gramEnd"/>
      <w:r w:rsidRPr="00107F79">
        <w:rPr>
          <w:sz w:val="22"/>
          <w:szCs w:val="22"/>
        </w:rPr>
        <w:t>, следующие документы:</w:t>
      </w:r>
    </w:p>
    <w:p w:rsidR="00C00E2E" w:rsidRPr="00107F79" w:rsidRDefault="00C00E2E" w:rsidP="00C00E2E">
      <w:pPr>
        <w:tabs>
          <w:tab w:val="left" w:pos="0"/>
        </w:tabs>
        <w:spacing w:line="276" w:lineRule="auto"/>
        <w:ind w:firstLine="284"/>
        <w:contextualSpacing/>
        <w:jc w:val="both"/>
        <w:rPr>
          <w:sz w:val="22"/>
          <w:szCs w:val="22"/>
        </w:rPr>
      </w:pPr>
      <w:r w:rsidRPr="00107F79">
        <w:rPr>
          <w:sz w:val="22"/>
          <w:szCs w:val="22"/>
        </w:rPr>
        <w:t>Учредительные и регистрационные документы</w:t>
      </w:r>
    </w:p>
    <w:p w:rsidR="00C00E2E" w:rsidRPr="00107F79" w:rsidRDefault="00C00E2E" w:rsidP="00907561">
      <w:pPr>
        <w:numPr>
          <w:ilvl w:val="0"/>
          <w:numId w:val="79"/>
        </w:numPr>
        <w:tabs>
          <w:tab w:val="left" w:pos="0"/>
        </w:tabs>
        <w:spacing w:line="276" w:lineRule="auto"/>
        <w:ind w:hanging="436"/>
        <w:contextualSpacing/>
        <w:jc w:val="both"/>
        <w:rPr>
          <w:sz w:val="22"/>
          <w:szCs w:val="22"/>
        </w:rPr>
      </w:pPr>
      <w:r w:rsidRPr="00107F79">
        <w:rPr>
          <w:sz w:val="22"/>
          <w:szCs w:val="22"/>
        </w:rPr>
        <w:t>Устав, учредительный договор;</w:t>
      </w:r>
    </w:p>
    <w:p w:rsidR="00C00E2E" w:rsidRPr="00107F79" w:rsidRDefault="00C00E2E" w:rsidP="00907561">
      <w:pPr>
        <w:numPr>
          <w:ilvl w:val="0"/>
          <w:numId w:val="79"/>
        </w:numPr>
        <w:tabs>
          <w:tab w:val="left" w:pos="0"/>
        </w:tabs>
        <w:spacing w:line="276" w:lineRule="auto"/>
        <w:ind w:hanging="436"/>
        <w:contextualSpacing/>
        <w:jc w:val="both"/>
        <w:rPr>
          <w:sz w:val="22"/>
          <w:szCs w:val="22"/>
        </w:rPr>
      </w:pPr>
      <w:r w:rsidRPr="00107F79">
        <w:rPr>
          <w:sz w:val="22"/>
          <w:szCs w:val="22"/>
        </w:rPr>
        <w:t>Выписка их ЕГРЮЛ;</w:t>
      </w:r>
    </w:p>
    <w:p w:rsidR="00C00E2E" w:rsidRPr="00107F79" w:rsidRDefault="00C00E2E" w:rsidP="00907561">
      <w:pPr>
        <w:numPr>
          <w:ilvl w:val="0"/>
          <w:numId w:val="79"/>
        </w:numPr>
        <w:tabs>
          <w:tab w:val="left" w:pos="0"/>
        </w:tabs>
        <w:spacing w:line="276" w:lineRule="auto"/>
        <w:ind w:hanging="436"/>
        <w:contextualSpacing/>
        <w:jc w:val="both"/>
        <w:rPr>
          <w:sz w:val="22"/>
          <w:szCs w:val="22"/>
        </w:rPr>
      </w:pPr>
      <w:r w:rsidRPr="00107F79">
        <w:rPr>
          <w:sz w:val="22"/>
          <w:szCs w:val="22"/>
        </w:rPr>
        <w:t>Свидетельство о регистрации;</w:t>
      </w:r>
    </w:p>
    <w:p w:rsidR="00C00E2E" w:rsidRPr="00107F79" w:rsidRDefault="00C00E2E" w:rsidP="00907561">
      <w:pPr>
        <w:numPr>
          <w:ilvl w:val="0"/>
          <w:numId w:val="79"/>
        </w:numPr>
        <w:tabs>
          <w:tab w:val="left" w:pos="0"/>
        </w:tabs>
        <w:spacing w:line="276" w:lineRule="auto"/>
        <w:ind w:hanging="436"/>
        <w:contextualSpacing/>
        <w:jc w:val="both"/>
        <w:rPr>
          <w:sz w:val="22"/>
          <w:szCs w:val="22"/>
        </w:rPr>
      </w:pPr>
      <w:proofErr w:type="gramStart"/>
      <w:r w:rsidRPr="00107F79">
        <w:rPr>
          <w:sz w:val="22"/>
          <w:szCs w:val="22"/>
        </w:rPr>
        <w:t>Свидетельство о постановке на учет в налоговый органах;</w:t>
      </w:r>
      <w:proofErr w:type="gramEnd"/>
    </w:p>
    <w:p w:rsidR="00C00E2E" w:rsidRPr="00107F79" w:rsidRDefault="00C00E2E" w:rsidP="00907561">
      <w:pPr>
        <w:numPr>
          <w:ilvl w:val="0"/>
          <w:numId w:val="79"/>
        </w:numPr>
        <w:tabs>
          <w:tab w:val="left" w:pos="0"/>
        </w:tabs>
        <w:spacing w:line="276" w:lineRule="auto"/>
        <w:ind w:hanging="436"/>
        <w:contextualSpacing/>
        <w:jc w:val="both"/>
        <w:rPr>
          <w:sz w:val="22"/>
          <w:szCs w:val="22"/>
        </w:rPr>
      </w:pPr>
      <w:r w:rsidRPr="00107F79">
        <w:rPr>
          <w:sz w:val="22"/>
          <w:szCs w:val="22"/>
        </w:rPr>
        <w:t>Свидетельство о постановке на учет в Пенсионном фонде, Фонде социального страхования;</w:t>
      </w:r>
    </w:p>
    <w:p w:rsidR="00C00E2E" w:rsidRPr="00107F79" w:rsidRDefault="00C00E2E" w:rsidP="00C00E2E">
      <w:pPr>
        <w:tabs>
          <w:tab w:val="left" w:pos="0"/>
        </w:tabs>
        <w:spacing w:line="276" w:lineRule="auto"/>
        <w:ind w:firstLine="284"/>
        <w:contextualSpacing/>
        <w:jc w:val="both"/>
        <w:rPr>
          <w:sz w:val="22"/>
          <w:szCs w:val="22"/>
        </w:rPr>
      </w:pPr>
      <w:r w:rsidRPr="00107F79">
        <w:rPr>
          <w:sz w:val="22"/>
          <w:szCs w:val="22"/>
        </w:rPr>
        <w:t>Документы, связанные с организацией бухгалтерского учета</w:t>
      </w:r>
    </w:p>
    <w:p w:rsidR="00C00E2E" w:rsidRPr="00107F79" w:rsidRDefault="00C00E2E" w:rsidP="00907561">
      <w:pPr>
        <w:numPr>
          <w:ilvl w:val="0"/>
          <w:numId w:val="80"/>
        </w:numPr>
        <w:tabs>
          <w:tab w:val="left" w:pos="0"/>
        </w:tabs>
        <w:spacing w:line="276" w:lineRule="auto"/>
        <w:ind w:hanging="436"/>
        <w:contextualSpacing/>
        <w:jc w:val="both"/>
        <w:rPr>
          <w:sz w:val="22"/>
          <w:szCs w:val="22"/>
        </w:rPr>
      </w:pPr>
      <w:r w:rsidRPr="00107F79">
        <w:rPr>
          <w:sz w:val="22"/>
          <w:szCs w:val="22"/>
        </w:rPr>
        <w:t>Учетная политика;</w:t>
      </w:r>
    </w:p>
    <w:p w:rsidR="00C00E2E" w:rsidRPr="00107F79" w:rsidRDefault="00C00E2E" w:rsidP="00907561">
      <w:pPr>
        <w:numPr>
          <w:ilvl w:val="0"/>
          <w:numId w:val="80"/>
        </w:numPr>
        <w:tabs>
          <w:tab w:val="left" w:pos="0"/>
        </w:tabs>
        <w:spacing w:line="276" w:lineRule="auto"/>
        <w:ind w:hanging="436"/>
        <w:contextualSpacing/>
        <w:jc w:val="both"/>
        <w:rPr>
          <w:sz w:val="22"/>
          <w:szCs w:val="22"/>
        </w:rPr>
      </w:pPr>
      <w:r w:rsidRPr="00107F79">
        <w:rPr>
          <w:sz w:val="22"/>
          <w:szCs w:val="22"/>
        </w:rPr>
        <w:t>Должностные инструкции работников бухгалтерии;</w:t>
      </w:r>
    </w:p>
    <w:p w:rsidR="00C00E2E" w:rsidRPr="00107F79" w:rsidRDefault="00C00E2E" w:rsidP="00907561">
      <w:pPr>
        <w:numPr>
          <w:ilvl w:val="0"/>
          <w:numId w:val="80"/>
        </w:numPr>
        <w:tabs>
          <w:tab w:val="left" w:pos="0"/>
        </w:tabs>
        <w:spacing w:line="276" w:lineRule="auto"/>
        <w:ind w:hanging="436"/>
        <w:contextualSpacing/>
        <w:jc w:val="both"/>
        <w:rPr>
          <w:sz w:val="22"/>
          <w:szCs w:val="22"/>
        </w:rPr>
      </w:pPr>
      <w:r w:rsidRPr="00107F79">
        <w:rPr>
          <w:sz w:val="22"/>
          <w:szCs w:val="22"/>
        </w:rPr>
        <w:t>Регистры бухгалтерского и налогового учета</w:t>
      </w:r>
      <w:r w:rsidR="0094284A" w:rsidRPr="00107F79">
        <w:rPr>
          <w:sz w:val="22"/>
          <w:szCs w:val="22"/>
        </w:rPr>
        <w:t>;</w:t>
      </w:r>
    </w:p>
    <w:p w:rsidR="00C00E2E" w:rsidRPr="00107F79" w:rsidRDefault="00C00E2E" w:rsidP="00907561">
      <w:pPr>
        <w:numPr>
          <w:ilvl w:val="0"/>
          <w:numId w:val="80"/>
        </w:numPr>
        <w:tabs>
          <w:tab w:val="left" w:pos="0"/>
        </w:tabs>
        <w:spacing w:line="276" w:lineRule="auto"/>
        <w:ind w:hanging="436"/>
        <w:contextualSpacing/>
        <w:jc w:val="both"/>
        <w:rPr>
          <w:sz w:val="22"/>
          <w:szCs w:val="22"/>
        </w:rPr>
      </w:pPr>
      <w:proofErr w:type="spellStart"/>
      <w:r w:rsidRPr="00107F79">
        <w:rPr>
          <w:sz w:val="22"/>
          <w:szCs w:val="22"/>
        </w:rPr>
        <w:t>Оборотно</w:t>
      </w:r>
      <w:proofErr w:type="spellEnd"/>
      <w:r w:rsidRPr="00107F79">
        <w:rPr>
          <w:sz w:val="22"/>
          <w:szCs w:val="22"/>
        </w:rPr>
        <w:t xml:space="preserve"> - сальдовые ведомости по всем счетам бухгалтерского учета;</w:t>
      </w:r>
    </w:p>
    <w:p w:rsidR="00C00E2E" w:rsidRPr="00107F79" w:rsidRDefault="00C00E2E" w:rsidP="00907561">
      <w:pPr>
        <w:numPr>
          <w:ilvl w:val="0"/>
          <w:numId w:val="80"/>
        </w:numPr>
        <w:tabs>
          <w:tab w:val="left" w:pos="0"/>
        </w:tabs>
        <w:spacing w:line="276" w:lineRule="auto"/>
        <w:ind w:hanging="436"/>
        <w:contextualSpacing/>
        <w:jc w:val="both"/>
        <w:rPr>
          <w:sz w:val="22"/>
          <w:szCs w:val="22"/>
        </w:rPr>
      </w:pPr>
      <w:r w:rsidRPr="00107F79">
        <w:rPr>
          <w:sz w:val="22"/>
          <w:szCs w:val="22"/>
        </w:rPr>
        <w:t>Регистры бухгалтерского и налогового учета по всем счетам;</w:t>
      </w:r>
    </w:p>
    <w:p w:rsidR="00C00E2E" w:rsidRPr="00107F79" w:rsidRDefault="00C00E2E" w:rsidP="00C00E2E">
      <w:pPr>
        <w:tabs>
          <w:tab w:val="left" w:pos="0"/>
        </w:tabs>
        <w:spacing w:line="276" w:lineRule="auto"/>
        <w:ind w:firstLine="284"/>
        <w:contextualSpacing/>
        <w:jc w:val="both"/>
        <w:rPr>
          <w:sz w:val="22"/>
          <w:szCs w:val="22"/>
        </w:rPr>
      </w:pPr>
      <w:r w:rsidRPr="00107F79">
        <w:rPr>
          <w:sz w:val="22"/>
          <w:szCs w:val="22"/>
        </w:rPr>
        <w:t>Бухгалтерская, финансовая и налоговая отчетность</w:t>
      </w:r>
    </w:p>
    <w:p w:rsidR="00C00E2E" w:rsidRPr="00107F79" w:rsidRDefault="00C00E2E" w:rsidP="00907561">
      <w:pPr>
        <w:numPr>
          <w:ilvl w:val="0"/>
          <w:numId w:val="81"/>
        </w:numPr>
        <w:tabs>
          <w:tab w:val="left" w:pos="0"/>
        </w:tabs>
        <w:spacing w:line="276" w:lineRule="auto"/>
        <w:ind w:hanging="436"/>
        <w:contextualSpacing/>
        <w:jc w:val="both"/>
        <w:rPr>
          <w:sz w:val="22"/>
          <w:szCs w:val="22"/>
        </w:rPr>
      </w:pPr>
      <w:r w:rsidRPr="00107F79">
        <w:rPr>
          <w:sz w:val="22"/>
          <w:szCs w:val="22"/>
        </w:rPr>
        <w:t>Бухгалтерская отчетность;</w:t>
      </w:r>
    </w:p>
    <w:p w:rsidR="00C00E2E" w:rsidRPr="00107F79" w:rsidRDefault="00C00E2E" w:rsidP="00907561">
      <w:pPr>
        <w:numPr>
          <w:ilvl w:val="0"/>
          <w:numId w:val="81"/>
        </w:numPr>
        <w:tabs>
          <w:tab w:val="left" w:pos="0"/>
        </w:tabs>
        <w:spacing w:line="276" w:lineRule="auto"/>
        <w:ind w:hanging="436"/>
        <w:contextualSpacing/>
        <w:jc w:val="both"/>
        <w:rPr>
          <w:sz w:val="22"/>
          <w:szCs w:val="22"/>
        </w:rPr>
      </w:pPr>
      <w:r w:rsidRPr="00107F79">
        <w:rPr>
          <w:sz w:val="22"/>
          <w:szCs w:val="22"/>
        </w:rPr>
        <w:t>Декларации и расчеты по всем налогам;</w:t>
      </w:r>
    </w:p>
    <w:p w:rsidR="00C00E2E" w:rsidRPr="00107F79" w:rsidRDefault="00C00E2E" w:rsidP="00C00E2E">
      <w:pPr>
        <w:tabs>
          <w:tab w:val="left" w:pos="0"/>
        </w:tabs>
        <w:spacing w:line="276" w:lineRule="auto"/>
        <w:ind w:firstLine="284"/>
        <w:contextualSpacing/>
        <w:jc w:val="both"/>
        <w:rPr>
          <w:sz w:val="22"/>
          <w:szCs w:val="22"/>
        </w:rPr>
      </w:pPr>
      <w:r w:rsidRPr="00107F79">
        <w:rPr>
          <w:sz w:val="22"/>
          <w:szCs w:val="22"/>
        </w:rPr>
        <w:t>Документы по инвентаризации</w:t>
      </w:r>
    </w:p>
    <w:p w:rsidR="00C00E2E" w:rsidRPr="00107F79" w:rsidRDefault="00C00E2E" w:rsidP="00907561">
      <w:pPr>
        <w:numPr>
          <w:ilvl w:val="0"/>
          <w:numId w:val="82"/>
        </w:numPr>
        <w:tabs>
          <w:tab w:val="left" w:pos="0"/>
        </w:tabs>
        <w:spacing w:line="276" w:lineRule="auto"/>
        <w:ind w:hanging="436"/>
        <w:contextualSpacing/>
        <w:jc w:val="both"/>
        <w:rPr>
          <w:sz w:val="22"/>
          <w:szCs w:val="22"/>
        </w:rPr>
      </w:pPr>
      <w:r w:rsidRPr="00107F79">
        <w:rPr>
          <w:sz w:val="22"/>
          <w:szCs w:val="22"/>
        </w:rPr>
        <w:t>Приказ о проведении инвентаризации;</w:t>
      </w:r>
    </w:p>
    <w:p w:rsidR="00C00E2E" w:rsidRPr="00107F79" w:rsidRDefault="00C00E2E" w:rsidP="00907561">
      <w:pPr>
        <w:numPr>
          <w:ilvl w:val="0"/>
          <w:numId w:val="82"/>
        </w:numPr>
        <w:tabs>
          <w:tab w:val="left" w:pos="0"/>
        </w:tabs>
        <w:spacing w:line="276" w:lineRule="auto"/>
        <w:ind w:hanging="436"/>
        <w:contextualSpacing/>
        <w:jc w:val="both"/>
        <w:rPr>
          <w:sz w:val="22"/>
          <w:szCs w:val="22"/>
        </w:rPr>
      </w:pPr>
      <w:r w:rsidRPr="00107F79">
        <w:rPr>
          <w:sz w:val="22"/>
          <w:szCs w:val="22"/>
        </w:rPr>
        <w:t>Инвентаризационные описи (акты) и сличительные описи;</w:t>
      </w:r>
    </w:p>
    <w:p w:rsidR="00C00E2E" w:rsidRPr="00107F79" w:rsidRDefault="00C00E2E" w:rsidP="00907561">
      <w:pPr>
        <w:numPr>
          <w:ilvl w:val="0"/>
          <w:numId w:val="82"/>
        </w:numPr>
        <w:tabs>
          <w:tab w:val="left" w:pos="0"/>
        </w:tabs>
        <w:spacing w:line="276" w:lineRule="auto"/>
        <w:ind w:hanging="436"/>
        <w:contextualSpacing/>
        <w:jc w:val="both"/>
        <w:rPr>
          <w:sz w:val="22"/>
          <w:szCs w:val="22"/>
        </w:rPr>
      </w:pPr>
      <w:r w:rsidRPr="00107F79">
        <w:rPr>
          <w:sz w:val="22"/>
          <w:szCs w:val="22"/>
        </w:rPr>
        <w:t>Документы, касающиеся взаимоотношений с налоговыми органами</w:t>
      </w:r>
    </w:p>
    <w:p w:rsidR="00C00E2E" w:rsidRPr="00107F79" w:rsidRDefault="00C00E2E" w:rsidP="00907561">
      <w:pPr>
        <w:numPr>
          <w:ilvl w:val="0"/>
          <w:numId w:val="82"/>
        </w:numPr>
        <w:tabs>
          <w:tab w:val="left" w:pos="0"/>
        </w:tabs>
        <w:spacing w:line="276" w:lineRule="auto"/>
        <w:ind w:hanging="436"/>
        <w:contextualSpacing/>
        <w:jc w:val="both"/>
        <w:rPr>
          <w:sz w:val="22"/>
          <w:szCs w:val="22"/>
        </w:rPr>
      </w:pPr>
      <w:r w:rsidRPr="00107F79">
        <w:rPr>
          <w:sz w:val="22"/>
          <w:szCs w:val="22"/>
        </w:rPr>
        <w:t>Акты налоговых проверок;</w:t>
      </w:r>
    </w:p>
    <w:p w:rsidR="00C00E2E" w:rsidRPr="00107F79" w:rsidRDefault="00C00E2E" w:rsidP="00907561">
      <w:pPr>
        <w:numPr>
          <w:ilvl w:val="0"/>
          <w:numId w:val="82"/>
        </w:numPr>
        <w:tabs>
          <w:tab w:val="left" w:pos="0"/>
        </w:tabs>
        <w:spacing w:line="276" w:lineRule="auto"/>
        <w:ind w:hanging="436"/>
        <w:contextualSpacing/>
        <w:jc w:val="both"/>
        <w:rPr>
          <w:sz w:val="22"/>
          <w:szCs w:val="22"/>
        </w:rPr>
      </w:pPr>
      <w:r w:rsidRPr="00107F79">
        <w:rPr>
          <w:sz w:val="22"/>
          <w:szCs w:val="22"/>
        </w:rPr>
        <w:t>Акты сверок с налоговыми органами;</w:t>
      </w:r>
    </w:p>
    <w:p w:rsidR="00C00E2E" w:rsidRPr="00107F79" w:rsidRDefault="00C00E2E" w:rsidP="00C00E2E">
      <w:pPr>
        <w:tabs>
          <w:tab w:val="left" w:pos="0"/>
        </w:tabs>
        <w:spacing w:line="276" w:lineRule="auto"/>
        <w:ind w:firstLine="284"/>
        <w:contextualSpacing/>
        <w:jc w:val="both"/>
        <w:rPr>
          <w:sz w:val="22"/>
          <w:szCs w:val="22"/>
        </w:rPr>
      </w:pPr>
      <w:r w:rsidRPr="00107F79">
        <w:rPr>
          <w:sz w:val="22"/>
          <w:szCs w:val="22"/>
        </w:rPr>
        <w:t>Документы по учету НФА</w:t>
      </w:r>
    </w:p>
    <w:p w:rsidR="00C00E2E" w:rsidRPr="00107F79" w:rsidRDefault="00C00E2E" w:rsidP="00907561">
      <w:pPr>
        <w:numPr>
          <w:ilvl w:val="0"/>
          <w:numId w:val="88"/>
        </w:numPr>
        <w:tabs>
          <w:tab w:val="left" w:pos="0"/>
        </w:tabs>
        <w:spacing w:line="276" w:lineRule="auto"/>
        <w:ind w:hanging="436"/>
        <w:contextualSpacing/>
        <w:jc w:val="both"/>
        <w:rPr>
          <w:sz w:val="22"/>
          <w:szCs w:val="22"/>
        </w:rPr>
      </w:pPr>
      <w:r w:rsidRPr="00107F79">
        <w:rPr>
          <w:sz w:val="22"/>
          <w:szCs w:val="22"/>
        </w:rPr>
        <w:t xml:space="preserve">Приказ о создании комиссии по </w:t>
      </w:r>
      <w:r w:rsidR="006831D6" w:rsidRPr="00107F79">
        <w:rPr>
          <w:sz w:val="22"/>
          <w:szCs w:val="22"/>
        </w:rPr>
        <w:t>движению активов</w:t>
      </w:r>
      <w:r w:rsidRPr="00107F79">
        <w:rPr>
          <w:sz w:val="22"/>
          <w:szCs w:val="22"/>
        </w:rPr>
        <w:t>;</w:t>
      </w:r>
    </w:p>
    <w:p w:rsidR="00C00E2E" w:rsidRPr="00107F79" w:rsidRDefault="00C00E2E" w:rsidP="00907561">
      <w:pPr>
        <w:numPr>
          <w:ilvl w:val="0"/>
          <w:numId w:val="88"/>
        </w:numPr>
        <w:tabs>
          <w:tab w:val="left" w:pos="0"/>
        </w:tabs>
        <w:spacing w:line="276" w:lineRule="auto"/>
        <w:ind w:hanging="436"/>
        <w:contextualSpacing/>
        <w:jc w:val="both"/>
        <w:rPr>
          <w:sz w:val="22"/>
          <w:szCs w:val="22"/>
        </w:rPr>
      </w:pPr>
      <w:r w:rsidRPr="00107F79">
        <w:rPr>
          <w:sz w:val="22"/>
          <w:szCs w:val="22"/>
        </w:rPr>
        <w:t>Акты приемки – передачи НФА;</w:t>
      </w:r>
    </w:p>
    <w:p w:rsidR="00C00E2E" w:rsidRPr="00107F79" w:rsidRDefault="00C00E2E" w:rsidP="00907561">
      <w:pPr>
        <w:numPr>
          <w:ilvl w:val="0"/>
          <w:numId w:val="88"/>
        </w:numPr>
        <w:tabs>
          <w:tab w:val="left" w:pos="0"/>
        </w:tabs>
        <w:spacing w:line="276" w:lineRule="auto"/>
        <w:ind w:hanging="436"/>
        <w:contextualSpacing/>
        <w:jc w:val="both"/>
        <w:rPr>
          <w:sz w:val="22"/>
          <w:szCs w:val="22"/>
        </w:rPr>
      </w:pPr>
      <w:r w:rsidRPr="00107F79">
        <w:rPr>
          <w:sz w:val="22"/>
          <w:szCs w:val="22"/>
        </w:rPr>
        <w:t>Инвентарные карточки;</w:t>
      </w:r>
    </w:p>
    <w:p w:rsidR="00C00E2E" w:rsidRPr="00107F79" w:rsidRDefault="00C00E2E" w:rsidP="00907561">
      <w:pPr>
        <w:numPr>
          <w:ilvl w:val="0"/>
          <w:numId w:val="88"/>
        </w:numPr>
        <w:tabs>
          <w:tab w:val="left" w:pos="0"/>
        </w:tabs>
        <w:spacing w:line="276" w:lineRule="auto"/>
        <w:ind w:hanging="436"/>
        <w:contextualSpacing/>
        <w:jc w:val="both"/>
        <w:rPr>
          <w:sz w:val="22"/>
          <w:szCs w:val="22"/>
        </w:rPr>
      </w:pPr>
      <w:r w:rsidRPr="00107F79">
        <w:rPr>
          <w:sz w:val="22"/>
          <w:szCs w:val="22"/>
        </w:rPr>
        <w:t>Акты на списание НФА;</w:t>
      </w:r>
    </w:p>
    <w:p w:rsidR="00C00E2E" w:rsidRPr="00107F79" w:rsidRDefault="00C00E2E" w:rsidP="00907561">
      <w:pPr>
        <w:numPr>
          <w:ilvl w:val="0"/>
          <w:numId w:val="88"/>
        </w:numPr>
        <w:tabs>
          <w:tab w:val="left" w:pos="0"/>
        </w:tabs>
        <w:spacing w:line="276" w:lineRule="auto"/>
        <w:ind w:hanging="436"/>
        <w:contextualSpacing/>
        <w:jc w:val="both"/>
        <w:rPr>
          <w:sz w:val="22"/>
          <w:szCs w:val="22"/>
        </w:rPr>
      </w:pPr>
      <w:r w:rsidRPr="00107F79">
        <w:rPr>
          <w:sz w:val="22"/>
          <w:szCs w:val="22"/>
        </w:rPr>
        <w:t>Документы по учету НФА;</w:t>
      </w:r>
    </w:p>
    <w:p w:rsidR="00C00E2E" w:rsidRPr="00107F79" w:rsidRDefault="00C00E2E" w:rsidP="00C00E2E">
      <w:pPr>
        <w:tabs>
          <w:tab w:val="left" w:pos="0"/>
        </w:tabs>
        <w:spacing w:line="276" w:lineRule="auto"/>
        <w:ind w:firstLine="284"/>
        <w:contextualSpacing/>
        <w:jc w:val="both"/>
        <w:rPr>
          <w:sz w:val="22"/>
          <w:szCs w:val="22"/>
        </w:rPr>
      </w:pPr>
      <w:r w:rsidRPr="00107F79">
        <w:rPr>
          <w:sz w:val="22"/>
          <w:szCs w:val="22"/>
        </w:rPr>
        <w:t>Документы по учету денежных средств</w:t>
      </w:r>
    </w:p>
    <w:p w:rsidR="00C00E2E" w:rsidRPr="00107F79" w:rsidRDefault="00C00E2E" w:rsidP="00907561">
      <w:pPr>
        <w:numPr>
          <w:ilvl w:val="0"/>
          <w:numId w:val="87"/>
        </w:numPr>
        <w:tabs>
          <w:tab w:val="left" w:pos="0"/>
        </w:tabs>
        <w:spacing w:line="276" w:lineRule="auto"/>
        <w:ind w:hanging="436"/>
        <w:contextualSpacing/>
        <w:jc w:val="both"/>
        <w:rPr>
          <w:sz w:val="22"/>
          <w:szCs w:val="22"/>
        </w:rPr>
      </w:pPr>
      <w:r w:rsidRPr="00107F79">
        <w:rPr>
          <w:sz w:val="22"/>
          <w:szCs w:val="22"/>
        </w:rPr>
        <w:t>Платежные поручения;</w:t>
      </w:r>
    </w:p>
    <w:p w:rsidR="00C00E2E" w:rsidRPr="00107F79" w:rsidRDefault="00C00E2E" w:rsidP="00907561">
      <w:pPr>
        <w:numPr>
          <w:ilvl w:val="0"/>
          <w:numId w:val="87"/>
        </w:numPr>
        <w:tabs>
          <w:tab w:val="left" w:pos="0"/>
        </w:tabs>
        <w:spacing w:line="276" w:lineRule="auto"/>
        <w:ind w:hanging="436"/>
        <w:contextualSpacing/>
        <w:jc w:val="both"/>
        <w:rPr>
          <w:sz w:val="22"/>
          <w:szCs w:val="22"/>
        </w:rPr>
      </w:pPr>
      <w:r w:rsidRPr="00107F79">
        <w:rPr>
          <w:sz w:val="22"/>
          <w:szCs w:val="22"/>
        </w:rPr>
        <w:t>Выписки по лицевым счетам;</w:t>
      </w:r>
    </w:p>
    <w:p w:rsidR="00C00E2E" w:rsidRPr="00107F79" w:rsidRDefault="00C00E2E" w:rsidP="00C00E2E">
      <w:pPr>
        <w:tabs>
          <w:tab w:val="left" w:pos="0"/>
        </w:tabs>
        <w:spacing w:line="276" w:lineRule="auto"/>
        <w:ind w:firstLine="284"/>
        <w:contextualSpacing/>
        <w:jc w:val="both"/>
        <w:rPr>
          <w:sz w:val="22"/>
          <w:szCs w:val="22"/>
        </w:rPr>
      </w:pPr>
      <w:r w:rsidRPr="00107F79">
        <w:rPr>
          <w:sz w:val="22"/>
          <w:szCs w:val="22"/>
        </w:rPr>
        <w:t>Документы по учету труда и  заработной платы</w:t>
      </w:r>
    </w:p>
    <w:p w:rsidR="00C00E2E" w:rsidRPr="00107F79" w:rsidRDefault="00C00E2E" w:rsidP="00907561">
      <w:pPr>
        <w:numPr>
          <w:ilvl w:val="0"/>
          <w:numId w:val="86"/>
        </w:numPr>
        <w:tabs>
          <w:tab w:val="left" w:pos="0"/>
        </w:tabs>
        <w:spacing w:line="276" w:lineRule="auto"/>
        <w:ind w:hanging="436"/>
        <w:contextualSpacing/>
        <w:jc w:val="both"/>
        <w:rPr>
          <w:sz w:val="22"/>
          <w:szCs w:val="22"/>
        </w:rPr>
      </w:pPr>
      <w:r w:rsidRPr="00107F79">
        <w:rPr>
          <w:sz w:val="22"/>
          <w:szCs w:val="22"/>
        </w:rPr>
        <w:t>Штатное расписание;</w:t>
      </w:r>
    </w:p>
    <w:p w:rsidR="00C00E2E" w:rsidRPr="00107F79" w:rsidRDefault="00C00E2E" w:rsidP="00907561">
      <w:pPr>
        <w:numPr>
          <w:ilvl w:val="0"/>
          <w:numId w:val="86"/>
        </w:numPr>
        <w:tabs>
          <w:tab w:val="left" w:pos="0"/>
        </w:tabs>
        <w:spacing w:line="276" w:lineRule="auto"/>
        <w:ind w:hanging="436"/>
        <w:contextualSpacing/>
        <w:jc w:val="both"/>
        <w:rPr>
          <w:sz w:val="22"/>
          <w:szCs w:val="22"/>
        </w:rPr>
      </w:pPr>
      <w:r w:rsidRPr="00107F79">
        <w:rPr>
          <w:sz w:val="22"/>
          <w:szCs w:val="22"/>
        </w:rPr>
        <w:t>Табели учета рабочего времени;</w:t>
      </w:r>
    </w:p>
    <w:p w:rsidR="00C00E2E" w:rsidRPr="00107F79" w:rsidRDefault="00C00E2E" w:rsidP="00907561">
      <w:pPr>
        <w:numPr>
          <w:ilvl w:val="0"/>
          <w:numId w:val="86"/>
        </w:numPr>
        <w:tabs>
          <w:tab w:val="left" w:pos="0"/>
        </w:tabs>
        <w:spacing w:line="276" w:lineRule="auto"/>
        <w:ind w:hanging="436"/>
        <w:contextualSpacing/>
        <w:jc w:val="both"/>
        <w:rPr>
          <w:sz w:val="22"/>
          <w:szCs w:val="22"/>
        </w:rPr>
      </w:pPr>
      <w:r w:rsidRPr="00107F79">
        <w:rPr>
          <w:sz w:val="22"/>
          <w:szCs w:val="22"/>
        </w:rPr>
        <w:t>Расчетно-платежные ведомости;</w:t>
      </w:r>
    </w:p>
    <w:p w:rsidR="00C00E2E" w:rsidRPr="00107F79" w:rsidRDefault="00C00E2E" w:rsidP="00C00E2E">
      <w:pPr>
        <w:tabs>
          <w:tab w:val="left" w:pos="0"/>
        </w:tabs>
        <w:spacing w:line="276" w:lineRule="auto"/>
        <w:ind w:firstLine="284"/>
        <w:contextualSpacing/>
        <w:jc w:val="both"/>
        <w:rPr>
          <w:sz w:val="22"/>
          <w:szCs w:val="22"/>
        </w:rPr>
      </w:pPr>
      <w:r w:rsidRPr="00107F79">
        <w:rPr>
          <w:sz w:val="22"/>
          <w:szCs w:val="22"/>
        </w:rPr>
        <w:t>Документы по расчетам с подотчетными лицами</w:t>
      </w:r>
    </w:p>
    <w:p w:rsidR="00C00E2E" w:rsidRPr="00107F79" w:rsidRDefault="00C00E2E" w:rsidP="00907561">
      <w:pPr>
        <w:numPr>
          <w:ilvl w:val="0"/>
          <w:numId w:val="84"/>
        </w:numPr>
        <w:tabs>
          <w:tab w:val="left" w:pos="0"/>
        </w:tabs>
        <w:spacing w:line="276" w:lineRule="auto"/>
        <w:ind w:hanging="436"/>
        <w:contextualSpacing/>
        <w:jc w:val="both"/>
        <w:rPr>
          <w:sz w:val="22"/>
          <w:szCs w:val="22"/>
        </w:rPr>
      </w:pPr>
      <w:r w:rsidRPr="00107F79">
        <w:rPr>
          <w:sz w:val="22"/>
          <w:szCs w:val="22"/>
        </w:rPr>
        <w:t>Авансовые отчеты;</w:t>
      </w:r>
    </w:p>
    <w:p w:rsidR="00C00E2E" w:rsidRPr="00107F79" w:rsidRDefault="00C00E2E" w:rsidP="00C00E2E">
      <w:pPr>
        <w:tabs>
          <w:tab w:val="left" w:pos="0"/>
        </w:tabs>
        <w:spacing w:line="276" w:lineRule="auto"/>
        <w:ind w:firstLine="284"/>
        <w:contextualSpacing/>
        <w:jc w:val="both"/>
        <w:rPr>
          <w:sz w:val="22"/>
          <w:szCs w:val="22"/>
        </w:rPr>
      </w:pPr>
      <w:r w:rsidRPr="00107F79">
        <w:rPr>
          <w:sz w:val="22"/>
          <w:szCs w:val="22"/>
        </w:rPr>
        <w:t>Документы по учету расчетов контрагентами</w:t>
      </w:r>
    </w:p>
    <w:p w:rsidR="00C00E2E" w:rsidRPr="00107F79" w:rsidRDefault="00C00E2E" w:rsidP="00907561">
      <w:pPr>
        <w:numPr>
          <w:ilvl w:val="0"/>
          <w:numId w:val="85"/>
        </w:numPr>
        <w:tabs>
          <w:tab w:val="left" w:pos="0"/>
        </w:tabs>
        <w:spacing w:line="276" w:lineRule="auto"/>
        <w:ind w:hanging="436"/>
        <w:contextualSpacing/>
        <w:jc w:val="both"/>
        <w:rPr>
          <w:sz w:val="22"/>
          <w:szCs w:val="22"/>
        </w:rPr>
      </w:pPr>
      <w:r w:rsidRPr="00107F79">
        <w:rPr>
          <w:sz w:val="22"/>
          <w:szCs w:val="22"/>
        </w:rPr>
        <w:t>Договоры с поставщиками и покупателями;</w:t>
      </w:r>
    </w:p>
    <w:p w:rsidR="00C00E2E" w:rsidRPr="00107F79" w:rsidRDefault="00C00E2E" w:rsidP="00907561">
      <w:pPr>
        <w:numPr>
          <w:ilvl w:val="0"/>
          <w:numId w:val="85"/>
        </w:numPr>
        <w:tabs>
          <w:tab w:val="left" w:pos="0"/>
        </w:tabs>
        <w:spacing w:line="276" w:lineRule="auto"/>
        <w:ind w:hanging="436"/>
        <w:contextualSpacing/>
        <w:jc w:val="both"/>
        <w:rPr>
          <w:sz w:val="22"/>
          <w:szCs w:val="22"/>
        </w:rPr>
      </w:pPr>
      <w:r w:rsidRPr="00107F79">
        <w:rPr>
          <w:sz w:val="22"/>
          <w:szCs w:val="22"/>
        </w:rPr>
        <w:t>акты сверок с дебиторами и кредиторами;</w:t>
      </w:r>
    </w:p>
    <w:p w:rsidR="00C00E2E" w:rsidRPr="00107F79" w:rsidRDefault="00C00E2E" w:rsidP="00907561">
      <w:pPr>
        <w:numPr>
          <w:ilvl w:val="0"/>
          <w:numId w:val="85"/>
        </w:numPr>
        <w:tabs>
          <w:tab w:val="left" w:pos="0"/>
        </w:tabs>
        <w:spacing w:line="276" w:lineRule="auto"/>
        <w:ind w:hanging="436"/>
        <w:contextualSpacing/>
        <w:jc w:val="both"/>
        <w:rPr>
          <w:sz w:val="22"/>
          <w:szCs w:val="22"/>
        </w:rPr>
      </w:pPr>
      <w:r w:rsidRPr="00107F79">
        <w:rPr>
          <w:sz w:val="22"/>
          <w:szCs w:val="22"/>
        </w:rPr>
        <w:t>товарные накладные, акты выполненных работ, оказанных услуг;</w:t>
      </w:r>
    </w:p>
    <w:p w:rsidR="00C00E2E" w:rsidRPr="00107F79" w:rsidRDefault="00C00E2E" w:rsidP="00C00E2E">
      <w:pPr>
        <w:tabs>
          <w:tab w:val="left" w:pos="0"/>
        </w:tabs>
        <w:spacing w:line="276" w:lineRule="auto"/>
        <w:ind w:firstLine="284"/>
        <w:contextualSpacing/>
        <w:jc w:val="both"/>
        <w:rPr>
          <w:sz w:val="22"/>
          <w:szCs w:val="22"/>
        </w:rPr>
      </w:pPr>
      <w:r w:rsidRPr="00107F79">
        <w:rPr>
          <w:sz w:val="22"/>
          <w:szCs w:val="22"/>
        </w:rPr>
        <w:t>Прочие документы</w:t>
      </w:r>
    </w:p>
    <w:p w:rsidR="00C00E2E" w:rsidRPr="00107F79" w:rsidRDefault="00C00E2E" w:rsidP="00907561">
      <w:pPr>
        <w:numPr>
          <w:ilvl w:val="0"/>
          <w:numId w:val="83"/>
        </w:numPr>
        <w:tabs>
          <w:tab w:val="left" w:pos="0"/>
          <w:tab w:val="left" w:pos="709"/>
        </w:tabs>
        <w:spacing w:line="276" w:lineRule="auto"/>
        <w:ind w:hanging="2345"/>
        <w:contextualSpacing/>
        <w:jc w:val="both"/>
        <w:rPr>
          <w:sz w:val="22"/>
          <w:szCs w:val="22"/>
        </w:rPr>
      </w:pPr>
      <w:r w:rsidRPr="00107F79">
        <w:rPr>
          <w:sz w:val="22"/>
          <w:szCs w:val="22"/>
        </w:rPr>
        <w:t>Бухгалтерские справки;</w:t>
      </w:r>
    </w:p>
    <w:p w:rsidR="00C00E2E" w:rsidRPr="00107F79" w:rsidRDefault="00C00E2E" w:rsidP="00907561">
      <w:pPr>
        <w:numPr>
          <w:ilvl w:val="0"/>
          <w:numId w:val="83"/>
        </w:numPr>
        <w:tabs>
          <w:tab w:val="left" w:pos="0"/>
          <w:tab w:val="left" w:pos="709"/>
        </w:tabs>
        <w:spacing w:line="276" w:lineRule="auto"/>
        <w:ind w:hanging="2345"/>
        <w:contextualSpacing/>
        <w:jc w:val="both"/>
        <w:rPr>
          <w:sz w:val="22"/>
          <w:szCs w:val="22"/>
        </w:rPr>
      </w:pPr>
      <w:r w:rsidRPr="00107F79">
        <w:rPr>
          <w:sz w:val="22"/>
          <w:szCs w:val="22"/>
        </w:rPr>
        <w:t>Бланки строгой отчетности;</w:t>
      </w:r>
    </w:p>
    <w:p w:rsidR="00C00E2E" w:rsidRPr="00107F79" w:rsidRDefault="00C00E2E" w:rsidP="00907561">
      <w:pPr>
        <w:numPr>
          <w:ilvl w:val="0"/>
          <w:numId w:val="83"/>
        </w:numPr>
        <w:tabs>
          <w:tab w:val="left" w:pos="0"/>
          <w:tab w:val="left" w:pos="709"/>
        </w:tabs>
        <w:spacing w:line="276" w:lineRule="auto"/>
        <w:ind w:hanging="2345"/>
        <w:contextualSpacing/>
        <w:jc w:val="both"/>
        <w:rPr>
          <w:sz w:val="22"/>
          <w:szCs w:val="22"/>
        </w:rPr>
      </w:pPr>
      <w:r w:rsidRPr="00107F79">
        <w:rPr>
          <w:sz w:val="22"/>
          <w:szCs w:val="22"/>
        </w:rPr>
        <w:t>Доверенности;</w:t>
      </w:r>
    </w:p>
    <w:p w:rsidR="00C00E2E" w:rsidRPr="00107F79" w:rsidRDefault="00C00E2E" w:rsidP="00907561">
      <w:pPr>
        <w:numPr>
          <w:ilvl w:val="0"/>
          <w:numId w:val="83"/>
        </w:numPr>
        <w:tabs>
          <w:tab w:val="left" w:pos="0"/>
          <w:tab w:val="left" w:pos="709"/>
        </w:tabs>
        <w:spacing w:line="276" w:lineRule="auto"/>
        <w:ind w:hanging="2345"/>
        <w:contextualSpacing/>
        <w:jc w:val="both"/>
        <w:rPr>
          <w:sz w:val="22"/>
          <w:szCs w:val="22"/>
        </w:rPr>
      </w:pPr>
      <w:r w:rsidRPr="00107F79">
        <w:rPr>
          <w:sz w:val="22"/>
          <w:szCs w:val="22"/>
        </w:rPr>
        <w:t>другие документы.</w:t>
      </w:r>
    </w:p>
    <w:p w:rsidR="00C00E2E" w:rsidRPr="00107F79" w:rsidRDefault="00C00E2E" w:rsidP="00C00E2E">
      <w:pPr>
        <w:tabs>
          <w:tab w:val="left" w:pos="0"/>
          <w:tab w:val="left" w:pos="709"/>
        </w:tabs>
        <w:spacing w:line="276" w:lineRule="auto"/>
        <w:ind w:left="2629"/>
        <w:contextualSpacing/>
        <w:jc w:val="both"/>
        <w:rPr>
          <w:sz w:val="22"/>
          <w:szCs w:val="22"/>
        </w:rPr>
      </w:pPr>
    </w:p>
    <w:p w:rsidR="00C00E2E" w:rsidRPr="00107F79" w:rsidRDefault="00C00E2E" w:rsidP="00C00E2E">
      <w:pPr>
        <w:tabs>
          <w:tab w:val="left" w:pos="0"/>
        </w:tabs>
        <w:spacing w:line="276" w:lineRule="auto"/>
        <w:ind w:firstLine="284"/>
        <w:contextualSpacing/>
        <w:jc w:val="both"/>
        <w:rPr>
          <w:sz w:val="22"/>
          <w:szCs w:val="22"/>
        </w:rPr>
      </w:pPr>
      <w:r w:rsidRPr="00107F79">
        <w:rPr>
          <w:sz w:val="22"/>
          <w:szCs w:val="22"/>
        </w:rPr>
        <w:t>Передача дел оформляется актом приема-передачи дел, в котором должны быть указаны все основные моменты, характеризующие состояние передаваемых дел на дату передачи и включено как можно больше информации, собранной и обработанной в ходе передачи дел. Акт приема-передачи дел может быть составлен в произвольной форме.</w:t>
      </w:r>
    </w:p>
    <w:p w:rsidR="00C00E2E" w:rsidRPr="00107F79" w:rsidRDefault="00C00E2E" w:rsidP="00C00E2E">
      <w:pPr>
        <w:tabs>
          <w:tab w:val="left" w:pos="0"/>
        </w:tabs>
        <w:spacing w:line="276" w:lineRule="auto"/>
        <w:ind w:firstLine="284"/>
        <w:contextualSpacing/>
        <w:jc w:val="both"/>
        <w:rPr>
          <w:sz w:val="22"/>
          <w:szCs w:val="22"/>
        </w:rPr>
      </w:pPr>
    </w:p>
    <w:p w:rsidR="00C00E2E" w:rsidRPr="00107F79" w:rsidRDefault="00C00E2E" w:rsidP="00C00E2E">
      <w:pPr>
        <w:tabs>
          <w:tab w:val="left" w:pos="0"/>
        </w:tabs>
        <w:spacing w:line="276" w:lineRule="auto"/>
        <w:ind w:firstLine="284"/>
        <w:contextualSpacing/>
        <w:jc w:val="both"/>
        <w:rPr>
          <w:sz w:val="22"/>
          <w:szCs w:val="22"/>
        </w:rPr>
      </w:pPr>
      <w:r w:rsidRPr="00107F79">
        <w:rPr>
          <w:sz w:val="22"/>
          <w:szCs w:val="22"/>
        </w:rPr>
        <w:t>В акте приема-передачи дел следует отразить:</w:t>
      </w:r>
    </w:p>
    <w:p w:rsidR="00C00E2E" w:rsidRPr="00107F79" w:rsidRDefault="00C00E2E" w:rsidP="00C00E2E">
      <w:pPr>
        <w:tabs>
          <w:tab w:val="left" w:pos="0"/>
        </w:tabs>
        <w:spacing w:line="276" w:lineRule="auto"/>
        <w:ind w:firstLine="284"/>
        <w:contextualSpacing/>
        <w:jc w:val="both"/>
        <w:rPr>
          <w:sz w:val="22"/>
          <w:szCs w:val="22"/>
        </w:rPr>
      </w:pPr>
      <w:r w:rsidRPr="00107F79">
        <w:rPr>
          <w:sz w:val="22"/>
          <w:szCs w:val="22"/>
        </w:rPr>
        <w:t>Ф.И.О. лиц, сдающих и принимающих дела;</w:t>
      </w:r>
    </w:p>
    <w:p w:rsidR="00C00E2E" w:rsidRPr="00107F79" w:rsidRDefault="00C00E2E" w:rsidP="00907561">
      <w:pPr>
        <w:numPr>
          <w:ilvl w:val="0"/>
          <w:numId w:val="89"/>
        </w:numPr>
        <w:tabs>
          <w:tab w:val="left" w:pos="0"/>
        </w:tabs>
        <w:spacing w:line="276" w:lineRule="auto"/>
        <w:ind w:hanging="436"/>
        <w:contextualSpacing/>
        <w:jc w:val="both"/>
        <w:rPr>
          <w:sz w:val="22"/>
          <w:szCs w:val="22"/>
        </w:rPr>
      </w:pPr>
      <w:r w:rsidRPr="00107F79">
        <w:rPr>
          <w:sz w:val="22"/>
          <w:szCs w:val="22"/>
        </w:rPr>
        <w:t>дату передачи дел;</w:t>
      </w:r>
    </w:p>
    <w:p w:rsidR="00C00E2E" w:rsidRPr="00107F79" w:rsidRDefault="00C00E2E" w:rsidP="00907561">
      <w:pPr>
        <w:numPr>
          <w:ilvl w:val="0"/>
          <w:numId w:val="89"/>
        </w:numPr>
        <w:tabs>
          <w:tab w:val="left" w:pos="0"/>
        </w:tabs>
        <w:spacing w:line="276" w:lineRule="auto"/>
        <w:ind w:hanging="436"/>
        <w:contextualSpacing/>
        <w:jc w:val="both"/>
        <w:rPr>
          <w:sz w:val="22"/>
          <w:szCs w:val="22"/>
        </w:rPr>
      </w:pPr>
      <w:r w:rsidRPr="00107F79">
        <w:rPr>
          <w:sz w:val="22"/>
          <w:szCs w:val="22"/>
        </w:rPr>
        <w:t>период, за который осуществлена передача дел;</w:t>
      </w:r>
    </w:p>
    <w:p w:rsidR="00C00E2E" w:rsidRPr="00107F79" w:rsidRDefault="00C00E2E" w:rsidP="00907561">
      <w:pPr>
        <w:numPr>
          <w:ilvl w:val="0"/>
          <w:numId w:val="89"/>
        </w:numPr>
        <w:tabs>
          <w:tab w:val="left" w:pos="0"/>
        </w:tabs>
        <w:spacing w:line="276" w:lineRule="auto"/>
        <w:ind w:hanging="436"/>
        <w:contextualSpacing/>
        <w:jc w:val="both"/>
        <w:rPr>
          <w:sz w:val="22"/>
          <w:szCs w:val="22"/>
        </w:rPr>
      </w:pPr>
      <w:r w:rsidRPr="00107F79">
        <w:rPr>
          <w:sz w:val="22"/>
          <w:szCs w:val="22"/>
        </w:rPr>
        <w:t>дату и номер приказа, на основании которого проведен прием-передача дел;</w:t>
      </w:r>
    </w:p>
    <w:p w:rsidR="00C00E2E" w:rsidRPr="00107F79" w:rsidRDefault="00C00E2E" w:rsidP="00907561">
      <w:pPr>
        <w:numPr>
          <w:ilvl w:val="0"/>
          <w:numId w:val="89"/>
        </w:numPr>
        <w:tabs>
          <w:tab w:val="left" w:pos="0"/>
        </w:tabs>
        <w:spacing w:line="276" w:lineRule="auto"/>
        <w:ind w:hanging="436"/>
        <w:contextualSpacing/>
        <w:jc w:val="both"/>
        <w:rPr>
          <w:sz w:val="22"/>
          <w:szCs w:val="22"/>
        </w:rPr>
      </w:pPr>
      <w:r w:rsidRPr="00107F79">
        <w:rPr>
          <w:sz w:val="22"/>
          <w:szCs w:val="22"/>
        </w:rPr>
        <w:t>наименование и количество число переданных документов (дел, папок, подшивок);</w:t>
      </w:r>
    </w:p>
    <w:p w:rsidR="00C00E2E" w:rsidRPr="00107F79" w:rsidRDefault="00C00E2E" w:rsidP="00907561">
      <w:pPr>
        <w:numPr>
          <w:ilvl w:val="0"/>
          <w:numId w:val="89"/>
        </w:numPr>
        <w:tabs>
          <w:tab w:val="left" w:pos="0"/>
        </w:tabs>
        <w:spacing w:line="276" w:lineRule="auto"/>
        <w:ind w:hanging="436"/>
        <w:contextualSpacing/>
        <w:jc w:val="both"/>
        <w:rPr>
          <w:sz w:val="22"/>
          <w:szCs w:val="22"/>
        </w:rPr>
      </w:pPr>
      <w:r w:rsidRPr="00107F79">
        <w:rPr>
          <w:sz w:val="22"/>
          <w:szCs w:val="22"/>
        </w:rPr>
        <w:t>серии и номера неиспользованных бланков строгой отчетности;</w:t>
      </w:r>
    </w:p>
    <w:p w:rsidR="00C00E2E" w:rsidRPr="00107F79" w:rsidRDefault="00C00E2E" w:rsidP="00907561">
      <w:pPr>
        <w:numPr>
          <w:ilvl w:val="0"/>
          <w:numId w:val="89"/>
        </w:numPr>
        <w:tabs>
          <w:tab w:val="left" w:pos="0"/>
        </w:tabs>
        <w:spacing w:line="276" w:lineRule="auto"/>
        <w:ind w:hanging="436"/>
        <w:contextualSpacing/>
        <w:jc w:val="both"/>
        <w:rPr>
          <w:sz w:val="22"/>
          <w:szCs w:val="22"/>
        </w:rPr>
      </w:pPr>
      <w:r w:rsidRPr="00107F79">
        <w:rPr>
          <w:sz w:val="22"/>
          <w:szCs w:val="22"/>
        </w:rPr>
        <w:t>список документов, которые отсутствуют (утеряны) на момент передачи дел;</w:t>
      </w:r>
    </w:p>
    <w:p w:rsidR="00C00E2E" w:rsidRPr="00107F79" w:rsidRDefault="00C00E2E" w:rsidP="00907561">
      <w:pPr>
        <w:numPr>
          <w:ilvl w:val="0"/>
          <w:numId w:val="89"/>
        </w:numPr>
        <w:tabs>
          <w:tab w:val="left" w:pos="0"/>
        </w:tabs>
        <w:spacing w:line="276" w:lineRule="auto"/>
        <w:ind w:hanging="436"/>
        <w:contextualSpacing/>
        <w:jc w:val="both"/>
        <w:rPr>
          <w:sz w:val="22"/>
          <w:szCs w:val="22"/>
        </w:rPr>
      </w:pPr>
      <w:r w:rsidRPr="00107F79">
        <w:rPr>
          <w:sz w:val="22"/>
          <w:szCs w:val="22"/>
        </w:rPr>
        <w:t>все ошибки, нарушения, недочеты, недостатки, которые были обнаружены в процессе передачи дел, в оформлении первичных документов,</w:t>
      </w:r>
    </w:p>
    <w:p w:rsidR="00C00E2E" w:rsidRPr="00107F79" w:rsidRDefault="00C00E2E" w:rsidP="00907561">
      <w:pPr>
        <w:numPr>
          <w:ilvl w:val="0"/>
          <w:numId w:val="89"/>
        </w:numPr>
        <w:tabs>
          <w:tab w:val="left" w:pos="0"/>
        </w:tabs>
        <w:spacing w:line="276" w:lineRule="auto"/>
        <w:ind w:hanging="436"/>
        <w:contextualSpacing/>
        <w:jc w:val="both"/>
        <w:rPr>
          <w:sz w:val="22"/>
          <w:szCs w:val="22"/>
        </w:rPr>
      </w:pPr>
      <w:r w:rsidRPr="00107F79">
        <w:rPr>
          <w:sz w:val="22"/>
          <w:szCs w:val="22"/>
        </w:rPr>
        <w:t>число переданных печатей, штампов и тому подобное.</w:t>
      </w:r>
    </w:p>
    <w:p w:rsidR="00C00E2E" w:rsidRPr="00107F79" w:rsidRDefault="00C00E2E" w:rsidP="00C00E2E">
      <w:pPr>
        <w:tabs>
          <w:tab w:val="left" w:pos="0"/>
        </w:tabs>
        <w:spacing w:line="276" w:lineRule="auto"/>
        <w:ind w:left="720"/>
        <w:contextualSpacing/>
        <w:jc w:val="both"/>
        <w:rPr>
          <w:sz w:val="22"/>
          <w:szCs w:val="22"/>
        </w:rPr>
      </w:pPr>
    </w:p>
    <w:p w:rsidR="00C00E2E" w:rsidRPr="00107F79" w:rsidRDefault="00C00E2E" w:rsidP="00C00E2E">
      <w:pPr>
        <w:tabs>
          <w:tab w:val="left" w:pos="0"/>
        </w:tabs>
        <w:spacing w:line="276" w:lineRule="auto"/>
        <w:ind w:firstLine="284"/>
        <w:contextualSpacing/>
        <w:jc w:val="both"/>
        <w:rPr>
          <w:sz w:val="22"/>
          <w:szCs w:val="22"/>
        </w:rPr>
      </w:pPr>
      <w:r w:rsidRPr="00107F79">
        <w:rPr>
          <w:sz w:val="22"/>
          <w:szCs w:val="22"/>
        </w:rPr>
        <w:t>Акт приема-передачи дел составляется, как правило, в двух экземплярах, один из которых хранится в организации, а второй остается у должностного лица, на которого возложено ведение бухгалтерского учета. Акт подписывается всеми сторонами, принимавшими участие в процедуре приема-передачи дел, и утверждается руководителем организации.</w:t>
      </w:r>
    </w:p>
    <w:p w:rsidR="0071607D" w:rsidRPr="00107F79" w:rsidRDefault="0071607D" w:rsidP="0071607D">
      <w:pPr>
        <w:spacing w:line="276" w:lineRule="auto"/>
        <w:ind w:firstLine="284"/>
        <w:contextualSpacing/>
        <w:jc w:val="both"/>
        <w:rPr>
          <w:sz w:val="22"/>
          <w:szCs w:val="22"/>
        </w:rPr>
      </w:pPr>
    </w:p>
    <w:p w:rsidR="00FD202D" w:rsidRPr="00107F79" w:rsidRDefault="00FD202D" w:rsidP="00A47F23">
      <w:pPr>
        <w:pStyle w:val="4"/>
        <w:ind w:firstLine="284"/>
        <w:jc w:val="both"/>
        <w:rPr>
          <w:sz w:val="22"/>
          <w:szCs w:val="22"/>
        </w:rPr>
      </w:pPr>
      <w:bookmarkStart w:id="23" w:name="_Раздел_4._Методологический"/>
      <w:bookmarkEnd w:id="23"/>
      <w:r w:rsidRPr="00107F79">
        <w:rPr>
          <w:sz w:val="22"/>
          <w:szCs w:val="22"/>
        </w:rPr>
        <w:t>Раздел 4. Методологический раздел для целей бухгалтерского (бюджетного) учета</w:t>
      </w:r>
    </w:p>
    <w:p w:rsidR="009174FB" w:rsidRPr="00107F79" w:rsidRDefault="009174FB" w:rsidP="009174FB">
      <w:pPr>
        <w:rPr>
          <w:sz w:val="22"/>
          <w:szCs w:val="22"/>
        </w:rPr>
      </w:pPr>
    </w:p>
    <w:p w:rsidR="00FD202D" w:rsidRPr="00107F79" w:rsidRDefault="00FD202D" w:rsidP="00A47F23">
      <w:pPr>
        <w:pStyle w:val="4"/>
        <w:ind w:firstLine="284"/>
        <w:rPr>
          <w:sz w:val="22"/>
          <w:szCs w:val="22"/>
        </w:rPr>
      </w:pPr>
      <w:bookmarkStart w:id="24" w:name="_4.1_Общие_положения"/>
      <w:bookmarkEnd w:id="24"/>
      <w:r w:rsidRPr="00107F79">
        <w:rPr>
          <w:sz w:val="22"/>
          <w:szCs w:val="22"/>
        </w:rPr>
        <w:t>4.1 Общие положения</w:t>
      </w:r>
    </w:p>
    <w:p w:rsidR="009174FB" w:rsidRPr="00107F79" w:rsidRDefault="009174FB" w:rsidP="009174FB">
      <w:pPr>
        <w:rPr>
          <w:sz w:val="22"/>
          <w:szCs w:val="22"/>
        </w:rPr>
      </w:pPr>
    </w:p>
    <w:p w:rsidR="00B55AAB" w:rsidRPr="00107F79" w:rsidRDefault="00E20C6D" w:rsidP="00B55AAB">
      <w:pPr>
        <w:tabs>
          <w:tab w:val="left" w:pos="0"/>
          <w:tab w:val="left" w:pos="567"/>
        </w:tabs>
        <w:spacing w:after="195" w:line="276" w:lineRule="auto"/>
        <w:ind w:firstLine="284"/>
        <w:contextualSpacing/>
        <w:jc w:val="both"/>
        <w:rPr>
          <w:color w:val="auto"/>
          <w:sz w:val="22"/>
          <w:szCs w:val="22"/>
        </w:rPr>
      </w:pPr>
      <w:proofErr w:type="gramStart"/>
      <w:r w:rsidRPr="00107F79">
        <w:rPr>
          <w:color w:val="auto"/>
          <w:sz w:val="22"/>
          <w:szCs w:val="22"/>
        </w:rPr>
        <w:t>Учреждение осуществляют ведение бухгалтерского учета активов, обязательств, результатов финансовой деятельности учреждения, а также хозяйственных операций, их изменяющих (далее - хозяйственные операции), с учетом правил и способов организации и ведения бухгалтерского учета, в том числе признания, оценки, группировки объектов учета, исходя из экономического содержания хозяйственных операций, установленных Инструкцией по применению Единого плана счетов бухгалтерского учета для органов государственной власти (государственных органов), органов</w:t>
      </w:r>
      <w:proofErr w:type="gramEnd"/>
      <w:r w:rsidRPr="00107F79">
        <w:rPr>
          <w:color w:val="auto"/>
          <w:sz w:val="22"/>
          <w:szCs w:val="22"/>
        </w:rPr>
        <w:t xml:space="preserve"> </w:t>
      </w:r>
      <w:proofErr w:type="gramStart"/>
      <w:r w:rsidRPr="00107F79">
        <w:rPr>
          <w:color w:val="auto"/>
          <w:sz w:val="22"/>
          <w:szCs w:val="22"/>
        </w:rPr>
        <w:t>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Министерством финансов Российской Федерации от 01.12.2010 N 157н</w:t>
      </w:r>
      <w:r w:rsidR="00B55AAB" w:rsidRPr="00107F79">
        <w:rPr>
          <w:color w:val="auto"/>
          <w:sz w:val="22"/>
          <w:szCs w:val="22"/>
        </w:rPr>
        <w:t>, (</w:t>
      </w:r>
      <w:r w:rsidR="00863ADC" w:rsidRPr="00107F79">
        <w:rPr>
          <w:color w:val="auto"/>
          <w:sz w:val="22"/>
          <w:szCs w:val="22"/>
        </w:rPr>
        <w:t>с изменениями и дополнениями</w:t>
      </w:r>
      <w:r w:rsidR="00B55AAB" w:rsidRPr="00107F79">
        <w:rPr>
          <w:color w:val="auto"/>
          <w:sz w:val="22"/>
          <w:szCs w:val="22"/>
        </w:rPr>
        <w:t xml:space="preserve">), Приказом Минфина России от 31 декабря 2016 г. N 256н </w:t>
      </w:r>
      <w:r w:rsidR="00724A37" w:rsidRPr="00107F79">
        <w:rPr>
          <w:color w:val="auto"/>
          <w:sz w:val="22"/>
          <w:szCs w:val="22"/>
        </w:rPr>
        <w:t>(с изменениями и дополнениями</w:t>
      </w:r>
      <w:r w:rsidR="00724A37" w:rsidRPr="00107F79">
        <w:rPr>
          <w:color w:val="auto"/>
          <w:sz w:val="22"/>
          <w:szCs w:val="22"/>
          <w:highlight w:val="cyan"/>
        </w:rPr>
        <w:t>)</w:t>
      </w:r>
      <w:r w:rsidR="00724A37" w:rsidRPr="00107F79">
        <w:rPr>
          <w:color w:val="auto"/>
          <w:sz w:val="22"/>
          <w:szCs w:val="22"/>
        </w:rPr>
        <w:t xml:space="preserve"> </w:t>
      </w:r>
      <w:r w:rsidR="00B55AAB" w:rsidRPr="00107F79">
        <w:rPr>
          <w:color w:val="auto"/>
          <w:sz w:val="22"/>
          <w:szCs w:val="22"/>
        </w:rPr>
        <w:t>"Об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roofErr w:type="gramEnd"/>
    </w:p>
    <w:p w:rsidR="00E20C6D" w:rsidRPr="00107F79" w:rsidRDefault="00E20C6D" w:rsidP="00023F76">
      <w:pPr>
        <w:tabs>
          <w:tab w:val="left" w:pos="0"/>
          <w:tab w:val="left" w:pos="567"/>
        </w:tabs>
        <w:spacing w:after="195" w:line="360" w:lineRule="auto"/>
        <w:ind w:firstLine="709"/>
        <w:contextualSpacing/>
        <w:jc w:val="both"/>
        <w:rPr>
          <w:color w:val="auto"/>
          <w:sz w:val="22"/>
          <w:szCs w:val="22"/>
        </w:rPr>
      </w:pPr>
    </w:p>
    <w:p w:rsidR="00E20C6D" w:rsidRPr="00107F79" w:rsidRDefault="00E20C6D" w:rsidP="00E20C6D">
      <w:pPr>
        <w:spacing w:line="276" w:lineRule="auto"/>
        <w:ind w:firstLine="284"/>
        <w:contextualSpacing/>
        <w:jc w:val="both"/>
        <w:rPr>
          <w:color w:val="auto"/>
          <w:sz w:val="22"/>
          <w:szCs w:val="22"/>
        </w:rPr>
      </w:pPr>
      <w:r w:rsidRPr="00107F79">
        <w:rPr>
          <w:color w:val="auto"/>
          <w:sz w:val="22"/>
          <w:szCs w:val="22"/>
        </w:rPr>
        <w:t>При ведении бюджетного учета учреждениями, финансовыми органами в 18 разряде номера счета бюджетного учета применяются коды вида финансового обеспечения (деятельности) 1 - деятельность, осуществляемая за счет средств соответствующего бюджета бюджетной системы Российской Федерации (бюджетная деятельность), 3 - средства во временном распоряжении.</w:t>
      </w:r>
    </w:p>
    <w:p w:rsidR="00E20C6D" w:rsidRPr="00107F79" w:rsidRDefault="00E20C6D" w:rsidP="00E20C6D">
      <w:pPr>
        <w:spacing w:line="276" w:lineRule="auto"/>
        <w:ind w:firstLine="284"/>
        <w:contextualSpacing/>
        <w:jc w:val="both"/>
        <w:rPr>
          <w:color w:val="auto"/>
          <w:sz w:val="22"/>
          <w:szCs w:val="22"/>
        </w:rPr>
      </w:pPr>
    </w:p>
    <w:p w:rsidR="0016719A" w:rsidRPr="00107F79" w:rsidRDefault="00E20C6D" w:rsidP="00A20523">
      <w:pPr>
        <w:spacing w:line="276" w:lineRule="auto"/>
        <w:ind w:firstLine="284"/>
        <w:contextualSpacing/>
        <w:jc w:val="both"/>
        <w:rPr>
          <w:color w:val="auto"/>
          <w:sz w:val="22"/>
          <w:szCs w:val="22"/>
        </w:rPr>
      </w:pPr>
      <w:r w:rsidRPr="00107F79">
        <w:rPr>
          <w:color w:val="auto"/>
          <w:sz w:val="22"/>
          <w:szCs w:val="22"/>
        </w:rPr>
        <w:t xml:space="preserve">Применение учреждениями, финансовыми органами кодов бюджетной классификации Российской </w:t>
      </w:r>
      <w:r w:rsidRPr="00107F79">
        <w:rPr>
          <w:color w:val="auto"/>
          <w:sz w:val="22"/>
          <w:szCs w:val="22"/>
        </w:rPr>
        <w:lastRenderedPageBreak/>
        <w:t xml:space="preserve">Федерации при формировании 1 - 17 разрядов </w:t>
      </w:r>
      <w:proofErr w:type="gramStart"/>
      <w:r w:rsidRPr="00107F79">
        <w:rPr>
          <w:color w:val="auto"/>
          <w:sz w:val="22"/>
          <w:szCs w:val="22"/>
        </w:rPr>
        <w:t>номера счета Плана счетов бюджетного учета</w:t>
      </w:r>
      <w:proofErr w:type="gramEnd"/>
      <w:r w:rsidRPr="00107F79">
        <w:rPr>
          <w:color w:val="auto"/>
          <w:sz w:val="22"/>
          <w:szCs w:val="22"/>
        </w:rPr>
        <w:t xml:space="preserve"> осуществляется в соответствии с приложением N 2 к Инструкции №162н.</w:t>
      </w:r>
    </w:p>
    <w:p w:rsidR="006831D6" w:rsidRPr="00107F79" w:rsidRDefault="006831D6" w:rsidP="00A20523">
      <w:pPr>
        <w:spacing w:line="276" w:lineRule="auto"/>
        <w:ind w:firstLine="284"/>
        <w:contextualSpacing/>
        <w:jc w:val="both"/>
        <w:rPr>
          <w:rFonts w:eastAsia="Times New Roman"/>
          <w:b/>
          <w:color w:val="auto"/>
          <w:sz w:val="22"/>
          <w:szCs w:val="22"/>
          <w:lang w:eastAsia="ru-RU"/>
        </w:rPr>
      </w:pPr>
    </w:p>
    <w:p w:rsidR="008F6209" w:rsidRPr="00107F79" w:rsidRDefault="008F6209" w:rsidP="008F6209">
      <w:pPr>
        <w:tabs>
          <w:tab w:val="left" w:pos="0"/>
          <w:tab w:val="left" w:pos="567"/>
        </w:tabs>
        <w:spacing w:after="195" w:line="276" w:lineRule="auto"/>
        <w:contextualSpacing/>
        <w:jc w:val="both"/>
        <w:rPr>
          <w:color w:val="auto"/>
          <w:sz w:val="22"/>
          <w:szCs w:val="22"/>
          <w:highlight w:val="yellow"/>
        </w:rPr>
      </w:pPr>
    </w:p>
    <w:p w:rsidR="008F6209" w:rsidRPr="00107F79" w:rsidRDefault="008F6209" w:rsidP="008F6209">
      <w:pPr>
        <w:tabs>
          <w:tab w:val="left" w:pos="0"/>
          <w:tab w:val="left" w:pos="1276"/>
        </w:tabs>
        <w:spacing w:line="276" w:lineRule="auto"/>
        <w:ind w:firstLine="284"/>
        <w:contextualSpacing/>
        <w:jc w:val="both"/>
        <w:rPr>
          <w:b/>
          <w:color w:val="auto"/>
          <w:sz w:val="22"/>
          <w:szCs w:val="22"/>
        </w:rPr>
      </w:pPr>
      <w:r w:rsidRPr="00107F79">
        <w:rPr>
          <w:b/>
          <w:color w:val="auto"/>
          <w:sz w:val="22"/>
          <w:szCs w:val="22"/>
        </w:rPr>
        <w:t>Методы оценки отдельных видов имущества и обязательств</w:t>
      </w:r>
    </w:p>
    <w:p w:rsidR="008F6209" w:rsidRPr="00107F79" w:rsidRDefault="008F6209" w:rsidP="008F6209">
      <w:pPr>
        <w:tabs>
          <w:tab w:val="left" w:pos="0"/>
          <w:tab w:val="left" w:pos="1276"/>
        </w:tabs>
        <w:spacing w:line="276" w:lineRule="auto"/>
        <w:ind w:firstLine="284"/>
        <w:contextualSpacing/>
        <w:jc w:val="both"/>
        <w:rPr>
          <w:b/>
          <w:color w:val="auto"/>
          <w:sz w:val="22"/>
          <w:szCs w:val="22"/>
        </w:rPr>
      </w:pPr>
    </w:p>
    <w:p w:rsidR="008F6209" w:rsidRPr="00107F79" w:rsidRDefault="008F6209" w:rsidP="008F6209">
      <w:pPr>
        <w:tabs>
          <w:tab w:val="left" w:pos="0"/>
          <w:tab w:val="left" w:pos="1276"/>
        </w:tabs>
        <w:spacing w:line="276" w:lineRule="auto"/>
        <w:ind w:firstLine="284"/>
        <w:contextualSpacing/>
        <w:jc w:val="both"/>
        <w:rPr>
          <w:color w:val="auto"/>
          <w:sz w:val="22"/>
          <w:szCs w:val="22"/>
        </w:rPr>
      </w:pPr>
      <w:r w:rsidRPr="00107F79">
        <w:rPr>
          <w:color w:val="auto"/>
          <w:sz w:val="22"/>
          <w:szCs w:val="22"/>
        </w:rPr>
        <w:t xml:space="preserve">Оценка объектов бухгалтерского учета.  </w:t>
      </w:r>
      <w:proofErr w:type="gramStart"/>
      <w:r w:rsidRPr="00107F79">
        <w:rPr>
          <w:color w:val="auto"/>
          <w:sz w:val="22"/>
          <w:szCs w:val="22"/>
        </w:rPr>
        <w:t>Согласно п. 52 Стандарта «Концептуальные основы бухгалтерского учета и отчетности организаций государственного сектора» оценка отдельных объектов бухучета в случаях, предусмотренных нормативными правовыми актами, регулирующими ведение такого учета и составление бухгалтерской (финансовой) отчетности, осуществляется по 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и желающими</w:t>
      </w:r>
      <w:proofErr w:type="gramEnd"/>
      <w:r w:rsidRPr="00107F79">
        <w:rPr>
          <w:color w:val="auto"/>
          <w:sz w:val="22"/>
          <w:szCs w:val="22"/>
        </w:rPr>
        <w:t xml:space="preserve"> ее совершить.</w:t>
      </w:r>
    </w:p>
    <w:p w:rsidR="008F6209" w:rsidRPr="00107F79" w:rsidRDefault="008F6209" w:rsidP="008F6209">
      <w:pPr>
        <w:tabs>
          <w:tab w:val="left" w:pos="0"/>
          <w:tab w:val="left" w:pos="1276"/>
        </w:tabs>
        <w:spacing w:line="276" w:lineRule="auto"/>
        <w:ind w:firstLine="284"/>
        <w:contextualSpacing/>
        <w:jc w:val="both"/>
        <w:rPr>
          <w:color w:val="auto"/>
          <w:sz w:val="22"/>
          <w:szCs w:val="22"/>
        </w:rPr>
      </w:pPr>
    </w:p>
    <w:p w:rsidR="008F6209" w:rsidRPr="00107F79" w:rsidRDefault="008F6209" w:rsidP="008F6209">
      <w:pPr>
        <w:tabs>
          <w:tab w:val="left" w:pos="0"/>
          <w:tab w:val="left" w:pos="1276"/>
        </w:tabs>
        <w:spacing w:line="276" w:lineRule="auto"/>
        <w:ind w:firstLine="284"/>
        <w:contextualSpacing/>
        <w:jc w:val="both"/>
        <w:rPr>
          <w:color w:val="auto"/>
          <w:sz w:val="22"/>
          <w:szCs w:val="22"/>
        </w:rPr>
      </w:pPr>
      <w:r w:rsidRPr="00107F79">
        <w:rPr>
          <w:color w:val="auto"/>
          <w:sz w:val="22"/>
          <w:szCs w:val="22"/>
        </w:rPr>
        <w:t>Основным методом определения справедливой стоимости для различных видов активов и обязательств д</w:t>
      </w:r>
      <w:r w:rsidR="006831D6" w:rsidRPr="00107F79">
        <w:rPr>
          <w:color w:val="auto"/>
          <w:sz w:val="22"/>
          <w:szCs w:val="22"/>
        </w:rPr>
        <w:t>ля</w:t>
      </w:r>
      <w:r w:rsidRPr="00107F79">
        <w:rPr>
          <w:color w:val="auto"/>
          <w:sz w:val="22"/>
          <w:szCs w:val="22"/>
        </w:rPr>
        <w:t xml:space="preserve"> Учреждения является</w:t>
      </w:r>
      <w:proofErr w:type="gramStart"/>
      <w:r w:rsidR="006831D6" w:rsidRPr="00107F79">
        <w:rPr>
          <w:color w:val="auto"/>
          <w:sz w:val="22"/>
          <w:szCs w:val="22"/>
        </w:rPr>
        <w:t xml:space="preserve"> </w:t>
      </w:r>
      <w:r w:rsidRPr="00107F79">
        <w:rPr>
          <w:color w:val="auto"/>
          <w:sz w:val="22"/>
          <w:szCs w:val="22"/>
        </w:rPr>
        <w:t>:</w:t>
      </w:r>
      <w:proofErr w:type="gramEnd"/>
    </w:p>
    <w:p w:rsidR="008F6209" w:rsidRPr="00107F79" w:rsidRDefault="008F6209" w:rsidP="008F6209">
      <w:pPr>
        <w:tabs>
          <w:tab w:val="left" w:pos="0"/>
          <w:tab w:val="left" w:pos="1276"/>
        </w:tabs>
        <w:spacing w:line="276" w:lineRule="auto"/>
        <w:ind w:firstLine="284"/>
        <w:contextualSpacing/>
        <w:jc w:val="both"/>
        <w:rPr>
          <w:color w:val="auto"/>
          <w:sz w:val="22"/>
          <w:szCs w:val="22"/>
        </w:rPr>
      </w:pPr>
    </w:p>
    <w:p w:rsidR="008F6209" w:rsidRPr="00107F79" w:rsidRDefault="008F6209" w:rsidP="008F6209">
      <w:pPr>
        <w:tabs>
          <w:tab w:val="left" w:pos="0"/>
          <w:tab w:val="left" w:pos="1276"/>
        </w:tabs>
        <w:spacing w:line="276" w:lineRule="auto"/>
        <w:ind w:firstLine="284"/>
        <w:contextualSpacing/>
        <w:jc w:val="both"/>
        <w:rPr>
          <w:color w:val="auto"/>
          <w:sz w:val="22"/>
          <w:szCs w:val="22"/>
        </w:rPr>
      </w:pPr>
      <w:r w:rsidRPr="00107F79">
        <w:rPr>
          <w:color w:val="auto"/>
          <w:sz w:val="22"/>
          <w:szCs w:val="22"/>
        </w:rPr>
        <w:t>– метод рыночных цен – справедливая стоимость актива (обязательства) определяется на основании текущих рыночных цен или данных о недавних сделках с аналогичными или схожими активами (обязательствами), совершенных без отсрочки платежа;</w:t>
      </w:r>
    </w:p>
    <w:p w:rsidR="008F6209" w:rsidRPr="00107F79" w:rsidRDefault="008F6209" w:rsidP="008F6209">
      <w:pPr>
        <w:tabs>
          <w:tab w:val="left" w:pos="0"/>
          <w:tab w:val="left" w:pos="1276"/>
        </w:tabs>
        <w:spacing w:line="276" w:lineRule="auto"/>
        <w:ind w:firstLine="284"/>
        <w:contextualSpacing/>
        <w:jc w:val="both"/>
        <w:rPr>
          <w:color w:val="auto"/>
          <w:sz w:val="22"/>
          <w:szCs w:val="22"/>
        </w:rPr>
      </w:pPr>
      <w:r w:rsidRPr="00107F79">
        <w:rPr>
          <w:color w:val="auto"/>
          <w:sz w:val="22"/>
          <w:szCs w:val="22"/>
        </w:rPr>
        <w:t>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учитывается одним из следующих способов</w:t>
      </w:r>
      <w:r w:rsidR="006831D6" w:rsidRPr="00107F79">
        <w:rPr>
          <w:color w:val="auto"/>
          <w:sz w:val="22"/>
          <w:szCs w:val="22"/>
        </w:rPr>
        <w:t>:</w:t>
      </w:r>
    </w:p>
    <w:p w:rsidR="008F6209" w:rsidRPr="00107F79" w:rsidRDefault="008F6209" w:rsidP="008F6209">
      <w:pPr>
        <w:tabs>
          <w:tab w:val="left" w:pos="0"/>
          <w:tab w:val="left" w:pos="1276"/>
        </w:tabs>
        <w:spacing w:line="276" w:lineRule="auto"/>
        <w:ind w:firstLine="284"/>
        <w:contextualSpacing/>
        <w:jc w:val="both"/>
        <w:rPr>
          <w:color w:val="auto"/>
          <w:sz w:val="22"/>
          <w:szCs w:val="22"/>
          <w:highlight w:val="yellow"/>
        </w:rPr>
      </w:pPr>
    </w:p>
    <w:p w:rsidR="008F6209" w:rsidRPr="00107F79" w:rsidRDefault="008F6209" w:rsidP="008F6209">
      <w:pPr>
        <w:tabs>
          <w:tab w:val="left" w:pos="0"/>
          <w:tab w:val="left" w:pos="1276"/>
        </w:tabs>
        <w:spacing w:line="276" w:lineRule="auto"/>
        <w:ind w:firstLine="284"/>
        <w:contextualSpacing/>
        <w:jc w:val="both"/>
        <w:rPr>
          <w:color w:val="auto"/>
          <w:sz w:val="22"/>
          <w:szCs w:val="22"/>
        </w:rPr>
      </w:pPr>
      <w:r w:rsidRPr="00107F79">
        <w:rPr>
          <w:color w:val="auto"/>
          <w:sz w:val="22"/>
          <w:szCs w:val="22"/>
        </w:rPr>
        <w:t xml:space="preserve"> накопленная амортизация, исчисленная на дату переоценки, вычитается из балансовой стоимости объекта основных средств, после чего остаточная стоимость пересчитывается до переоцененной стоимости актива. </w:t>
      </w:r>
      <w:proofErr w:type="gramStart"/>
      <w:r w:rsidRPr="00107F79">
        <w:rPr>
          <w:color w:val="auto"/>
          <w:sz w:val="22"/>
          <w:szCs w:val="22"/>
        </w:rPr>
        <w:t>Указанный способ пересчета накопленной амортизации предусматривает, что накопленная амортизация, исчисленная до проведения переоценки, относится на уменьшение балансовой стоимости объекта основных средств (по кредиту соответствующих балансовых счетов учета основных средств) с отражением увеличения остаточной стоимости объекта основных средств по дебету соответствующих балансовых счетов учета основных средств на суммы дооценки ее до справедливой стоимости.</w:t>
      </w:r>
      <w:proofErr w:type="gramEnd"/>
      <w:r w:rsidRPr="00107F79">
        <w:rPr>
          <w:color w:val="auto"/>
          <w:sz w:val="22"/>
          <w:szCs w:val="22"/>
        </w:rPr>
        <w:t xml:space="preserve"> С момента переоценки указанным способом по объекту основных средств начисляется амортизация на оставшийся срок полезного использования по той же расчетной норме амортизации, что и до момента переоценки.</w:t>
      </w:r>
    </w:p>
    <w:p w:rsidR="00F45CC7" w:rsidRPr="00107F79" w:rsidRDefault="00F45CC7" w:rsidP="00F45CC7">
      <w:pPr>
        <w:rPr>
          <w:sz w:val="22"/>
          <w:szCs w:val="22"/>
        </w:rPr>
      </w:pPr>
    </w:p>
    <w:p w:rsidR="008F6209" w:rsidRPr="00107F79" w:rsidRDefault="008F6209" w:rsidP="00F45CC7">
      <w:pPr>
        <w:jc w:val="both"/>
        <w:rPr>
          <w:b/>
          <w:sz w:val="22"/>
          <w:szCs w:val="22"/>
        </w:rPr>
      </w:pPr>
      <w:proofErr w:type="gramStart"/>
      <w:r w:rsidRPr="00107F79">
        <w:rPr>
          <w:sz w:val="22"/>
          <w:szCs w:val="22"/>
        </w:rPr>
        <w:t>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в соответствии с нормативными правовыми актами, регулирующими ведение бухгалтерского учета и составление бухгалтерской (финансовой) отчетности осуществляется в соответствии с Приложением  № 6.17 «Положение о комиссии по поступлению и выбытию активов» настоящей учетной политики.</w:t>
      </w:r>
      <w:proofErr w:type="gramEnd"/>
    </w:p>
    <w:p w:rsidR="008F6209" w:rsidRPr="00107F79" w:rsidRDefault="008F6209" w:rsidP="00F45CC7">
      <w:pPr>
        <w:jc w:val="both"/>
        <w:rPr>
          <w:sz w:val="22"/>
          <w:szCs w:val="22"/>
        </w:rPr>
      </w:pPr>
    </w:p>
    <w:p w:rsidR="00FD202D" w:rsidRPr="00107F79" w:rsidRDefault="00FD202D" w:rsidP="0022691C">
      <w:pPr>
        <w:pStyle w:val="4"/>
        <w:ind w:firstLine="284"/>
        <w:jc w:val="both"/>
        <w:rPr>
          <w:sz w:val="22"/>
          <w:szCs w:val="22"/>
        </w:rPr>
      </w:pPr>
      <w:bookmarkStart w:id="25" w:name="_4.2_Основные_средства,"/>
      <w:bookmarkEnd w:id="25"/>
      <w:r w:rsidRPr="00107F79">
        <w:rPr>
          <w:sz w:val="22"/>
          <w:szCs w:val="22"/>
        </w:rPr>
        <w:t>4.2 Основные средства, нематериальные активы</w:t>
      </w:r>
      <w:r w:rsidR="00534AAD" w:rsidRPr="00107F79">
        <w:rPr>
          <w:sz w:val="22"/>
          <w:szCs w:val="22"/>
        </w:rPr>
        <w:t>.</w:t>
      </w:r>
      <w:r w:rsidRPr="00107F79">
        <w:rPr>
          <w:sz w:val="22"/>
          <w:szCs w:val="22"/>
        </w:rPr>
        <w:t xml:space="preserve"> </w:t>
      </w:r>
    </w:p>
    <w:p w:rsidR="009174FB" w:rsidRPr="00107F79" w:rsidRDefault="009174FB" w:rsidP="009174FB">
      <w:pPr>
        <w:rPr>
          <w:sz w:val="22"/>
          <w:szCs w:val="22"/>
        </w:rPr>
      </w:pPr>
    </w:p>
    <w:p w:rsidR="0022691C" w:rsidRPr="00107F79" w:rsidRDefault="0022691C" w:rsidP="0022691C">
      <w:pPr>
        <w:ind w:firstLine="284"/>
        <w:jc w:val="both"/>
        <w:rPr>
          <w:sz w:val="22"/>
          <w:szCs w:val="22"/>
        </w:rPr>
      </w:pPr>
      <w:r w:rsidRPr="00107F79">
        <w:rPr>
          <w:sz w:val="22"/>
          <w:szCs w:val="22"/>
        </w:rPr>
        <w:t>Операции по поступлению, внутреннему перемещению, выбытию (в том числе по основанию списания) нефинансовых активов оформляются бухгалтерскими записями на основании первичных (сводных) учетных документов в порядке, предусмотренном Приложением № 6.1</w:t>
      </w:r>
      <w:r w:rsidR="0005050C" w:rsidRPr="00107F79">
        <w:rPr>
          <w:sz w:val="22"/>
          <w:szCs w:val="22"/>
        </w:rPr>
        <w:t>6</w:t>
      </w:r>
      <w:r w:rsidRPr="00107F79">
        <w:rPr>
          <w:sz w:val="22"/>
          <w:szCs w:val="22"/>
        </w:rPr>
        <w:t xml:space="preserve"> «Перечень первичных документов, закрепленных за однотипными фактами хозяйственной жизни».</w:t>
      </w:r>
    </w:p>
    <w:p w:rsidR="00661FB3" w:rsidRPr="00107F79" w:rsidRDefault="00661FB3" w:rsidP="0022691C">
      <w:pPr>
        <w:ind w:firstLine="284"/>
        <w:jc w:val="both"/>
        <w:rPr>
          <w:sz w:val="22"/>
          <w:szCs w:val="22"/>
        </w:rPr>
      </w:pPr>
    </w:p>
    <w:p w:rsidR="00661FB3" w:rsidRPr="00107F79" w:rsidRDefault="00661FB3" w:rsidP="00661FB3">
      <w:pPr>
        <w:tabs>
          <w:tab w:val="left" w:pos="0"/>
          <w:tab w:val="left" w:pos="1276"/>
        </w:tabs>
        <w:spacing w:after="195" w:line="276" w:lineRule="auto"/>
        <w:ind w:firstLine="284"/>
        <w:contextualSpacing/>
        <w:jc w:val="both"/>
        <w:rPr>
          <w:color w:val="auto"/>
          <w:sz w:val="22"/>
          <w:szCs w:val="22"/>
        </w:rPr>
      </w:pPr>
      <w:r w:rsidRPr="00107F79">
        <w:rPr>
          <w:color w:val="auto"/>
          <w:sz w:val="22"/>
          <w:szCs w:val="22"/>
        </w:rPr>
        <w:t xml:space="preserve">В целях организации работы по принятию к бухгалтерскому учету и выбытию материальных </w:t>
      </w:r>
      <w:r w:rsidRPr="00107F79">
        <w:rPr>
          <w:color w:val="auto"/>
          <w:sz w:val="22"/>
          <w:szCs w:val="22"/>
        </w:rPr>
        <w:lastRenderedPageBreak/>
        <w:t>ценностей в учреждении на постоянной основе приказом (распоряжением) руководителя создается комиссия по поступлению и выбытию нефинансовых активов.</w:t>
      </w:r>
    </w:p>
    <w:p w:rsidR="00661FB3" w:rsidRPr="00107F79" w:rsidRDefault="00661FB3" w:rsidP="00661FB3">
      <w:pPr>
        <w:tabs>
          <w:tab w:val="left" w:pos="0"/>
          <w:tab w:val="left" w:pos="1276"/>
        </w:tabs>
        <w:spacing w:after="195" w:line="276" w:lineRule="auto"/>
        <w:ind w:firstLine="284"/>
        <w:contextualSpacing/>
        <w:jc w:val="both"/>
        <w:rPr>
          <w:color w:val="auto"/>
          <w:sz w:val="22"/>
          <w:szCs w:val="22"/>
        </w:rPr>
      </w:pPr>
    </w:p>
    <w:p w:rsidR="00661FB3" w:rsidRPr="00107F79" w:rsidRDefault="00661FB3" w:rsidP="00661FB3">
      <w:pPr>
        <w:tabs>
          <w:tab w:val="left" w:pos="0"/>
          <w:tab w:val="left" w:pos="1276"/>
        </w:tabs>
        <w:spacing w:after="195" w:line="276" w:lineRule="auto"/>
        <w:ind w:firstLine="284"/>
        <w:contextualSpacing/>
        <w:jc w:val="both"/>
        <w:rPr>
          <w:color w:val="auto"/>
          <w:sz w:val="22"/>
          <w:szCs w:val="22"/>
        </w:rPr>
      </w:pPr>
      <w:r w:rsidRPr="00107F79">
        <w:rPr>
          <w:color w:val="auto"/>
          <w:sz w:val="22"/>
          <w:szCs w:val="22"/>
        </w:rPr>
        <w:t>Состав комиссии по поступлению и выбытию имущества учреждения указан в Приложении № 6.13.</w:t>
      </w:r>
    </w:p>
    <w:p w:rsidR="00661FB3" w:rsidRPr="00107F79" w:rsidRDefault="00661FB3" w:rsidP="00661FB3">
      <w:pPr>
        <w:tabs>
          <w:tab w:val="left" w:pos="0"/>
          <w:tab w:val="left" w:pos="1276"/>
        </w:tabs>
        <w:spacing w:after="195" w:line="276" w:lineRule="auto"/>
        <w:ind w:firstLine="284"/>
        <w:contextualSpacing/>
        <w:jc w:val="both"/>
        <w:rPr>
          <w:color w:val="auto"/>
          <w:sz w:val="22"/>
          <w:szCs w:val="22"/>
        </w:rPr>
      </w:pPr>
    </w:p>
    <w:p w:rsidR="00661FB3" w:rsidRPr="00107F79" w:rsidRDefault="00661FB3" w:rsidP="00661FB3">
      <w:pPr>
        <w:tabs>
          <w:tab w:val="left" w:pos="0"/>
          <w:tab w:val="left" w:pos="1276"/>
        </w:tabs>
        <w:spacing w:after="195" w:line="276" w:lineRule="auto"/>
        <w:ind w:firstLine="284"/>
        <w:contextualSpacing/>
        <w:jc w:val="both"/>
        <w:rPr>
          <w:color w:val="auto"/>
          <w:sz w:val="22"/>
          <w:szCs w:val="22"/>
        </w:rPr>
      </w:pPr>
      <w:r w:rsidRPr="00107F79">
        <w:rPr>
          <w:color w:val="auto"/>
          <w:sz w:val="22"/>
          <w:szCs w:val="22"/>
        </w:rPr>
        <w:t>Положение о комиссии по поступлению и выбытию активов закреплено в Приложении № 6.1</w:t>
      </w:r>
      <w:r w:rsidR="0005050C" w:rsidRPr="00107F79">
        <w:rPr>
          <w:color w:val="auto"/>
          <w:sz w:val="22"/>
          <w:szCs w:val="22"/>
        </w:rPr>
        <w:t>5</w:t>
      </w:r>
      <w:r w:rsidRPr="00107F79">
        <w:rPr>
          <w:color w:val="auto"/>
          <w:sz w:val="22"/>
          <w:szCs w:val="22"/>
        </w:rPr>
        <w:t>.</w:t>
      </w:r>
    </w:p>
    <w:p w:rsidR="00661FB3" w:rsidRPr="00107F79" w:rsidRDefault="00661FB3" w:rsidP="0022691C">
      <w:pPr>
        <w:ind w:firstLine="284"/>
        <w:jc w:val="both"/>
        <w:rPr>
          <w:sz w:val="22"/>
          <w:szCs w:val="22"/>
        </w:rPr>
      </w:pPr>
    </w:p>
    <w:p w:rsidR="0022691C" w:rsidRPr="00107F79" w:rsidRDefault="0022691C" w:rsidP="0022691C">
      <w:pPr>
        <w:ind w:firstLine="284"/>
        <w:jc w:val="both"/>
        <w:rPr>
          <w:sz w:val="22"/>
          <w:szCs w:val="22"/>
        </w:rPr>
      </w:pPr>
    </w:p>
    <w:p w:rsidR="0022691C" w:rsidRPr="00107F79" w:rsidRDefault="0022691C" w:rsidP="0022691C">
      <w:pPr>
        <w:tabs>
          <w:tab w:val="left" w:pos="0"/>
          <w:tab w:val="left" w:pos="1276"/>
        </w:tabs>
        <w:spacing w:after="195" w:line="360" w:lineRule="auto"/>
        <w:ind w:firstLine="284"/>
        <w:contextualSpacing/>
        <w:jc w:val="both"/>
        <w:rPr>
          <w:b/>
          <w:color w:val="auto"/>
          <w:sz w:val="22"/>
          <w:szCs w:val="22"/>
        </w:rPr>
      </w:pPr>
      <w:r w:rsidRPr="00107F79">
        <w:rPr>
          <w:b/>
          <w:color w:val="auto"/>
          <w:sz w:val="22"/>
          <w:szCs w:val="22"/>
        </w:rPr>
        <w:t>Основные средства</w:t>
      </w:r>
    </w:p>
    <w:p w:rsidR="0016719A" w:rsidRPr="00107F79" w:rsidRDefault="0016719A" w:rsidP="0022691C">
      <w:pPr>
        <w:tabs>
          <w:tab w:val="left" w:pos="0"/>
          <w:tab w:val="left" w:pos="1276"/>
        </w:tabs>
        <w:spacing w:after="195" w:line="360" w:lineRule="auto"/>
        <w:ind w:firstLine="284"/>
        <w:contextualSpacing/>
        <w:jc w:val="both"/>
        <w:rPr>
          <w:b/>
          <w:color w:val="auto"/>
          <w:sz w:val="22"/>
          <w:szCs w:val="22"/>
        </w:rPr>
      </w:pPr>
    </w:p>
    <w:p w:rsidR="00B377DE" w:rsidRPr="00107F79" w:rsidRDefault="00B377DE" w:rsidP="00B377DE">
      <w:pPr>
        <w:tabs>
          <w:tab w:val="left" w:pos="0"/>
          <w:tab w:val="left" w:pos="1276"/>
        </w:tabs>
        <w:spacing w:after="195" w:line="276" w:lineRule="auto"/>
        <w:ind w:firstLine="284"/>
        <w:contextualSpacing/>
        <w:jc w:val="both"/>
        <w:rPr>
          <w:color w:val="auto"/>
          <w:sz w:val="22"/>
          <w:szCs w:val="22"/>
        </w:rPr>
      </w:pPr>
      <w:r w:rsidRPr="00107F79">
        <w:rPr>
          <w:color w:val="auto"/>
          <w:sz w:val="22"/>
          <w:szCs w:val="22"/>
        </w:rPr>
        <w:t>При ведении бухгалтерского учета основных средств, раскрытии в бухгалтерской (финансовой) отчетности информации об основных средствах (результатах операций с ними) применяются положения Приказа Минфина России от 31 декабря 2016 г. N 257н "Об утверждении федерального стандарта бухгалтерского учета для организаций государственного сектора "Основные средства".</w:t>
      </w:r>
    </w:p>
    <w:p w:rsidR="00C24DF2" w:rsidRPr="00107F79" w:rsidRDefault="00C24DF2" w:rsidP="00B377DE">
      <w:pPr>
        <w:tabs>
          <w:tab w:val="left" w:pos="0"/>
          <w:tab w:val="left" w:pos="1276"/>
        </w:tabs>
        <w:spacing w:after="195" w:line="276" w:lineRule="auto"/>
        <w:ind w:firstLine="284"/>
        <w:contextualSpacing/>
        <w:jc w:val="both"/>
        <w:rPr>
          <w:color w:val="auto"/>
          <w:sz w:val="22"/>
          <w:szCs w:val="22"/>
        </w:rPr>
      </w:pPr>
    </w:p>
    <w:p w:rsidR="00B377DE" w:rsidRPr="00107F79" w:rsidRDefault="00C24DF2" w:rsidP="00B377DE">
      <w:pPr>
        <w:tabs>
          <w:tab w:val="left" w:pos="0"/>
          <w:tab w:val="left" w:pos="1276"/>
        </w:tabs>
        <w:spacing w:after="195" w:line="276" w:lineRule="auto"/>
        <w:ind w:firstLine="284"/>
        <w:contextualSpacing/>
        <w:jc w:val="both"/>
        <w:rPr>
          <w:sz w:val="22"/>
          <w:szCs w:val="22"/>
        </w:rPr>
      </w:pPr>
      <w:r w:rsidRPr="00107F79">
        <w:rPr>
          <w:b/>
          <w:color w:val="auto"/>
          <w:sz w:val="22"/>
          <w:szCs w:val="22"/>
        </w:rPr>
        <w:t>Порядок  формирования инвентарного номера объектов основных средств</w:t>
      </w:r>
    </w:p>
    <w:p w:rsidR="00CE7D01" w:rsidRPr="00107F79" w:rsidRDefault="00B377DE" w:rsidP="00CE7D01">
      <w:pPr>
        <w:pStyle w:val="2"/>
        <w:jc w:val="left"/>
        <w:rPr>
          <w:sz w:val="22"/>
          <w:szCs w:val="22"/>
        </w:rPr>
      </w:pPr>
      <w:r w:rsidRPr="00107F79">
        <w:rPr>
          <w:sz w:val="22"/>
          <w:szCs w:val="22"/>
        </w:rPr>
        <w:t xml:space="preserve">Каждому инвентарному объекту недвижимого имущества, а также инвентарному объекту движимого имущества, кроме объектов стоимостью </w:t>
      </w:r>
      <w:r w:rsidR="00CE7D01" w:rsidRPr="00107F79">
        <w:rPr>
          <w:sz w:val="22"/>
          <w:szCs w:val="22"/>
        </w:rPr>
        <w:t>от 40 000,00</w:t>
      </w:r>
      <w:r w:rsidRPr="00107F79">
        <w:rPr>
          <w:sz w:val="22"/>
          <w:szCs w:val="22"/>
        </w:rPr>
        <w:t xml:space="preserve"> рублей</w:t>
      </w:r>
      <w:r w:rsidR="00CE7D01" w:rsidRPr="00107F79">
        <w:rPr>
          <w:sz w:val="22"/>
          <w:szCs w:val="22"/>
        </w:rPr>
        <w:t xml:space="preserve"> включительно </w:t>
      </w:r>
      <w:r w:rsidRPr="00107F79">
        <w:rPr>
          <w:sz w:val="22"/>
          <w:szCs w:val="22"/>
        </w:rPr>
        <w:t>присваивается уникальный инвентарный порядковый номер</w:t>
      </w:r>
      <w:proofErr w:type="gramStart"/>
      <w:r w:rsidRPr="00107F79">
        <w:rPr>
          <w:sz w:val="22"/>
          <w:szCs w:val="22"/>
        </w:rPr>
        <w:t>.</w:t>
      </w:r>
      <w:proofErr w:type="gramEnd"/>
      <w:r w:rsidRPr="00107F79">
        <w:rPr>
          <w:color w:val="auto"/>
          <w:sz w:val="22"/>
          <w:szCs w:val="22"/>
        </w:rPr>
        <w:t xml:space="preserve"> </w:t>
      </w:r>
      <w:proofErr w:type="gramStart"/>
      <w:r w:rsidR="00CE7D01" w:rsidRPr="00107F79">
        <w:rPr>
          <w:sz w:val="22"/>
          <w:szCs w:val="22"/>
        </w:rPr>
        <w:t>с</w:t>
      </w:r>
      <w:proofErr w:type="gramEnd"/>
      <w:r w:rsidR="00CE7D01" w:rsidRPr="00107F79">
        <w:rPr>
          <w:sz w:val="22"/>
          <w:szCs w:val="22"/>
        </w:rPr>
        <w:t>остоящий из 12 знаков:</w:t>
      </w:r>
    </w:p>
    <w:p w:rsidR="00CE7D01" w:rsidRPr="00107F79" w:rsidRDefault="00CE7D01" w:rsidP="00CE7D01">
      <w:pPr>
        <w:rPr>
          <w:sz w:val="22"/>
          <w:szCs w:val="22"/>
        </w:rPr>
      </w:pPr>
      <w:r w:rsidRPr="00107F79">
        <w:rPr>
          <w:sz w:val="22"/>
          <w:szCs w:val="22"/>
        </w:rPr>
        <w:t>1-й знак - код вида финансового обеспечения (деятельности);</w:t>
      </w:r>
    </w:p>
    <w:p w:rsidR="00CE7D01" w:rsidRPr="00107F79" w:rsidRDefault="00CE7D01" w:rsidP="00CE7D01">
      <w:pPr>
        <w:rPr>
          <w:sz w:val="22"/>
          <w:szCs w:val="22"/>
        </w:rPr>
      </w:pPr>
      <w:r w:rsidRPr="00107F79">
        <w:rPr>
          <w:sz w:val="22"/>
          <w:szCs w:val="22"/>
        </w:rPr>
        <w:t>2 - 4-й знаки - код синтетического счета;</w:t>
      </w:r>
    </w:p>
    <w:p w:rsidR="00CE7D01" w:rsidRPr="00107F79" w:rsidRDefault="00CE7D01" w:rsidP="00CE7D01">
      <w:pPr>
        <w:rPr>
          <w:sz w:val="22"/>
          <w:szCs w:val="22"/>
        </w:rPr>
      </w:pPr>
      <w:r w:rsidRPr="00107F79">
        <w:rPr>
          <w:sz w:val="22"/>
          <w:szCs w:val="22"/>
        </w:rPr>
        <w:t>5 - 6-й знаки - код аналитического счета;</w:t>
      </w:r>
    </w:p>
    <w:p w:rsidR="00712D67" w:rsidRPr="00107F79" w:rsidRDefault="00CE7D01" w:rsidP="00CE7D01">
      <w:pPr>
        <w:rPr>
          <w:sz w:val="22"/>
          <w:szCs w:val="22"/>
        </w:rPr>
      </w:pPr>
      <w:r w:rsidRPr="00107F79">
        <w:rPr>
          <w:sz w:val="22"/>
          <w:szCs w:val="22"/>
        </w:rPr>
        <w:t>7 - 12-й знаки - порядковый номер объекта в группе (000001 - 999999).</w:t>
      </w:r>
    </w:p>
    <w:p w:rsidR="00712D67" w:rsidRPr="00107F79" w:rsidRDefault="00B377DE" w:rsidP="00712D67">
      <w:pPr>
        <w:tabs>
          <w:tab w:val="left" w:pos="0"/>
        </w:tabs>
        <w:spacing w:line="276" w:lineRule="auto"/>
        <w:ind w:firstLine="284"/>
        <w:contextualSpacing/>
        <w:jc w:val="both"/>
        <w:rPr>
          <w:color w:val="auto"/>
          <w:sz w:val="22"/>
          <w:szCs w:val="22"/>
        </w:rPr>
      </w:pPr>
      <w:r w:rsidRPr="00107F79">
        <w:rPr>
          <w:color w:val="auto"/>
          <w:sz w:val="22"/>
          <w:szCs w:val="22"/>
        </w:rPr>
        <w:t xml:space="preserve">При получении ОС путем безвоздмездной передачи  </w:t>
      </w:r>
      <w:r w:rsidR="00CE7D01" w:rsidRPr="00107F79">
        <w:rPr>
          <w:color w:val="auto"/>
          <w:sz w:val="22"/>
          <w:szCs w:val="22"/>
        </w:rPr>
        <w:t>объекта</w:t>
      </w:r>
      <w:r w:rsidRPr="00107F79">
        <w:rPr>
          <w:color w:val="auto"/>
          <w:sz w:val="22"/>
          <w:szCs w:val="22"/>
        </w:rPr>
        <w:t>, инвентарный номер</w:t>
      </w:r>
      <w:r w:rsidR="00CE7D01" w:rsidRPr="00107F79">
        <w:rPr>
          <w:color w:val="auto"/>
          <w:sz w:val="22"/>
          <w:szCs w:val="22"/>
        </w:rPr>
        <w:t xml:space="preserve"> </w:t>
      </w:r>
      <w:r w:rsidRPr="00107F79">
        <w:rPr>
          <w:color w:val="auto"/>
          <w:sz w:val="22"/>
          <w:szCs w:val="22"/>
        </w:rPr>
        <w:t>присваивается новый.</w:t>
      </w:r>
      <w:bookmarkStart w:id="26" w:name="_ref_1-3d6d441f71894d"/>
    </w:p>
    <w:p w:rsidR="00712D67" w:rsidRPr="00107F79" w:rsidRDefault="00712D67" w:rsidP="00712D67">
      <w:pPr>
        <w:tabs>
          <w:tab w:val="left" w:pos="0"/>
        </w:tabs>
        <w:spacing w:line="276" w:lineRule="auto"/>
        <w:ind w:firstLine="284"/>
        <w:contextualSpacing/>
        <w:jc w:val="both"/>
        <w:rPr>
          <w:color w:val="auto"/>
          <w:sz w:val="22"/>
          <w:szCs w:val="22"/>
        </w:rPr>
      </w:pPr>
    </w:p>
    <w:p w:rsidR="00A969BD" w:rsidRPr="00107F79" w:rsidRDefault="00A969BD" w:rsidP="00A969BD">
      <w:pPr>
        <w:tabs>
          <w:tab w:val="left" w:pos="0"/>
        </w:tabs>
        <w:spacing w:after="195" w:line="276" w:lineRule="auto"/>
        <w:ind w:firstLine="284"/>
        <w:contextualSpacing/>
        <w:jc w:val="both"/>
        <w:rPr>
          <w:b/>
          <w:color w:val="auto"/>
          <w:sz w:val="22"/>
          <w:szCs w:val="22"/>
        </w:rPr>
      </w:pPr>
      <w:r w:rsidRPr="00107F79">
        <w:rPr>
          <w:b/>
          <w:color w:val="auto"/>
          <w:sz w:val="22"/>
          <w:szCs w:val="22"/>
        </w:rPr>
        <w:t>Метод (методы) начисления амортизации</w:t>
      </w:r>
    </w:p>
    <w:p w:rsidR="00A969BD" w:rsidRPr="00107F79" w:rsidRDefault="00A969BD" w:rsidP="00A969BD">
      <w:pPr>
        <w:tabs>
          <w:tab w:val="left" w:pos="0"/>
        </w:tabs>
        <w:spacing w:after="195" w:line="276" w:lineRule="auto"/>
        <w:ind w:firstLine="284"/>
        <w:contextualSpacing/>
        <w:jc w:val="both"/>
        <w:rPr>
          <w:b/>
          <w:color w:val="auto"/>
          <w:sz w:val="22"/>
          <w:szCs w:val="22"/>
        </w:rPr>
      </w:pPr>
    </w:p>
    <w:p w:rsidR="00712D67" w:rsidRPr="00107F79" w:rsidRDefault="00A969BD" w:rsidP="00A969BD">
      <w:pPr>
        <w:tabs>
          <w:tab w:val="left" w:pos="0"/>
        </w:tabs>
        <w:spacing w:after="195" w:line="276" w:lineRule="auto"/>
        <w:ind w:firstLine="284"/>
        <w:contextualSpacing/>
        <w:jc w:val="both"/>
        <w:rPr>
          <w:color w:val="auto"/>
          <w:sz w:val="22"/>
          <w:szCs w:val="22"/>
        </w:rPr>
      </w:pPr>
      <w:r w:rsidRPr="00107F79">
        <w:rPr>
          <w:color w:val="auto"/>
          <w:sz w:val="22"/>
          <w:szCs w:val="22"/>
        </w:rPr>
        <w:t>Начисление амортизации объекта основных сре</w:t>
      </w:r>
      <w:proofErr w:type="gramStart"/>
      <w:r w:rsidRPr="00107F79">
        <w:rPr>
          <w:color w:val="auto"/>
          <w:sz w:val="22"/>
          <w:szCs w:val="22"/>
        </w:rPr>
        <w:t>дств пр</w:t>
      </w:r>
      <w:proofErr w:type="gramEnd"/>
      <w:r w:rsidRPr="00107F79">
        <w:rPr>
          <w:color w:val="auto"/>
          <w:sz w:val="22"/>
          <w:szCs w:val="22"/>
        </w:rPr>
        <w:t>оизводится линейным методом.</w:t>
      </w:r>
    </w:p>
    <w:p w:rsidR="00712D67" w:rsidRPr="00107F79" w:rsidRDefault="00CE7D01" w:rsidP="00712D67">
      <w:pPr>
        <w:tabs>
          <w:tab w:val="left" w:pos="0"/>
        </w:tabs>
        <w:spacing w:line="276" w:lineRule="auto"/>
        <w:ind w:firstLine="964"/>
        <w:contextualSpacing/>
        <w:jc w:val="both"/>
        <w:rPr>
          <w:sz w:val="22"/>
          <w:szCs w:val="22"/>
        </w:rPr>
      </w:pPr>
      <w:r w:rsidRPr="00107F79">
        <w:rPr>
          <w:sz w:val="22"/>
          <w:szCs w:val="22"/>
        </w:rPr>
        <w:t>Амортизация основных средств, стоимостью 40 000,00 руб. и выше начисляется линейным методом</w:t>
      </w:r>
      <w:bookmarkEnd w:id="26"/>
      <w:r w:rsidRPr="00107F79">
        <w:rPr>
          <w:sz w:val="22"/>
          <w:szCs w:val="22"/>
        </w:rPr>
        <w:t>;</w:t>
      </w:r>
    </w:p>
    <w:p w:rsidR="00CE7D01" w:rsidRPr="00107F79" w:rsidRDefault="00712D67" w:rsidP="00712D67">
      <w:pPr>
        <w:tabs>
          <w:tab w:val="left" w:pos="0"/>
        </w:tabs>
        <w:spacing w:line="276" w:lineRule="auto"/>
        <w:contextualSpacing/>
        <w:jc w:val="both"/>
        <w:rPr>
          <w:b/>
          <w:sz w:val="22"/>
          <w:szCs w:val="22"/>
        </w:rPr>
      </w:pPr>
      <w:r w:rsidRPr="00107F79">
        <w:rPr>
          <w:sz w:val="22"/>
          <w:szCs w:val="22"/>
        </w:rPr>
        <w:t xml:space="preserve">               </w:t>
      </w:r>
      <w:r w:rsidR="00CE7D01" w:rsidRPr="00107F79">
        <w:rPr>
          <w:sz w:val="22"/>
          <w:szCs w:val="22"/>
        </w:rPr>
        <w:t xml:space="preserve"> Амортизация библиотечного фонда стоимостью до 40 000 руб. включительно  начисляется в размере 100% балансовой стоимости при выдаче объекта в эксплуатацию;</w:t>
      </w:r>
    </w:p>
    <w:p w:rsidR="00CE7D01" w:rsidRPr="00107F79" w:rsidRDefault="00CE7D01" w:rsidP="00712D67">
      <w:pPr>
        <w:ind w:firstLine="964"/>
        <w:jc w:val="both"/>
        <w:rPr>
          <w:sz w:val="22"/>
          <w:szCs w:val="22"/>
        </w:rPr>
      </w:pPr>
      <w:r w:rsidRPr="00107F79">
        <w:rPr>
          <w:sz w:val="22"/>
          <w:szCs w:val="22"/>
        </w:rPr>
        <w:t>Амортизация основных сре</w:t>
      </w:r>
      <w:proofErr w:type="gramStart"/>
      <w:r w:rsidRPr="00107F79">
        <w:rPr>
          <w:sz w:val="22"/>
          <w:szCs w:val="22"/>
        </w:rPr>
        <w:t xml:space="preserve">дств </w:t>
      </w:r>
      <w:r w:rsidR="00712D67" w:rsidRPr="00107F79">
        <w:rPr>
          <w:sz w:val="22"/>
          <w:szCs w:val="22"/>
        </w:rPr>
        <w:t xml:space="preserve"> </w:t>
      </w:r>
      <w:r w:rsidRPr="00107F79">
        <w:rPr>
          <w:sz w:val="22"/>
          <w:szCs w:val="22"/>
        </w:rPr>
        <w:t>ст</w:t>
      </w:r>
      <w:proofErr w:type="gramEnd"/>
      <w:r w:rsidRPr="00107F79">
        <w:rPr>
          <w:sz w:val="22"/>
          <w:szCs w:val="22"/>
        </w:rPr>
        <w:t>оимостью до 3000 руб. включительно, за исключением объектов библиотечного фонда, нематериальных активов, не начисляется;</w:t>
      </w:r>
    </w:p>
    <w:p w:rsidR="00CE7D01" w:rsidRPr="00107F79" w:rsidRDefault="00CE7D01" w:rsidP="00712D67">
      <w:pPr>
        <w:ind w:firstLine="964"/>
        <w:jc w:val="both"/>
        <w:rPr>
          <w:sz w:val="22"/>
          <w:szCs w:val="22"/>
        </w:rPr>
      </w:pPr>
    </w:p>
    <w:p w:rsidR="00CE7D01" w:rsidRPr="00107F79" w:rsidRDefault="00CE7D01" w:rsidP="00712D67">
      <w:pPr>
        <w:ind w:firstLine="964"/>
        <w:jc w:val="both"/>
        <w:rPr>
          <w:sz w:val="22"/>
          <w:szCs w:val="22"/>
        </w:rPr>
      </w:pPr>
      <w:r w:rsidRPr="00107F79">
        <w:rPr>
          <w:sz w:val="22"/>
          <w:szCs w:val="22"/>
        </w:rPr>
        <w:t>Амортизация на иные объекты основных сре</w:t>
      </w:r>
      <w:proofErr w:type="gramStart"/>
      <w:r w:rsidRPr="00107F79">
        <w:rPr>
          <w:sz w:val="22"/>
          <w:szCs w:val="22"/>
        </w:rPr>
        <w:t>дств ст</w:t>
      </w:r>
      <w:proofErr w:type="gramEnd"/>
      <w:r w:rsidRPr="00107F79">
        <w:rPr>
          <w:sz w:val="22"/>
          <w:szCs w:val="22"/>
        </w:rPr>
        <w:t>оимостью от 3000 до 40 000 руб. включительно начисляется в размере 100% балансовой стоимости при выдаче объекта в эксплуатацию.</w:t>
      </w:r>
    </w:p>
    <w:p w:rsidR="00CE7D01" w:rsidRPr="00107F79" w:rsidRDefault="00CE7D01" w:rsidP="00712D67">
      <w:pPr>
        <w:pStyle w:val="2"/>
        <w:ind w:firstLine="964"/>
        <w:jc w:val="both"/>
        <w:rPr>
          <w:sz w:val="22"/>
          <w:szCs w:val="22"/>
        </w:rPr>
      </w:pPr>
      <w:bookmarkStart w:id="27" w:name="_ref_1-4887d0f424774e"/>
      <w:r w:rsidRPr="00107F79">
        <w:rPr>
          <w:sz w:val="22"/>
          <w:szCs w:val="22"/>
        </w:rPr>
        <w:t>Основные средства, выявленные при инвентаризации, принимаются к учету по справедливой стоимости, определенной инвентаризационной комиссией методом рыночных цен.</w:t>
      </w:r>
      <w:bookmarkEnd w:id="27"/>
    </w:p>
    <w:p w:rsidR="00CE7D01" w:rsidRPr="00107F79" w:rsidRDefault="00CE7D01" w:rsidP="00712D67">
      <w:pPr>
        <w:pStyle w:val="2"/>
        <w:ind w:firstLine="964"/>
        <w:jc w:val="both"/>
        <w:rPr>
          <w:sz w:val="22"/>
          <w:szCs w:val="22"/>
        </w:rPr>
      </w:pPr>
      <w:bookmarkStart w:id="28" w:name="_ref_1-9d2c07ccd3424c"/>
      <w:r w:rsidRPr="00107F79">
        <w:rPr>
          <w:sz w:val="22"/>
          <w:szCs w:val="22"/>
        </w:rPr>
        <w:t>Балансовая стоимость объекта основных средств</w:t>
      </w:r>
      <w:proofErr w:type="gramStart"/>
      <w:r w:rsidRPr="00107F79">
        <w:rPr>
          <w:sz w:val="22"/>
          <w:szCs w:val="22"/>
        </w:rPr>
        <w:t> ,</w:t>
      </w:r>
      <w:proofErr w:type="gramEnd"/>
      <w:r w:rsidRPr="00107F79">
        <w:rPr>
          <w:sz w:val="22"/>
          <w:szCs w:val="22"/>
        </w:rPr>
        <w:t xml:space="preserve">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требуется такая замена, в том числе в ходе капитального ремонта.</w:t>
      </w:r>
      <w:bookmarkEnd w:id="28"/>
    </w:p>
    <w:p w:rsidR="00CE7D01" w:rsidRPr="00107F79" w:rsidRDefault="00CE7D01" w:rsidP="00712D67">
      <w:pPr>
        <w:ind w:firstLine="964"/>
        <w:jc w:val="both"/>
        <w:rPr>
          <w:sz w:val="22"/>
          <w:szCs w:val="22"/>
        </w:rPr>
      </w:pPr>
      <w:r w:rsidRPr="00107F79">
        <w:rPr>
          <w:sz w:val="22"/>
          <w:szCs w:val="22"/>
        </w:rPr>
        <w:t>Одновременно балансовая стоимость этого объекта корректируется (уменьшается) на стоимость выбывающих (заменяемых) частей.</w:t>
      </w:r>
    </w:p>
    <w:p w:rsidR="00CE7D01" w:rsidRPr="00107F79" w:rsidRDefault="00CE7D01" w:rsidP="00712D67">
      <w:pPr>
        <w:pStyle w:val="2"/>
        <w:ind w:firstLine="964"/>
        <w:jc w:val="both"/>
        <w:rPr>
          <w:sz w:val="22"/>
          <w:szCs w:val="22"/>
        </w:rPr>
      </w:pPr>
      <w:bookmarkStart w:id="29" w:name="_ref_1-1a8f37434cb242"/>
      <w:r w:rsidRPr="00107F79">
        <w:rPr>
          <w:sz w:val="22"/>
          <w:szCs w:val="22"/>
        </w:rPr>
        <w:t>Балансовая стоимость объекта основных сре</w:t>
      </w:r>
      <w:proofErr w:type="gramStart"/>
      <w:r w:rsidRPr="00107F79">
        <w:rPr>
          <w:sz w:val="22"/>
          <w:szCs w:val="22"/>
        </w:rPr>
        <w:t>дств в сл</w:t>
      </w:r>
      <w:proofErr w:type="gramEnd"/>
      <w:r w:rsidRPr="00107F79">
        <w:rPr>
          <w:sz w:val="22"/>
          <w:szCs w:val="22"/>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107F79">
        <w:rPr>
          <w:sz w:val="22"/>
          <w:szCs w:val="22"/>
        </w:rPr>
        <w:t>разукомплектации</w:t>
      </w:r>
      <w:proofErr w:type="spellEnd"/>
      <w:r w:rsidRPr="00107F79">
        <w:rPr>
          <w:sz w:val="22"/>
          <w:szCs w:val="22"/>
        </w:rPr>
        <w:t xml:space="preserve">) увеличивается на сумму сформированных </w:t>
      </w:r>
      <w:r w:rsidRPr="00107F79">
        <w:rPr>
          <w:sz w:val="22"/>
          <w:szCs w:val="22"/>
        </w:rPr>
        <w:lastRenderedPageBreak/>
        <w:t>капитальных вложений в этот объект.</w:t>
      </w:r>
      <w:bookmarkEnd w:id="29"/>
    </w:p>
    <w:p w:rsidR="00CE7D01" w:rsidRPr="00107F79" w:rsidRDefault="00CE7D01" w:rsidP="00712D67">
      <w:pPr>
        <w:pStyle w:val="2"/>
        <w:ind w:firstLine="964"/>
        <w:jc w:val="both"/>
        <w:rPr>
          <w:sz w:val="22"/>
          <w:szCs w:val="22"/>
        </w:rPr>
      </w:pPr>
      <w:bookmarkStart w:id="30" w:name="_ref_1-f5a32730226548"/>
      <w:r w:rsidRPr="00107F79">
        <w:rPr>
          <w:sz w:val="22"/>
          <w:szCs w:val="22"/>
        </w:rPr>
        <w:t>Стоимость основного средства изменяется в случае проведения переоценки этого основного средства и отражения ее результатов в учете.</w:t>
      </w:r>
      <w:bookmarkEnd w:id="30"/>
    </w:p>
    <w:p w:rsidR="00CE7D01" w:rsidRPr="00107F79" w:rsidRDefault="00CE7D01" w:rsidP="00712D67">
      <w:pPr>
        <w:pStyle w:val="2"/>
        <w:ind w:firstLine="964"/>
        <w:jc w:val="both"/>
        <w:rPr>
          <w:sz w:val="22"/>
          <w:szCs w:val="22"/>
        </w:rPr>
      </w:pPr>
      <w:bookmarkStart w:id="31" w:name="_ref_1-4b50ebb5e14542"/>
      <w:r w:rsidRPr="00107F79">
        <w:rPr>
          <w:sz w:val="22"/>
          <w:szCs w:val="22"/>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31"/>
    </w:p>
    <w:p w:rsidR="00CE7D01" w:rsidRPr="00107F79" w:rsidRDefault="00CE7D01" w:rsidP="00712D67">
      <w:pPr>
        <w:pStyle w:val="2"/>
        <w:ind w:firstLine="964"/>
        <w:jc w:val="both"/>
        <w:rPr>
          <w:color w:val="auto"/>
          <w:sz w:val="22"/>
          <w:szCs w:val="22"/>
        </w:rPr>
      </w:pPr>
      <w:bookmarkStart w:id="32" w:name="_ref_1-0f2a913070034e"/>
      <w:r w:rsidRPr="00107F79">
        <w:rPr>
          <w:sz w:val="22"/>
          <w:szCs w:val="22"/>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107F79">
        <w:rPr>
          <w:sz w:val="22"/>
          <w:szCs w:val="22"/>
        </w:rPr>
        <w:t>разукомплектации</w:t>
      </w:r>
      <w:proofErr w:type="spellEnd"/>
      <w:r w:rsidRPr="00107F79">
        <w:rPr>
          <w:sz w:val="22"/>
          <w:szCs w:val="22"/>
        </w:rPr>
        <w:t xml:space="preserve">) объекта основного средства определяется комиссией по поступлению и выбытию </w:t>
      </w:r>
      <w:proofErr w:type="gramStart"/>
      <w:r w:rsidRPr="00107F79">
        <w:rPr>
          <w:sz w:val="22"/>
          <w:szCs w:val="22"/>
        </w:rPr>
        <w:t>активов</w:t>
      </w:r>
      <w:proofErr w:type="gramEnd"/>
      <w:r w:rsidRPr="00107F79">
        <w:rPr>
          <w:sz w:val="22"/>
          <w:szCs w:val="22"/>
        </w:rPr>
        <w:t xml:space="preserve"> пропорционально выбранному комиссией </w:t>
      </w:r>
      <w:r w:rsidRPr="00107F79">
        <w:rPr>
          <w:color w:val="auto"/>
          <w:sz w:val="22"/>
          <w:szCs w:val="22"/>
        </w:rPr>
        <w:t>показателю (площадь, объем и др.).</w:t>
      </w:r>
      <w:bookmarkEnd w:id="32"/>
    </w:p>
    <w:p w:rsidR="00CE7D01" w:rsidRPr="00107F79" w:rsidRDefault="00CE7D01" w:rsidP="00712D67">
      <w:pPr>
        <w:pStyle w:val="2"/>
        <w:ind w:firstLine="964"/>
        <w:jc w:val="both"/>
        <w:rPr>
          <w:color w:val="auto"/>
          <w:sz w:val="22"/>
          <w:szCs w:val="22"/>
        </w:rPr>
      </w:pPr>
      <w:bookmarkStart w:id="33" w:name="_ref_1-4574b126cad04c"/>
      <w:r w:rsidRPr="00107F79">
        <w:rPr>
          <w:color w:val="auto"/>
          <w:sz w:val="22"/>
          <w:szCs w:val="22"/>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33"/>
    </w:p>
    <w:p w:rsidR="00CE7D01" w:rsidRPr="00107F79" w:rsidRDefault="00CE7D01" w:rsidP="00712D67">
      <w:pPr>
        <w:ind w:firstLine="964"/>
        <w:rPr>
          <w:color w:val="auto"/>
          <w:sz w:val="22"/>
          <w:szCs w:val="22"/>
        </w:rPr>
      </w:pPr>
    </w:p>
    <w:p w:rsidR="00CE7D01" w:rsidRPr="00107F79" w:rsidRDefault="00CE7D01" w:rsidP="00CE7D01">
      <w:pPr>
        <w:tabs>
          <w:tab w:val="left" w:pos="0"/>
        </w:tabs>
        <w:spacing w:line="276" w:lineRule="auto"/>
        <w:ind w:left="851" w:firstLine="1134"/>
        <w:contextualSpacing/>
        <w:rPr>
          <w:color w:val="auto"/>
          <w:sz w:val="22"/>
          <w:szCs w:val="22"/>
          <w:highlight w:val="yellow"/>
        </w:rPr>
      </w:pPr>
    </w:p>
    <w:p w:rsidR="00B377DE" w:rsidRPr="00107F79" w:rsidRDefault="00B377DE" w:rsidP="00B377DE">
      <w:pPr>
        <w:tabs>
          <w:tab w:val="left" w:pos="0"/>
        </w:tabs>
        <w:spacing w:line="276" w:lineRule="auto"/>
        <w:contextualSpacing/>
        <w:jc w:val="both"/>
        <w:rPr>
          <w:color w:val="auto"/>
          <w:sz w:val="22"/>
          <w:szCs w:val="22"/>
          <w:highlight w:val="yellow"/>
        </w:rPr>
      </w:pPr>
    </w:p>
    <w:p w:rsidR="00C24DF2" w:rsidRPr="00107F79" w:rsidRDefault="00C24DF2" w:rsidP="00C24DF2">
      <w:pPr>
        <w:tabs>
          <w:tab w:val="left" w:pos="0"/>
        </w:tabs>
        <w:spacing w:line="276" w:lineRule="auto"/>
        <w:ind w:firstLine="284"/>
        <w:contextualSpacing/>
        <w:jc w:val="both"/>
        <w:rPr>
          <w:color w:val="auto"/>
          <w:sz w:val="22"/>
          <w:szCs w:val="22"/>
        </w:rPr>
      </w:pPr>
      <w:r w:rsidRPr="00107F79">
        <w:rPr>
          <w:b/>
          <w:color w:val="auto"/>
          <w:sz w:val="22"/>
          <w:szCs w:val="22"/>
        </w:rPr>
        <w:t>Порядок объединения объектов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C24DF2" w:rsidRPr="00107F79" w:rsidRDefault="00C24DF2" w:rsidP="00C24DF2">
      <w:pPr>
        <w:tabs>
          <w:tab w:val="left" w:pos="0"/>
        </w:tabs>
        <w:spacing w:line="276" w:lineRule="auto"/>
        <w:ind w:firstLine="284"/>
        <w:contextualSpacing/>
        <w:jc w:val="both"/>
        <w:rPr>
          <w:color w:val="auto"/>
          <w:sz w:val="22"/>
          <w:szCs w:val="22"/>
          <w:highlight w:val="cyan"/>
        </w:rPr>
      </w:pPr>
    </w:p>
    <w:p w:rsidR="004A7738" w:rsidRPr="00107F79" w:rsidRDefault="004A7738" w:rsidP="004A7738">
      <w:pPr>
        <w:tabs>
          <w:tab w:val="left" w:pos="0"/>
        </w:tabs>
        <w:spacing w:line="276" w:lineRule="auto"/>
        <w:ind w:firstLine="284"/>
        <w:contextualSpacing/>
        <w:jc w:val="both"/>
        <w:rPr>
          <w:color w:val="auto"/>
          <w:sz w:val="22"/>
          <w:szCs w:val="22"/>
        </w:rPr>
      </w:pPr>
      <w:r w:rsidRPr="00107F79">
        <w:rPr>
          <w:color w:val="auto"/>
          <w:sz w:val="22"/>
          <w:szCs w:val="22"/>
        </w:rPr>
        <w:t>С целью бухгалтерского учета движения однородных объектов основных средств они объединяются в один инвентарный объект, признаваемый в дальнейшем комплексом объектов основных средств.</w:t>
      </w:r>
    </w:p>
    <w:p w:rsidR="004A7738" w:rsidRPr="00107F79" w:rsidRDefault="004A7738" w:rsidP="004A7738">
      <w:pPr>
        <w:tabs>
          <w:tab w:val="left" w:pos="0"/>
        </w:tabs>
        <w:spacing w:line="276" w:lineRule="auto"/>
        <w:ind w:firstLine="284"/>
        <w:contextualSpacing/>
        <w:jc w:val="both"/>
        <w:rPr>
          <w:color w:val="auto"/>
          <w:sz w:val="22"/>
          <w:szCs w:val="22"/>
        </w:rPr>
      </w:pPr>
    </w:p>
    <w:p w:rsidR="004A7738" w:rsidRPr="00107F79" w:rsidRDefault="004A7738" w:rsidP="004A7738">
      <w:pPr>
        <w:tabs>
          <w:tab w:val="left" w:pos="0"/>
        </w:tabs>
        <w:spacing w:line="276" w:lineRule="auto"/>
        <w:ind w:firstLine="284"/>
        <w:contextualSpacing/>
        <w:jc w:val="both"/>
        <w:rPr>
          <w:color w:val="auto"/>
          <w:sz w:val="22"/>
          <w:szCs w:val="22"/>
        </w:rPr>
      </w:pPr>
      <w:r w:rsidRPr="00107F79">
        <w:rPr>
          <w:color w:val="auto"/>
          <w:sz w:val="22"/>
          <w:szCs w:val="22"/>
        </w:rPr>
        <w:t>Однородными объектами в учреждении признаются объекты с одинаковым характеристиками, назначением, датой приобретения, принятия к учету и ввода в эксплуатацию, полученные от одного поставщика при условии, что их первоначальная стоимость незначительна.</w:t>
      </w:r>
    </w:p>
    <w:p w:rsidR="004A7738" w:rsidRPr="00107F79" w:rsidRDefault="004A7738" w:rsidP="004A7738">
      <w:pPr>
        <w:tabs>
          <w:tab w:val="left" w:pos="0"/>
        </w:tabs>
        <w:spacing w:line="276" w:lineRule="auto"/>
        <w:ind w:firstLine="284"/>
        <w:contextualSpacing/>
        <w:jc w:val="both"/>
        <w:rPr>
          <w:color w:val="auto"/>
          <w:sz w:val="22"/>
          <w:szCs w:val="22"/>
        </w:rPr>
      </w:pPr>
    </w:p>
    <w:p w:rsidR="004A7738" w:rsidRPr="00107F79" w:rsidRDefault="004A7738" w:rsidP="004A7738">
      <w:pPr>
        <w:tabs>
          <w:tab w:val="left" w:pos="0"/>
        </w:tabs>
        <w:spacing w:line="276" w:lineRule="auto"/>
        <w:ind w:firstLine="284"/>
        <w:contextualSpacing/>
        <w:jc w:val="both"/>
        <w:rPr>
          <w:color w:val="auto"/>
          <w:sz w:val="22"/>
          <w:szCs w:val="22"/>
        </w:rPr>
      </w:pPr>
      <w:r w:rsidRPr="00107F79">
        <w:rPr>
          <w:color w:val="auto"/>
          <w:sz w:val="22"/>
          <w:szCs w:val="22"/>
        </w:rPr>
        <w:t xml:space="preserve">Незначительной считается стоимость, не превышающая </w:t>
      </w:r>
      <w:r w:rsidR="00712D67" w:rsidRPr="00107F79">
        <w:rPr>
          <w:color w:val="auto"/>
          <w:sz w:val="22"/>
          <w:szCs w:val="22"/>
        </w:rPr>
        <w:t xml:space="preserve">40 000,00 </w:t>
      </w:r>
      <w:r w:rsidRPr="00107F79">
        <w:rPr>
          <w:color w:val="auto"/>
          <w:sz w:val="22"/>
          <w:szCs w:val="22"/>
        </w:rPr>
        <w:t xml:space="preserve"> руб. за один объект.</w:t>
      </w:r>
    </w:p>
    <w:p w:rsidR="004A7738" w:rsidRPr="00107F79" w:rsidRDefault="004A7738" w:rsidP="004A7738">
      <w:pPr>
        <w:tabs>
          <w:tab w:val="left" w:pos="0"/>
        </w:tabs>
        <w:spacing w:line="276" w:lineRule="auto"/>
        <w:ind w:firstLine="284"/>
        <w:contextualSpacing/>
        <w:jc w:val="both"/>
        <w:rPr>
          <w:color w:val="auto"/>
          <w:sz w:val="22"/>
          <w:szCs w:val="22"/>
        </w:rPr>
      </w:pPr>
    </w:p>
    <w:p w:rsidR="004A7738" w:rsidRPr="00107F79" w:rsidRDefault="004A7738" w:rsidP="004A7738">
      <w:pPr>
        <w:tabs>
          <w:tab w:val="left" w:pos="0"/>
        </w:tabs>
        <w:spacing w:line="276" w:lineRule="auto"/>
        <w:ind w:firstLine="284"/>
        <w:contextualSpacing/>
        <w:jc w:val="both"/>
        <w:rPr>
          <w:color w:val="auto"/>
          <w:sz w:val="22"/>
          <w:szCs w:val="22"/>
        </w:rPr>
      </w:pPr>
      <w:r w:rsidRPr="00107F79">
        <w:rPr>
          <w:color w:val="auto"/>
          <w:sz w:val="22"/>
          <w:szCs w:val="22"/>
        </w:rPr>
        <w:t>В виде комплекса объектов основных средств в учреждении учитываются</w:t>
      </w:r>
      <w:r w:rsidR="00712D67" w:rsidRPr="00107F79">
        <w:rPr>
          <w:color w:val="auto"/>
          <w:sz w:val="22"/>
          <w:szCs w:val="22"/>
        </w:rPr>
        <w:t xml:space="preserve"> библиотечные фонды.</w:t>
      </w:r>
    </w:p>
    <w:p w:rsidR="00C24DF2" w:rsidRPr="00107F79" w:rsidRDefault="00C24DF2" w:rsidP="00C24DF2">
      <w:pPr>
        <w:tabs>
          <w:tab w:val="left" w:pos="0"/>
        </w:tabs>
        <w:spacing w:line="276" w:lineRule="auto"/>
        <w:ind w:firstLine="284"/>
        <w:contextualSpacing/>
        <w:jc w:val="both"/>
        <w:rPr>
          <w:color w:val="auto"/>
          <w:sz w:val="22"/>
          <w:szCs w:val="22"/>
          <w:highlight w:val="cyan"/>
        </w:rPr>
      </w:pPr>
    </w:p>
    <w:p w:rsidR="00C24DF2" w:rsidRPr="00107F79" w:rsidRDefault="00C24DF2" w:rsidP="00C24DF2">
      <w:pPr>
        <w:tabs>
          <w:tab w:val="left" w:pos="0"/>
        </w:tabs>
        <w:spacing w:line="276" w:lineRule="auto"/>
        <w:ind w:firstLine="284"/>
        <w:contextualSpacing/>
        <w:jc w:val="both"/>
        <w:rPr>
          <w:color w:val="auto"/>
          <w:sz w:val="22"/>
          <w:szCs w:val="22"/>
        </w:rPr>
      </w:pPr>
      <w:r w:rsidRPr="00107F79">
        <w:rPr>
          <w:color w:val="auto"/>
          <w:sz w:val="22"/>
          <w:szCs w:val="22"/>
        </w:rPr>
        <w:t xml:space="preserve">Установить стоимостными критериями существенности для целей объединения основных средств в один инвентарный объект (комплекс объектов основных средств) и отнесения стоимости объектов основных средств к несущественной стоимости </w:t>
      </w:r>
    </w:p>
    <w:p w:rsidR="00C24DF2" w:rsidRPr="00107F79" w:rsidRDefault="00C24DF2" w:rsidP="00907561">
      <w:pPr>
        <w:numPr>
          <w:ilvl w:val="0"/>
          <w:numId w:val="67"/>
        </w:numPr>
        <w:tabs>
          <w:tab w:val="left" w:pos="0"/>
        </w:tabs>
        <w:spacing w:line="276" w:lineRule="auto"/>
        <w:contextualSpacing/>
        <w:jc w:val="both"/>
        <w:rPr>
          <w:color w:val="auto"/>
          <w:sz w:val="22"/>
          <w:szCs w:val="22"/>
        </w:rPr>
      </w:pPr>
      <w:r w:rsidRPr="00107F79">
        <w:rPr>
          <w:color w:val="auto"/>
          <w:sz w:val="22"/>
          <w:szCs w:val="22"/>
        </w:rPr>
        <w:t>критерии, установленные СГС "Основные средства" для начисления 100% амортизации при вводе в эксплуатацию.</w:t>
      </w:r>
    </w:p>
    <w:p w:rsidR="00C24DF2" w:rsidRPr="00107F79" w:rsidRDefault="00C24DF2" w:rsidP="00712D67">
      <w:pPr>
        <w:tabs>
          <w:tab w:val="left" w:pos="0"/>
        </w:tabs>
        <w:spacing w:line="276" w:lineRule="auto"/>
        <w:ind w:left="1004"/>
        <w:contextualSpacing/>
        <w:jc w:val="both"/>
        <w:rPr>
          <w:color w:val="auto"/>
          <w:sz w:val="22"/>
          <w:szCs w:val="22"/>
          <w:highlight w:val="yellow"/>
        </w:rPr>
      </w:pPr>
    </w:p>
    <w:p w:rsidR="00C24DF2" w:rsidRPr="00107F79" w:rsidRDefault="00C24DF2" w:rsidP="00C24DF2">
      <w:pPr>
        <w:tabs>
          <w:tab w:val="left" w:pos="0"/>
        </w:tabs>
        <w:spacing w:line="276" w:lineRule="auto"/>
        <w:ind w:left="1004"/>
        <w:contextualSpacing/>
        <w:jc w:val="both"/>
        <w:rPr>
          <w:color w:val="auto"/>
          <w:sz w:val="22"/>
          <w:szCs w:val="22"/>
          <w:highlight w:val="yellow"/>
        </w:rPr>
      </w:pPr>
    </w:p>
    <w:p w:rsidR="00C24DF2" w:rsidRPr="00107F79" w:rsidRDefault="00C24DF2" w:rsidP="00C24DF2">
      <w:pPr>
        <w:tabs>
          <w:tab w:val="left" w:pos="0"/>
        </w:tabs>
        <w:spacing w:after="195" w:line="276" w:lineRule="auto"/>
        <w:ind w:firstLine="284"/>
        <w:contextualSpacing/>
        <w:jc w:val="both"/>
        <w:rPr>
          <w:b/>
          <w:color w:val="auto"/>
          <w:sz w:val="22"/>
          <w:szCs w:val="22"/>
        </w:rPr>
      </w:pPr>
      <w:r w:rsidRPr="00107F79">
        <w:rPr>
          <w:b/>
          <w:color w:val="auto"/>
          <w:sz w:val="22"/>
          <w:szCs w:val="22"/>
        </w:rPr>
        <w:t>Порядок включения в  стоимость объекта основных средств затрат по замене отдельных составных частей объекта, в связи с требованиями его эксплуатации, в том числе в ходе капитального ремонта (в отношении групп основных средств)</w:t>
      </w:r>
    </w:p>
    <w:p w:rsidR="00C24DF2" w:rsidRPr="00107F79" w:rsidRDefault="00C24DF2" w:rsidP="00C24DF2">
      <w:pPr>
        <w:tabs>
          <w:tab w:val="left" w:pos="0"/>
        </w:tabs>
        <w:spacing w:after="195" w:line="276" w:lineRule="auto"/>
        <w:ind w:firstLine="284"/>
        <w:contextualSpacing/>
        <w:jc w:val="both"/>
        <w:rPr>
          <w:color w:val="auto"/>
          <w:sz w:val="22"/>
          <w:szCs w:val="22"/>
        </w:rPr>
      </w:pPr>
    </w:p>
    <w:p w:rsidR="00C24DF2" w:rsidRPr="00107F79" w:rsidRDefault="00C24DF2" w:rsidP="00C24DF2">
      <w:pPr>
        <w:tabs>
          <w:tab w:val="left" w:pos="0"/>
          <w:tab w:val="left" w:pos="1276"/>
        </w:tabs>
        <w:spacing w:line="276" w:lineRule="auto"/>
        <w:ind w:firstLine="284"/>
        <w:contextualSpacing/>
        <w:jc w:val="both"/>
        <w:rPr>
          <w:color w:val="auto"/>
          <w:sz w:val="22"/>
          <w:szCs w:val="22"/>
        </w:rPr>
      </w:pPr>
      <w:proofErr w:type="gramStart"/>
      <w:r w:rsidRPr="00107F79">
        <w:rPr>
          <w:color w:val="auto"/>
          <w:sz w:val="22"/>
          <w:szCs w:val="22"/>
        </w:rPr>
        <w:t>Установить, что в отношении следующих групп основных средств (</w:t>
      </w:r>
      <w:r w:rsidR="00712D67" w:rsidRPr="00107F79">
        <w:rPr>
          <w:i/>
          <w:color w:val="auto"/>
          <w:sz w:val="22"/>
          <w:szCs w:val="22"/>
        </w:rPr>
        <w:t xml:space="preserve">Машины и </w:t>
      </w:r>
      <w:proofErr w:type="spellStart"/>
      <w:r w:rsidR="00712D67" w:rsidRPr="00107F79">
        <w:rPr>
          <w:i/>
          <w:color w:val="auto"/>
          <w:sz w:val="22"/>
          <w:szCs w:val="22"/>
        </w:rPr>
        <w:t>обордование</w:t>
      </w:r>
      <w:proofErr w:type="spellEnd"/>
      <w:r w:rsidRPr="00107F79">
        <w:rPr>
          <w:color w:val="auto"/>
          <w:sz w:val="22"/>
          <w:szCs w:val="22"/>
        </w:rPr>
        <w:t>) изменение балансовой стоимости объекта основных средств возможно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 а также переоценки объектов основных средств.</w:t>
      </w:r>
      <w:proofErr w:type="gramEnd"/>
    </w:p>
    <w:p w:rsidR="00C24DF2" w:rsidRPr="00107F79" w:rsidRDefault="00C24DF2" w:rsidP="00C24DF2">
      <w:pPr>
        <w:tabs>
          <w:tab w:val="left" w:pos="0"/>
          <w:tab w:val="left" w:pos="1276"/>
        </w:tabs>
        <w:spacing w:line="276" w:lineRule="auto"/>
        <w:ind w:firstLine="284"/>
        <w:contextualSpacing/>
        <w:jc w:val="both"/>
        <w:rPr>
          <w:color w:val="auto"/>
          <w:sz w:val="22"/>
          <w:szCs w:val="22"/>
        </w:rPr>
      </w:pPr>
    </w:p>
    <w:p w:rsidR="00C24DF2" w:rsidRPr="00107F79" w:rsidRDefault="00C24DF2" w:rsidP="00C24DF2">
      <w:pPr>
        <w:tabs>
          <w:tab w:val="left" w:pos="0"/>
          <w:tab w:val="left" w:pos="1276"/>
        </w:tabs>
        <w:spacing w:line="276" w:lineRule="auto"/>
        <w:ind w:firstLine="284"/>
        <w:contextualSpacing/>
        <w:jc w:val="both"/>
        <w:rPr>
          <w:color w:val="auto"/>
          <w:sz w:val="22"/>
          <w:szCs w:val="22"/>
        </w:rPr>
      </w:pPr>
      <w:proofErr w:type="gramStart"/>
      <w:r w:rsidRPr="00107F79">
        <w:rPr>
          <w:color w:val="auto"/>
          <w:sz w:val="22"/>
          <w:szCs w:val="22"/>
        </w:rPr>
        <w:t xml:space="preserve">При этом, если порядок эксплуатации объекта основных средств (его составных частей) требует </w:t>
      </w:r>
      <w:r w:rsidRPr="00107F79">
        <w:rPr>
          <w:color w:val="auto"/>
          <w:sz w:val="22"/>
          <w:szCs w:val="22"/>
        </w:rPr>
        <w:lastRenderedPageBreak/>
        <w:t>замены отдельных составных частей объекта, при условии, что такие составные части в соответствии с критериями признания объекта основных средств, предусмотренных пунктом 8 СГС "Основные средства" - признаются активом, затраты по такой замене, в том числе в ходе капитального ремонта, включаются в стоимость объекта основных средств в момент их возникновения</w:t>
      </w:r>
      <w:proofErr w:type="gramEnd"/>
      <w:r w:rsidRPr="00107F79">
        <w:rPr>
          <w:color w:val="auto"/>
          <w:sz w:val="22"/>
          <w:szCs w:val="22"/>
        </w:rPr>
        <w:t xml:space="preserve">. Стоимость объекта основных средств, в отношении которого были проведены восстановительные (капитальные </w:t>
      </w:r>
      <w:proofErr w:type="gramStart"/>
      <w:r w:rsidRPr="00107F79">
        <w:rPr>
          <w:color w:val="auto"/>
          <w:sz w:val="22"/>
          <w:szCs w:val="22"/>
        </w:rPr>
        <w:t xml:space="preserve">ремонтные) </w:t>
      </w:r>
      <w:proofErr w:type="gramEnd"/>
      <w:r w:rsidRPr="00107F79">
        <w:rPr>
          <w:color w:val="auto"/>
          <w:sz w:val="22"/>
          <w:szCs w:val="22"/>
        </w:rPr>
        <w:t>работы, уменьшается на стоимость заменяемых (выбываемых) частей в соответствии с положениями СГС "Основные средства" о прекращении признания (выбытии с бухгалтерского учета) объектов основных средств (при условии наличия документарного подтверждения стоимостных оценок по выбываемому объекту).</w:t>
      </w:r>
    </w:p>
    <w:p w:rsidR="00C24DF2" w:rsidRPr="00107F79" w:rsidRDefault="00C24DF2" w:rsidP="00C24DF2">
      <w:pPr>
        <w:tabs>
          <w:tab w:val="left" w:pos="0"/>
          <w:tab w:val="left" w:pos="1276"/>
        </w:tabs>
        <w:spacing w:line="276" w:lineRule="auto"/>
        <w:ind w:firstLine="284"/>
        <w:contextualSpacing/>
        <w:jc w:val="both"/>
        <w:rPr>
          <w:color w:val="auto"/>
          <w:sz w:val="22"/>
          <w:szCs w:val="22"/>
        </w:rPr>
      </w:pPr>
    </w:p>
    <w:p w:rsidR="00C24DF2" w:rsidRPr="00107F79" w:rsidRDefault="00C24DF2" w:rsidP="00C24DF2">
      <w:pPr>
        <w:tabs>
          <w:tab w:val="left" w:pos="0"/>
          <w:tab w:val="left" w:pos="1276"/>
        </w:tabs>
        <w:spacing w:line="276" w:lineRule="auto"/>
        <w:ind w:firstLine="284"/>
        <w:contextualSpacing/>
        <w:jc w:val="both"/>
        <w:rPr>
          <w:b/>
          <w:color w:val="auto"/>
          <w:sz w:val="22"/>
          <w:szCs w:val="22"/>
        </w:rPr>
      </w:pPr>
      <w:r w:rsidRPr="00107F79">
        <w:rPr>
          <w:b/>
          <w:color w:val="auto"/>
          <w:sz w:val="22"/>
          <w:szCs w:val="22"/>
        </w:rPr>
        <w:t>Порядок включения в объем произведенных капитальных вложений (с дальнейшим признанием в стоимости объекта основных средств) затрат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w:t>
      </w:r>
    </w:p>
    <w:p w:rsidR="00C24DF2" w:rsidRPr="00107F79" w:rsidRDefault="00C24DF2" w:rsidP="00C24DF2">
      <w:pPr>
        <w:tabs>
          <w:tab w:val="left" w:pos="0"/>
          <w:tab w:val="left" w:pos="1276"/>
        </w:tabs>
        <w:spacing w:line="276" w:lineRule="auto"/>
        <w:ind w:firstLine="284"/>
        <w:contextualSpacing/>
        <w:jc w:val="both"/>
        <w:rPr>
          <w:color w:val="auto"/>
          <w:sz w:val="22"/>
          <w:szCs w:val="22"/>
        </w:rPr>
      </w:pPr>
    </w:p>
    <w:p w:rsidR="00C24DF2" w:rsidRPr="00107F79" w:rsidRDefault="00C24DF2" w:rsidP="00C24DF2">
      <w:pPr>
        <w:tabs>
          <w:tab w:val="left" w:pos="0"/>
          <w:tab w:val="left" w:pos="1276"/>
        </w:tabs>
        <w:spacing w:line="276" w:lineRule="auto"/>
        <w:ind w:firstLine="284"/>
        <w:contextualSpacing/>
        <w:jc w:val="both"/>
        <w:rPr>
          <w:color w:val="auto"/>
          <w:sz w:val="22"/>
          <w:szCs w:val="22"/>
        </w:rPr>
      </w:pPr>
      <w:proofErr w:type="gramStart"/>
      <w:r w:rsidRPr="00107F79">
        <w:rPr>
          <w:color w:val="auto"/>
          <w:sz w:val="22"/>
          <w:szCs w:val="22"/>
        </w:rPr>
        <w:t>Установить, что в отношении следующих групп основных средств (</w:t>
      </w:r>
      <w:r w:rsidR="00A969BD" w:rsidRPr="00107F79">
        <w:rPr>
          <w:i/>
          <w:color w:val="auto"/>
          <w:sz w:val="22"/>
          <w:szCs w:val="22"/>
        </w:rPr>
        <w:t>Машины и оборудование</w:t>
      </w:r>
      <w:r w:rsidRPr="00107F79">
        <w:rPr>
          <w:color w:val="auto"/>
          <w:sz w:val="22"/>
          <w:szCs w:val="22"/>
        </w:rPr>
        <w:t>) в случае, когда при проведении регулярных осмотров на предмет наличия дефектов, являющихся обязательным условием их эксплуатации (в соответствии с правилами эксплуатации объектов), а также при проведении ремонтов, создаются самостоятельные объекты активов (при условии соблюдения критериев признания объекта основных средств, предусмотренных пунктом 8 СГС "Основные средства"), затраты на создание таких</w:t>
      </w:r>
      <w:proofErr w:type="gramEnd"/>
      <w:r w:rsidRPr="00107F79">
        <w:rPr>
          <w:color w:val="auto"/>
          <w:sz w:val="22"/>
          <w:szCs w:val="22"/>
        </w:rPr>
        <w:t xml:space="preserve"> активов формируют объем произведенных капитальных вложений с дальнейшим признанием в стоимости объекта основных средств (либо увеличением стоимости учитываемого объекта, либо признанием самостоятельных объектов учета).</w:t>
      </w:r>
    </w:p>
    <w:p w:rsidR="00C24DF2" w:rsidRPr="00107F79" w:rsidRDefault="00C24DF2" w:rsidP="00C24DF2">
      <w:pPr>
        <w:tabs>
          <w:tab w:val="left" w:pos="0"/>
          <w:tab w:val="left" w:pos="1276"/>
        </w:tabs>
        <w:spacing w:line="276" w:lineRule="auto"/>
        <w:ind w:firstLine="284"/>
        <w:contextualSpacing/>
        <w:jc w:val="both"/>
        <w:rPr>
          <w:color w:val="auto"/>
          <w:sz w:val="22"/>
          <w:szCs w:val="22"/>
        </w:rPr>
      </w:pPr>
    </w:p>
    <w:p w:rsidR="00C24DF2" w:rsidRPr="00107F79" w:rsidRDefault="00C24DF2" w:rsidP="00C24DF2">
      <w:pPr>
        <w:tabs>
          <w:tab w:val="left" w:pos="0"/>
          <w:tab w:val="left" w:pos="1276"/>
        </w:tabs>
        <w:spacing w:line="276" w:lineRule="auto"/>
        <w:ind w:firstLine="284"/>
        <w:contextualSpacing/>
        <w:jc w:val="both"/>
        <w:rPr>
          <w:color w:val="auto"/>
          <w:sz w:val="22"/>
          <w:szCs w:val="22"/>
        </w:rPr>
      </w:pPr>
      <w:r w:rsidRPr="00107F79">
        <w:rPr>
          <w:color w:val="auto"/>
          <w:sz w:val="22"/>
          <w:szCs w:val="22"/>
        </w:rPr>
        <w:t>В этом случае любая учтенная ранее в стоимости объекта основных средств сумма затрат на создание аналогичного актива при проведении предыдущего ремонта подлежит списанию в расходы текущего периода (на уменьшение финансового результата) в сумме остаточной стоимости заменяемого актива.</w:t>
      </w:r>
    </w:p>
    <w:p w:rsidR="00C24DF2" w:rsidRPr="00107F79" w:rsidRDefault="00C24DF2" w:rsidP="00C24DF2">
      <w:pPr>
        <w:tabs>
          <w:tab w:val="left" w:pos="0"/>
        </w:tabs>
        <w:spacing w:after="195" w:line="276" w:lineRule="auto"/>
        <w:ind w:firstLine="284"/>
        <w:contextualSpacing/>
        <w:jc w:val="both"/>
        <w:rPr>
          <w:color w:val="auto"/>
          <w:sz w:val="22"/>
          <w:szCs w:val="22"/>
        </w:rPr>
      </w:pPr>
    </w:p>
    <w:p w:rsidR="00C24DF2" w:rsidRPr="00107F79" w:rsidRDefault="00C24DF2" w:rsidP="00C24DF2">
      <w:pPr>
        <w:tabs>
          <w:tab w:val="left" w:pos="0"/>
          <w:tab w:val="left" w:pos="1276"/>
        </w:tabs>
        <w:spacing w:line="276" w:lineRule="auto"/>
        <w:ind w:firstLine="284"/>
        <w:contextualSpacing/>
        <w:jc w:val="both"/>
        <w:rPr>
          <w:color w:val="auto"/>
          <w:sz w:val="22"/>
          <w:szCs w:val="22"/>
          <w:highlight w:val="cyan"/>
        </w:rPr>
      </w:pPr>
    </w:p>
    <w:p w:rsidR="007D2719" w:rsidRPr="00107F79" w:rsidRDefault="007D2719" w:rsidP="007D2719">
      <w:pPr>
        <w:spacing w:line="276" w:lineRule="auto"/>
        <w:ind w:firstLine="284"/>
        <w:contextualSpacing/>
        <w:jc w:val="both"/>
        <w:rPr>
          <w:b/>
          <w:sz w:val="22"/>
          <w:szCs w:val="22"/>
        </w:rPr>
      </w:pPr>
      <w:r w:rsidRPr="00107F79">
        <w:rPr>
          <w:b/>
          <w:sz w:val="22"/>
          <w:szCs w:val="22"/>
        </w:rPr>
        <w:t>Нематериальные активы</w:t>
      </w:r>
    </w:p>
    <w:p w:rsidR="0016719A" w:rsidRPr="00107F79" w:rsidRDefault="0016719A" w:rsidP="00B015DD">
      <w:pPr>
        <w:spacing w:line="276" w:lineRule="auto"/>
        <w:ind w:firstLine="964"/>
        <w:contextualSpacing/>
        <w:jc w:val="both"/>
        <w:rPr>
          <w:b/>
          <w:sz w:val="22"/>
          <w:szCs w:val="22"/>
        </w:rPr>
      </w:pPr>
    </w:p>
    <w:p w:rsidR="00B015DD" w:rsidRPr="00107F79" w:rsidRDefault="00C24DF2" w:rsidP="00B015DD">
      <w:pPr>
        <w:pStyle w:val="2"/>
        <w:ind w:firstLine="964"/>
        <w:jc w:val="both"/>
        <w:rPr>
          <w:sz w:val="22"/>
          <w:szCs w:val="22"/>
        </w:rPr>
      </w:pPr>
      <w:r w:rsidRPr="00107F79">
        <w:rPr>
          <w:color w:val="auto"/>
          <w:sz w:val="22"/>
          <w:szCs w:val="22"/>
        </w:rPr>
        <w:t xml:space="preserve">В Учреждении </w:t>
      </w:r>
      <w:bookmarkStart w:id="34" w:name="_ref_1-1c6787f5fc6449"/>
      <w:r w:rsidR="00B015DD" w:rsidRPr="00107F79">
        <w:rPr>
          <w:color w:val="auto"/>
          <w:sz w:val="22"/>
          <w:szCs w:val="22"/>
        </w:rPr>
        <w:t>в</w:t>
      </w:r>
      <w:r w:rsidR="00B015DD" w:rsidRPr="00107F79">
        <w:rPr>
          <w:sz w:val="22"/>
          <w:szCs w:val="22"/>
        </w:rPr>
        <w:t xml:space="preserve">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proofErr w:type="gramStart"/>
      <w:r w:rsidR="00B015DD" w:rsidRPr="00107F79">
        <w:rPr>
          <w:sz w:val="22"/>
          <w:szCs w:val="22"/>
        </w:rPr>
        <w:t>.</w:t>
      </w:r>
      <w:bookmarkEnd w:id="34"/>
      <w:r w:rsidR="00B015DD" w:rsidRPr="00107F79">
        <w:rPr>
          <w:i/>
          <w:sz w:val="22"/>
          <w:szCs w:val="22"/>
        </w:rPr>
        <w:t>(</w:t>
      </w:r>
      <w:proofErr w:type="gramEnd"/>
      <w:r w:rsidR="00B015DD" w:rsidRPr="00107F79">
        <w:rPr>
          <w:i/>
          <w:sz w:val="22"/>
          <w:szCs w:val="22"/>
        </w:rPr>
        <w:t xml:space="preserve">Основание: </w:t>
      </w:r>
      <w:hyperlink r:id="rId9" w:history="1">
        <w:r w:rsidR="00B015DD" w:rsidRPr="00107F79">
          <w:rPr>
            <w:rStyle w:val="a6"/>
            <w:i/>
            <w:sz w:val="22"/>
            <w:szCs w:val="22"/>
          </w:rPr>
          <w:t>п. 56</w:t>
        </w:r>
      </w:hyperlink>
      <w:r w:rsidR="00B015DD" w:rsidRPr="00107F79">
        <w:rPr>
          <w:i/>
          <w:sz w:val="22"/>
          <w:szCs w:val="22"/>
        </w:rPr>
        <w:t xml:space="preserve"> Инструкции № 157н)</w:t>
      </w:r>
    </w:p>
    <w:p w:rsidR="00B015DD" w:rsidRPr="00107F79" w:rsidRDefault="00B015DD" w:rsidP="00B015DD">
      <w:pPr>
        <w:pStyle w:val="2"/>
        <w:ind w:firstLine="964"/>
        <w:jc w:val="both"/>
        <w:rPr>
          <w:sz w:val="22"/>
          <w:szCs w:val="22"/>
        </w:rPr>
      </w:pPr>
      <w:bookmarkStart w:id="35" w:name="_ref_1-18f7f92c96c744"/>
      <w:r w:rsidRPr="00107F79">
        <w:rPr>
          <w:sz w:val="22"/>
          <w:szCs w:val="22"/>
        </w:rPr>
        <w:t>Объект признается нематериальным активом при одновременном выполнении следующих условий:</w:t>
      </w:r>
      <w:bookmarkEnd w:id="35"/>
    </w:p>
    <w:p w:rsidR="00B015DD" w:rsidRPr="00107F79" w:rsidRDefault="00B015DD" w:rsidP="00B015DD">
      <w:pPr>
        <w:ind w:firstLine="964"/>
        <w:jc w:val="both"/>
        <w:rPr>
          <w:sz w:val="22"/>
          <w:szCs w:val="22"/>
        </w:rPr>
      </w:pPr>
      <w:r w:rsidRPr="00107F79">
        <w:rPr>
          <w:sz w:val="22"/>
          <w:szCs w:val="22"/>
        </w:rPr>
        <w:t>- объект способен приносить экономические выгоды в будущем;</w:t>
      </w:r>
    </w:p>
    <w:p w:rsidR="00B015DD" w:rsidRPr="00107F79" w:rsidRDefault="00B015DD" w:rsidP="00B015DD">
      <w:pPr>
        <w:ind w:firstLine="964"/>
        <w:jc w:val="both"/>
        <w:rPr>
          <w:sz w:val="22"/>
          <w:szCs w:val="22"/>
        </w:rPr>
      </w:pPr>
      <w:r w:rsidRPr="00107F79">
        <w:rPr>
          <w:sz w:val="22"/>
          <w:szCs w:val="22"/>
        </w:rPr>
        <w:t>- у объекта отсутствует материально-вещественная форма;</w:t>
      </w:r>
    </w:p>
    <w:p w:rsidR="00B015DD" w:rsidRPr="00107F79" w:rsidRDefault="00B015DD" w:rsidP="00B015DD">
      <w:pPr>
        <w:ind w:firstLine="964"/>
        <w:jc w:val="both"/>
        <w:rPr>
          <w:sz w:val="22"/>
          <w:szCs w:val="22"/>
        </w:rPr>
      </w:pPr>
      <w:r w:rsidRPr="00107F79">
        <w:rPr>
          <w:sz w:val="22"/>
          <w:szCs w:val="22"/>
        </w:rPr>
        <w:t>- объект можно отделить от другого имущества (выделить);</w:t>
      </w:r>
    </w:p>
    <w:p w:rsidR="00B015DD" w:rsidRPr="00107F79" w:rsidRDefault="00B015DD" w:rsidP="00B015DD">
      <w:pPr>
        <w:ind w:firstLine="964"/>
        <w:jc w:val="both"/>
        <w:rPr>
          <w:sz w:val="22"/>
          <w:szCs w:val="22"/>
        </w:rPr>
      </w:pPr>
      <w:r w:rsidRPr="00107F79">
        <w:rPr>
          <w:sz w:val="22"/>
          <w:szCs w:val="22"/>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B015DD" w:rsidRPr="00107F79" w:rsidRDefault="00B015DD" w:rsidP="00B015DD">
      <w:pPr>
        <w:ind w:firstLine="964"/>
        <w:jc w:val="both"/>
        <w:rPr>
          <w:sz w:val="22"/>
          <w:szCs w:val="22"/>
        </w:rPr>
      </w:pPr>
      <w:r w:rsidRPr="00107F79">
        <w:rPr>
          <w:sz w:val="22"/>
          <w:szCs w:val="22"/>
        </w:rPr>
        <w:t>- не предполагается последующая перепродажа данного актива;</w:t>
      </w:r>
    </w:p>
    <w:p w:rsidR="00B015DD" w:rsidRPr="00107F79" w:rsidRDefault="00B015DD" w:rsidP="00B015DD">
      <w:pPr>
        <w:ind w:firstLine="964"/>
        <w:jc w:val="both"/>
        <w:rPr>
          <w:sz w:val="22"/>
          <w:szCs w:val="22"/>
        </w:rPr>
      </w:pPr>
      <w:r w:rsidRPr="00107F79">
        <w:rPr>
          <w:sz w:val="22"/>
          <w:szCs w:val="22"/>
        </w:rPr>
        <w:t>- имеются надлежаще оформленные документы, подтверждающие существование актива;</w:t>
      </w:r>
    </w:p>
    <w:p w:rsidR="00B015DD" w:rsidRPr="00107F79" w:rsidRDefault="00B015DD" w:rsidP="00B015DD">
      <w:pPr>
        <w:ind w:firstLine="964"/>
        <w:jc w:val="both"/>
        <w:rPr>
          <w:sz w:val="22"/>
          <w:szCs w:val="22"/>
        </w:rPr>
      </w:pPr>
      <w:r w:rsidRPr="00107F79">
        <w:rPr>
          <w:sz w:val="22"/>
          <w:szCs w:val="22"/>
        </w:rPr>
        <w:t>- имеются надлежаще оформленные документы, устанавливающие исключительное право на актив;</w:t>
      </w:r>
    </w:p>
    <w:p w:rsidR="00B015DD" w:rsidRPr="00107F79" w:rsidRDefault="00B015DD" w:rsidP="00B015DD">
      <w:pPr>
        <w:ind w:firstLine="964"/>
        <w:jc w:val="both"/>
        <w:rPr>
          <w:sz w:val="22"/>
          <w:szCs w:val="22"/>
        </w:rPr>
      </w:pPr>
      <w:proofErr w:type="gramStart"/>
      <w:r w:rsidRPr="00107F79">
        <w:rPr>
          <w:sz w:val="22"/>
          <w:szCs w:val="22"/>
        </w:rPr>
        <w:t xml:space="preserve">-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w:t>
      </w:r>
      <w:r w:rsidRPr="00107F79">
        <w:rPr>
          <w:sz w:val="22"/>
          <w:szCs w:val="22"/>
        </w:rPr>
        <w:lastRenderedPageBreak/>
        <w:t>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sidRPr="00107F79">
        <w:rPr>
          <w:sz w:val="22"/>
          <w:szCs w:val="22"/>
        </w:rPr>
        <w:t xml:space="preserve"> и секреты производства (ноу-хау).</w:t>
      </w:r>
    </w:p>
    <w:p w:rsidR="00B015DD" w:rsidRPr="00107F79" w:rsidRDefault="00B015DD" w:rsidP="00B015DD">
      <w:pPr>
        <w:pStyle w:val="2"/>
        <w:ind w:firstLine="964"/>
        <w:jc w:val="both"/>
        <w:rPr>
          <w:sz w:val="22"/>
          <w:szCs w:val="22"/>
        </w:rPr>
      </w:pPr>
      <w:bookmarkStart w:id="36" w:name="_ref_1-85629c26479c47"/>
      <w:r w:rsidRPr="00107F79">
        <w:rPr>
          <w:sz w:val="22"/>
          <w:szCs w:val="22"/>
        </w:rPr>
        <w:t>Сроком полезного использования нематериального актива является период, в течение которого предполагается использование актива.</w:t>
      </w:r>
      <w:bookmarkEnd w:id="36"/>
    </w:p>
    <w:p w:rsidR="00B015DD" w:rsidRPr="00107F79" w:rsidRDefault="00B015DD" w:rsidP="00B015DD">
      <w:pPr>
        <w:pStyle w:val="2"/>
        <w:ind w:firstLine="964"/>
        <w:jc w:val="both"/>
        <w:rPr>
          <w:sz w:val="22"/>
          <w:szCs w:val="22"/>
        </w:rPr>
      </w:pPr>
      <w:bookmarkStart w:id="37" w:name="_ref_1-f8d6eaf6a4874c"/>
      <w:r w:rsidRPr="00107F79">
        <w:rPr>
          <w:sz w:val="22"/>
          <w:szCs w:val="22"/>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37"/>
    </w:p>
    <w:p w:rsidR="00B015DD" w:rsidRPr="00107F79" w:rsidRDefault="00B015DD" w:rsidP="00B015DD">
      <w:pPr>
        <w:ind w:firstLine="964"/>
        <w:jc w:val="both"/>
        <w:rPr>
          <w:sz w:val="22"/>
          <w:szCs w:val="22"/>
        </w:rPr>
      </w:pPr>
      <w:r w:rsidRPr="00107F79">
        <w:rPr>
          <w:sz w:val="22"/>
          <w:szCs w:val="22"/>
        </w:rPr>
        <w:t>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50% или более от продолжительности текущего периода.</w:t>
      </w:r>
    </w:p>
    <w:p w:rsidR="007D2719" w:rsidRPr="00107F79" w:rsidRDefault="00B015DD" w:rsidP="00B015DD">
      <w:pPr>
        <w:ind w:firstLine="964"/>
        <w:jc w:val="both"/>
        <w:rPr>
          <w:sz w:val="22"/>
          <w:szCs w:val="22"/>
        </w:rPr>
      </w:pPr>
      <w:r w:rsidRPr="00107F79">
        <w:rPr>
          <w:sz w:val="22"/>
          <w:szCs w:val="22"/>
        </w:rPr>
        <w:t>Срок полезного использования таких объектов НМА подлежит уточнению.</w:t>
      </w:r>
    </w:p>
    <w:p w:rsidR="00B015DD" w:rsidRPr="00107F79" w:rsidRDefault="00B015DD" w:rsidP="00B015DD">
      <w:pPr>
        <w:ind w:firstLine="964"/>
        <w:jc w:val="both"/>
        <w:rPr>
          <w:b/>
          <w:sz w:val="22"/>
          <w:szCs w:val="22"/>
        </w:rPr>
      </w:pPr>
    </w:p>
    <w:p w:rsidR="00863DBE" w:rsidRPr="00107F79" w:rsidRDefault="000C0E53" w:rsidP="000524DF">
      <w:pPr>
        <w:pStyle w:val="4"/>
        <w:rPr>
          <w:sz w:val="22"/>
          <w:szCs w:val="22"/>
          <w:lang w:eastAsia="zh-CN"/>
        </w:rPr>
      </w:pPr>
      <w:bookmarkStart w:id="38" w:name="_4.3.Нематериальные_активы."/>
      <w:bookmarkStart w:id="39" w:name="_4.5._Материальные_запасы"/>
      <w:bookmarkEnd w:id="38"/>
      <w:bookmarkEnd w:id="39"/>
      <w:r w:rsidRPr="00107F79">
        <w:rPr>
          <w:sz w:val="22"/>
          <w:szCs w:val="22"/>
          <w:lang w:eastAsia="zh-CN"/>
        </w:rPr>
        <w:t>4.</w:t>
      </w:r>
      <w:r w:rsidR="003D5C23" w:rsidRPr="00107F79">
        <w:rPr>
          <w:sz w:val="22"/>
          <w:szCs w:val="22"/>
          <w:lang w:eastAsia="zh-CN"/>
        </w:rPr>
        <w:t>3</w:t>
      </w:r>
      <w:r w:rsidRPr="00107F79">
        <w:rPr>
          <w:sz w:val="22"/>
          <w:szCs w:val="22"/>
          <w:lang w:eastAsia="zh-CN"/>
        </w:rPr>
        <w:t>. Материальные запасы</w:t>
      </w:r>
    </w:p>
    <w:p w:rsidR="009174FB" w:rsidRPr="00107F79" w:rsidRDefault="009174FB" w:rsidP="009174FB">
      <w:pPr>
        <w:rPr>
          <w:sz w:val="22"/>
          <w:szCs w:val="22"/>
          <w:lang w:eastAsia="zh-CN"/>
        </w:rPr>
      </w:pPr>
    </w:p>
    <w:p w:rsidR="009174FB" w:rsidRPr="00107F79" w:rsidRDefault="009174FB" w:rsidP="009174FB">
      <w:pPr>
        <w:rPr>
          <w:sz w:val="22"/>
          <w:szCs w:val="22"/>
          <w:lang w:eastAsia="zh-CN"/>
        </w:rPr>
      </w:pPr>
    </w:p>
    <w:p w:rsidR="000524DF" w:rsidRPr="00107F79" w:rsidRDefault="000524DF" w:rsidP="002D3013">
      <w:pPr>
        <w:tabs>
          <w:tab w:val="left" w:pos="0"/>
          <w:tab w:val="left" w:pos="1276"/>
        </w:tabs>
        <w:spacing w:after="195" w:line="276" w:lineRule="auto"/>
        <w:ind w:firstLine="284"/>
        <w:contextualSpacing/>
        <w:jc w:val="both"/>
        <w:rPr>
          <w:color w:val="auto"/>
          <w:sz w:val="22"/>
          <w:szCs w:val="22"/>
        </w:rPr>
      </w:pPr>
      <w:r w:rsidRPr="00107F79">
        <w:rPr>
          <w:color w:val="auto"/>
          <w:sz w:val="22"/>
          <w:szCs w:val="22"/>
        </w:rPr>
        <w:t>Учет материальных запасов в учреждении осуществляется в соответствии с Приказом Минфина России от 7 декабря 2018 г. N 256н "Об утверждении федерального стандарта бухгалтерского учета для организаций государственного сектора «Запасы».</w:t>
      </w:r>
    </w:p>
    <w:p w:rsidR="002D3013" w:rsidRPr="00107F79" w:rsidRDefault="002D3013" w:rsidP="002D3013">
      <w:pPr>
        <w:tabs>
          <w:tab w:val="left" w:pos="0"/>
          <w:tab w:val="left" w:pos="1276"/>
        </w:tabs>
        <w:spacing w:after="195" w:line="276" w:lineRule="auto"/>
        <w:ind w:firstLine="284"/>
        <w:contextualSpacing/>
        <w:jc w:val="both"/>
        <w:rPr>
          <w:color w:val="auto"/>
          <w:sz w:val="22"/>
          <w:szCs w:val="22"/>
        </w:rPr>
      </w:pPr>
      <w:r w:rsidRPr="00107F79">
        <w:rPr>
          <w:color w:val="auto"/>
          <w:sz w:val="22"/>
          <w:szCs w:val="22"/>
        </w:rPr>
        <w:t>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первичных (сводных) учетных документов в порядке, предусмотренном Приложением № 6.1</w:t>
      </w:r>
      <w:r w:rsidR="0005050C" w:rsidRPr="00107F79">
        <w:rPr>
          <w:color w:val="auto"/>
          <w:sz w:val="22"/>
          <w:szCs w:val="22"/>
        </w:rPr>
        <w:t>6</w:t>
      </w:r>
      <w:r w:rsidRPr="00107F79">
        <w:rPr>
          <w:color w:val="auto"/>
          <w:sz w:val="22"/>
          <w:szCs w:val="22"/>
        </w:rPr>
        <w:t xml:space="preserve"> «Перечень первичных документов, закрепленных за однотипными фактами хозяйственной жизни».</w:t>
      </w:r>
    </w:p>
    <w:p w:rsidR="002D3013" w:rsidRPr="00107F79" w:rsidRDefault="002D3013" w:rsidP="002D3013">
      <w:pPr>
        <w:tabs>
          <w:tab w:val="left" w:pos="0"/>
          <w:tab w:val="left" w:pos="1276"/>
        </w:tabs>
        <w:spacing w:after="195" w:line="276" w:lineRule="auto"/>
        <w:ind w:firstLine="284"/>
        <w:contextualSpacing/>
        <w:jc w:val="both"/>
        <w:rPr>
          <w:color w:val="auto"/>
          <w:sz w:val="22"/>
          <w:szCs w:val="22"/>
        </w:rPr>
      </w:pPr>
      <w:r w:rsidRPr="00107F79">
        <w:rPr>
          <w:color w:val="auto"/>
          <w:sz w:val="22"/>
          <w:szCs w:val="22"/>
        </w:rPr>
        <w:t>Состав комиссии по поступлению и выбытию имущества учреждения указан в Приложении № 6.13.</w:t>
      </w:r>
    </w:p>
    <w:p w:rsidR="000524DF" w:rsidRPr="00107F79" w:rsidRDefault="000524DF" w:rsidP="00DF591D">
      <w:pPr>
        <w:tabs>
          <w:tab w:val="left" w:pos="0"/>
          <w:tab w:val="left" w:pos="1276"/>
        </w:tabs>
        <w:spacing w:after="195" w:line="276" w:lineRule="auto"/>
        <w:ind w:firstLine="284"/>
        <w:contextualSpacing/>
        <w:jc w:val="both"/>
        <w:rPr>
          <w:color w:val="auto"/>
          <w:sz w:val="22"/>
          <w:szCs w:val="22"/>
        </w:rPr>
      </w:pPr>
      <w:r w:rsidRPr="00107F79">
        <w:rPr>
          <w:color w:val="auto"/>
          <w:sz w:val="22"/>
          <w:szCs w:val="22"/>
        </w:rPr>
        <w:t xml:space="preserve">Единица бухгалтерского учета материальных запасов выбрана учреждением самостоятельно таким образом, чтобы обеспечить формирование полной и достоверной информации об этих запасах, а также надлежащий </w:t>
      </w:r>
      <w:proofErr w:type="gramStart"/>
      <w:r w:rsidRPr="00107F79">
        <w:rPr>
          <w:color w:val="auto"/>
          <w:sz w:val="22"/>
          <w:szCs w:val="22"/>
        </w:rPr>
        <w:t>контроль за</w:t>
      </w:r>
      <w:proofErr w:type="gramEnd"/>
      <w:r w:rsidRPr="00107F79">
        <w:rPr>
          <w:color w:val="auto"/>
          <w:sz w:val="22"/>
          <w:szCs w:val="22"/>
        </w:rPr>
        <w:t xml:space="preserve"> их наличием и движением. В зависимости от характера материальных запасов, порядка их приобретения и использования, а также в соответствии с п.8 Федерального стандарта бухгалтерского учета в организациях государственного сектора «Запасы» единицей материальных запасов может быть</w:t>
      </w:r>
      <w:r w:rsidR="00DF591D" w:rsidRPr="00107F79">
        <w:rPr>
          <w:color w:val="auto"/>
          <w:sz w:val="22"/>
          <w:szCs w:val="22"/>
        </w:rPr>
        <w:t xml:space="preserve"> н</w:t>
      </w:r>
      <w:r w:rsidRPr="00107F79">
        <w:rPr>
          <w:color w:val="auto"/>
          <w:sz w:val="22"/>
          <w:szCs w:val="22"/>
        </w:rPr>
        <w:t>оме</w:t>
      </w:r>
      <w:r w:rsidR="00DF591D" w:rsidRPr="00107F79">
        <w:rPr>
          <w:color w:val="auto"/>
          <w:sz w:val="22"/>
          <w:szCs w:val="22"/>
        </w:rPr>
        <w:t>нклатурная (реестровая) единица.</w:t>
      </w:r>
    </w:p>
    <w:p w:rsidR="000524DF" w:rsidRPr="00107F79" w:rsidRDefault="000524DF" w:rsidP="000524DF">
      <w:pPr>
        <w:tabs>
          <w:tab w:val="left" w:pos="0"/>
        </w:tabs>
        <w:spacing w:line="276" w:lineRule="auto"/>
        <w:ind w:firstLine="284"/>
        <w:contextualSpacing/>
        <w:jc w:val="both"/>
        <w:rPr>
          <w:color w:val="auto"/>
          <w:sz w:val="22"/>
          <w:szCs w:val="22"/>
        </w:rPr>
      </w:pPr>
      <w:r w:rsidRPr="00107F79">
        <w:rPr>
          <w:color w:val="auto"/>
          <w:sz w:val="22"/>
          <w:szCs w:val="22"/>
        </w:rPr>
        <w:t xml:space="preserve">Выбытие (отпуск) запасов производится по </w:t>
      </w:r>
      <w:r w:rsidR="00DF591D" w:rsidRPr="00107F79">
        <w:rPr>
          <w:color w:val="auto"/>
          <w:sz w:val="22"/>
          <w:szCs w:val="22"/>
        </w:rPr>
        <w:t>стоимости каждой единицы.</w:t>
      </w:r>
    </w:p>
    <w:p w:rsidR="00B81844" w:rsidRPr="00107F79" w:rsidRDefault="00B81844" w:rsidP="000524DF">
      <w:pPr>
        <w:tabs>
          <w:tab w:val="left" w:pos="0"/>
        </w:tabs>
        <w:spacing w:line="276" w:lineRule="auto"/>
        <w:ind w:firstLine="284"/>
        <w:contextualSpacing/>
        <w:jc w:val="both"/>
        <w:rPr>
          <w:color w:val="auto"/>
          <w:sz w:val="22"/>
          <w:szCs w:val="22"/>
        </w:rPr>
      </w:pPr>
    </w:p>
    <w:p w:rsidR="007B14D6" w:rsidRPr="00107F79" w:rsidRDefault="000C0E53" w:rsidP="008738A0">
      <w:pPr>
        <w:pStyle w:val="4"/>
        <w:ind w:firstLine="284"/>
        <w:rPr>
          <w:sz w:val="22"/>
          <w:szCs w:val="22"/>
        </w:rPr>
      </w:pPr>
      <w:bookmarkStart w:id="40" w:name="_4.6_Денежные_средства"/>
      <w:bookmarkEnd w:id="40"/>
      <w:r w:rsidRPr="00107F79">
        <w:rPr>
          <w:sz w:val="22"/>
          <w:szCs w:val="22"/>
        </w:rPr>
        <w:t>4.</w:t>
      </w:r>
      <w:r w:rsidR="00A34BAD" w:rsidRPr="00107F79">
        <w:rPr>
          <w:sz w:val="22"/>
          <w:szCs w:val="22"/>
        </w:rPr>
        <w:t>4</w:t>
      </w:r>
      <w:r w:rsidR="00B16811" w:rsidRPr="00107F79">
        <w:rPr>
          <w:sz w:val="22"/>
          <w:szCs w:val="22"/>
        </w:rPr>
        <w:t xml:space="preserve"> </w:t>
      </w:r>
      <w:r w:rsidR="007B14D6" w:rsidRPr="00107F79">
        <w:rPr>
          <w:sz w:val="22"/>
          <w:szCs w:val="22"/>
        </w:rPr>
        <w:t>Денежные средства</w:t>
      </w:r>
    </w:p>
    <w:p w:rsidR="007B14D6" w:rsidRPr="00107F79" w:rsidRDefault="007B14D6" w:rsidP="00D160BB">
      <w:pPr>
        <w:pStyle w:val="af"/>
        <w:suppressAutoHyphens/>
        <w:spacing w:line="360" w:lineRule="auto"/>
        <w:ind w:firstLine="709"/>
        <w:contextualSpacing/>
        <w:jc w:val="both"/>
        <w:rPr>
          <w:sz w:val="22"/>
          <w:szCs w:val="22"/>
        </w:rPr>
      </w:pPr>
    </w:p>
    <w:p w:rsidR="00B61604" w:rsidRPr="00107F79" w:rsidRDefault="00B61604" w:rsidP="00B61604">
      <w:pPr>
        <w:tabs>
          <w:tab w:val="left" w:pos="0"/>
        </w:tabs>
        <w:spacing w:line="276" w:lineRule="auto"/>
        <w:ind w:firstLine="284"/>
        <w:contextualSpacing/>
        <w:jc w:val="both"/>
        <w:rPr>
          <w:sz w:val="22"/>
          <w:szCs w:val="22"/>
        </w:rPr>
      </w:pPr>
    </w:p>
    <w:p w:rsidR="000524DF" w:rsidRPr="00107F79" w:rsidRDefault="000524DF" w:rsidP="000524DF">
      <w:pPr>
        <w:tabs>
          <w:tab w:val="left" w:pos="0"/>
        </w:tabs>
        <w:spacing w:line="276" w:lineRule="auto"/>
        <w:ind w:firstLine="284"/>
        <w:contextualSpacing/>
        <w:jc w:val="both"/>
        <w:rPr>
          <w:sz w:val="22"/>
          <w:szCs w:val="22"/>
        </w:rPr>
      </w:pPr>
      <w:r w:rsidRPr="00107F79">
        <w:rPr>
          <w:sz w:val="22"/>
          <w:szCs w:val="22"/>
        </w:rPr>
        <w:t>Состав денежных средств и эквивалентов денежных средств в учреждении:</w:t>
      </w:r>
    </w:p>
    <w:p w:rsidR="000524DF" w:rsidRPr="00107F79" w:rsidRDefault="000524DF" w:rsidP="000524DF">
      <w:pPr>
        <w:tabs>
          <w:tab w:val="left" w:pos="0"/>
        </w:tabs>
        <w:spacing w:line="276" w:lineRule="auto"/>
        <w:ind w:firstLine="284"/>
        <w:contextualSpacing/>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812"/>
        <w:gridCol w:w="2232"/>
      </w:tblGrid>
      <w:tr w:rsidR="000524DF" w:rsidRPr="00107F79" w:rsidTr="00DB4FA7">
        <w:tc>
          <w:tcPr>
            <w:tcW w:w="1526" w:type="dxa"/>
            <w:shd w:val="clear" w:color="auto" w:fill="auto"/>
          </w:tcPr>
          <w:p w:rsidR="000524DF" w:rsidRPr="00107F79" w:rsidRDefault="000524DF" w:rsidP="00DB4FA7">
            <w:pPr>
              <w:tabs>
                <w:tab w:val="left" w:pos="0"/>
              </w:tabs>
              <w:spacing w:line="276" w:lineRule="auto"/>
              <w:contextualSpacing/>
              <w:jc w:val="center"/>
              <w:rPr>
                <w:b/>
                <w:sz w:val="22"/>
                <w:szCs w:val="22"/>
              </w:rPr>
            </w:pPr>
            <w:r w:rsidRPr="00107F79">
              <w:rPr>
                <w:b/>
                <w:sz w:val="22"/>
                <w:szCs w:val="22"/>
              </w:rPr>
              <w:t>№</w:t>
            </w:r>
          </w:p>
        </w:tc>
        <w:tc>
          <w:tcPr>
            <w:tcW w:w="5812" w:type="dxa"/>
            <w:shd w:val="clear" w:color="auto" w:fill="auto"/>
          </w:tcPr>
          <w:p w:rsidR="000524DF" w:rsidRPr="00107F79" w:rsidRDefault="000524DF" w:rsidP="00DB4FA7">
            <w:pPr>
              <w:tabs>
                <w:tab w:val="left" w:pos="0"/>
              </w:tabs>
              <w:spacing w:line="276" w:lineRule="auto"/>
              <w:contextualSpacing/>
              <w:jc w:val="center"/>
              <w:rPr>
                <w:b/>
                <w:sz w:val="22"/>
                <w:szCs w:val="22"/>
              </w:rPr>
            </w:pPr>
            <w:r w:rsidRPr="00107F79">
              <w:rPr>
                <w:b/>
                <w:sz w:val="22"/>
                <w:szCs w:val="22"/>
              </w:rPr>
              <w:t>Наименование</w:t>
            </w:r>
          </w:p>
        </w:tc>
        <w:tc>
          <w:tcPr>
            <w:tcW w:w="2232" w:type="dxa"/>
            <w:shd w:val="clear" w:color="auto" w:fill="auto"/>
          </w:tcPr>
          <w:p w:rsidR="000524DF" w:rsidRPr="00107F79" w:rsidRDefault="000524DF" w:rsidP="00DB4FA7">
            <w:pPr>
              <w:tabs>
                <w:tab w:val="left" w:pos="0"/>
              </w:tabs>
              <w:spacing w:line="276" w:lineRule="auto"/>
              <w:contextualSpacing/>
              <w:jc w:val="center"/>
              <w:rPr>
                <w:b/>
                <w:sz w:val="22"/>
                <w:szCs w:val="22"/>
              </w:rPr>
            </w:pPr>
            <w:r w:rsidRPr="00107F79">
              <w:rPr>
                <w:b/>
                <w:sz w:val="22"/>
                <w:szCs w:val="22"/>
              </w:rPr>
              <w:t>Счет учета</w:t>
            </w:r>
          </w:p>
        </w:tc>
      </w:tr>
      <w:tr w:rsidR="000524DF" w:rsidRPr="00107F79" w:rsidTr="00DB4FA7">
        <w:tc>
          <w:tcPr>
            <w:tcW w:w="1526" w:type="dxa"/>
            <w:shd w:val="clear" w:color="auto" w:fill="auto"/>
          </w:tcPr>
          <w:p w:rsidR="000524DF" w:rsidRPr="00107F79" w:rsidRDefault="00DF591D" w:rsidP="00DB4FA7">
            <w:pPr>
              <w:tabs>
                <w:tab w:val="left" w:pos="0"/>
              </w:tabs>
              <w:spacing w:line="276" w:lineRule="auto"/>
              <w:contextualSpacing/>
              <w:jc w:val="both"/>
              <w:rPr>
                <w:sz w:val="22"/>
                <w:szCs w:val="22"/>
              </w:rPr>
            </w:pPr>
            <w:r w:rsidRPr="00107F79">
              <w:rPr>
                <w:sz w:val="22"/>
                <w:szCs w:val="22"/>
              </w:rPr>
              <w:t>1</w:t>
            </w:r>
          </w:p>
        </w:tc>
        <w:tc>
          <w:tcPr>
            <w:tcW w:w="5812" w:type="dxa"/>
            <w:shd w:val="clear" w:color="auto" w:fill="auto"/>
          </w:tcPr>
          <w:p w:rsidR="000524DF" w:rsidRPr="00107F79" w:rsidRDefault="000524DF" w:rsidP="00DB4FA7">
            <w:pPr>
              <w:tabs>
                <w:tab w:val="left" w:pos="0"/>
              </w:tabs>
              <w:spacing w:line="276" w:lineRule="auto"/>
              <w:contextualSpacing/>
              <w:jc w:val="both"/>
              <w:rPr>
                <w:sz w:val="22"/>
                <w:szCs w:val="22"/>
              </w:rPr>
            </w:pPr>
            <w:r w:rsidRPr="00107F79">
              <w:rPr>
                <w:sz w:val="22"/>
                <w:szCs w:val="22"/>
              </w:rPr>
              <w:t>Денежные документы</w:t>
            </w:r>
          </w:p>
        </w:tc>
        <w:tc>
          <w:tcPr>
            <w:tcW w:w="2232" w:type="dxa"/>
            <w:shd w:val="clear" w:color="auto" w:fill="auto"/>
          </w:tcPr>
          <w:p w:rsidR="000524DF" w:rsidRPr="00107F79" w:rsidRDefault="000524DF" w:rsidP="00DB4FA7">
            <w:pPr>
              <w:tabs>
                <w:tab w:val="left" w:pos="0"/>
              </w:tabs>
              <w:spacing w:line="276" w:lineRule="auto"/>
              <w:contextualSpacing/>
              <w:jc w:val="both"/>
              <w:rPr>
                <w:sz w:val="22"/>
                <w:szCs w:val="22"/>
              </w:rPr>
            </w:pPr>
            <w:r w:rsidRPr="00107F79">
              <w:rPr>
                <w:sz w:val="22"/>
                <w:szCs w:val="22"/>
              </w:rPr>
              <w:t>201 35</w:t>
            </w:r>
          </w:p>
        </w:tc>
      </w:tr>
    </w:tbl>
    <w:p w:rsidR="000524DF" w:rsidRPr="00107F79" w:rsidRDefault="000524DF" w:rsidP="000524DF">
      <w:pPr>
        <w:tabs>
          <w:tab w:val="left" w:pos="0"/>
        </w:tabs>
        <w:spacing w:line="276" w:lineRule="auto"/>
        <w:ind w:firstLine="284"/>
        <w:contextualSpacing/>
        <w:jc w:val="both"/>
        <w:rPr>
          <w:sz w:val="22"/>
          <w:szCs w:val="22"/>
        </w:rPr>
      </w:pPr>
    </w:p>
    <w:p w:rsidR="000524DF" w:rsidRPr="00107F79" w:rsidRDefault="000524DF" w:rsidP="00B61604">
      <w:pPr>
        <w:tabs>
          <w:tab w:val="left" w:pos="0"/>
        </w:tabs>
        <w:spacing w:line="276" w:lineRule="auto"/>
        <w:ind w:firstLine="284"/>
        <w:contextualSpacing/>
        <w:jc w:val="both"/>
        <w:rPr>
          <w:sz w:val="22"/>
          <w:szCs w:val="22"/>
        </w:rPr>
      </w:pPr>
    </w:p>
    <w:p w:rsidR="00B61604" w:rsidRPr="00107F79" w:rsidRDefault="00B61604" w:rsidP="00B61604">
      <w:pPr>
        <w:tabs>
          <w:tab w:val="left" w:pos="0"/>
        </w:tabs>
        <w:spacing w:line="276" w:lineRule="auto"/>
        <w:ind w:firstLine="284"/>
        <w:contextualSpacing/>
        <w:jc w:val="both"/>
        <w:rPr>
          <w:sz w:val="22"/>
          <w:szCs w:val="22"/>
        </w:rPr>
      </w:pPr>
      <w:r w:rsidRPr="00107F79">
        <w:rPr>
          <w:sz w:val="22"/>
          <w:szCs w:val="22"/>
        </w:rPr>
        <w:t>Учет операций по движению безналичных денежных средств учреждений ведется на основании первичных документов, приложенных к вып</w:t>
      </w:r>
      <w:r w:rsidR="00B81844" w:rsidRPr="00107F79">
        <w:rPr>
          <w:sz w:val="22"/>
          <w:szCs w:val="22"/>
        </w:rPr>
        <w:t>искам с соответствующих счетов.</w:t>
      </w:r>
    </w:p>
    <w:p w:rsidR="00B61604" w:rsidRPr="00107F79" w:rsidRDefault="00B61604" w:rsidP="00B61604">
      <w:pPr>
        <w:tabs>
          <w:tab w:val="left" w:pos="0"/>
        </w:tabs>
        <w:spacing w:line="276" w:lineRule="auto"/>
        <w:ind w:firstLine="284"/>
        <w:contextualSpacing/>
        <w:jc w:val="both"/>
        <w:rPr>
          <w:sz w:val="22"/>
          <w:szCs w:val="22"/>
        </w:rPr>
      </w:pPr>
      <w:r w:rsidRPr="00107F79">
        <w:rPr>
          <w:sz w:val="22"/>
          <w:szCs w:val="22"/>
        </w:rPr>
        <w:t>Денежные документы учитываются в учреждени</w:t>
      </w:r>
      <w:r w:rsidR="00B81844" w:rsidRPr="00107F79">
        <w:rPr>
          <w:sz w:val="22"/>
          <w:szCs w:val="22"/>
        </w:rPr>
        <w:t>и</w:t>
      </w:r>
      <w:r w:rsidRPr="00107F79">
        <w:rPr>
          <w:sz w:val="22"/>
          <w:szCs w:val="22"/>
        </w:rPr>
        <w:t xml:space="preserve"> по фактической стоимости приобретения.</w:t>
      </w:r>
    </w:p>
    <w:p w:rsidR="00B61604" w:rsidRPr="00107F79" w:rsidRDefault="00B61604" w:rsidP="00B61604">
      <w:pPr>
        <w:tabs>
          <w:tab w:val="left" w:pos="0"/>
        </w:tabs>
        <w:spacing w:line="276" w:lineRule="auto"/>
        <w:ind w:firstLine="284"/>
        <w:contextualSpacing/>
        <w:jc w:val="both"/>
        <w:rPr>
          <w:sz w:val="22"/>
          <w:szCs w:val="22"/>
        </w:rPr>
      </w:pPr>
      <w:r w:rsidRPr="00107F79">
        <w:rPr>
          <w:sz w:val="22"/>
          <w:szCs w:val="22"/>
        </w:rPr>
        <w:t>Стоимость денежных документов списывается после подтверждения факта их использования.</w:t>
      </w:r>
    </w:p>
    <w:p w:rsidR="00B61604" w:rsidRPr="00107F79" w:rsidRDefault="00B61604" w:rsidP="00B61604">
      <w:pPr>
        <w:tabs>
          <w:tab w:val="left" w:pos="0"/>
        </w:tabs>
        <w:spacing w:line="276" w:lineRule="auto"/>
        <w:ind w:firstLine="284"/>
        <w:contextualSpacing/>
        <w:jc w:val="both"/>
        <w:rPr>
          <w:sz w:val="22"/>
          <w:szCs w:val="22"/>
        </w:rPr>
      </w:pPr>
    </w:p>
    <w:p w:rsidR="00B61604" w:rsidRPr="00107F79" w:rsidRDefault="00B61604" w:rsidP="00B61604">
      <w:pPr>
        <w:tabs>
          <w:tab w:val="left" w:pos="0"/>
        </w:tabs>
        <w:spacing w:line="276" w:lineRule="auto"/>
        <w:ind w:firstLine="284"/>
        <w:contextualSpacing/>
        <w:jc w:val="both"/>
        <w:rPr>
          <w:sz w:val="22"/>
          <w:szCs w:val="22"/>
        </w:rPr>
      </w:pPr>
    </w:p>
    <w:p w:rsidR="000C0E53" w:rsidRPr="00107F79" w:rsidRDefault="000C0E53" w:rsidP="004410DC">
      <w:pPr>
        <w:pStyle w:val="4"/>
        <w:ind w:firstLine="284"/>
        <w:rPr>
          <w:sz w:val="22"/>
          <w:szCs w:val="22"/>
        </w:rPr>
      </w:pPr>
      <w:bookmarkStart w:id="41" w:name="_4.7_Денежные_документы"/>
      <w:bookmarkEnd w:id="41"/>
      <w:r w:rsidRPr="00107F79">
        <w:rPr>
          <w:sz w:val="22"/>
          <w:szCs w:val="22"/>
        </w:rPr>
        <w:lastRenderedPageBreak/>
        <w:t>4.</w:t>
      </w:r>
      <w:r w:rsidR="005B3706" w:rsidRPr="00107F79">
        <w:rPr>
          <w:sz w:val="22"/>
          <w:szCs w:val="22"/>
        </w:rPr>
        <w:t>5</w:t>
      </w:r>
      <w:r w:rsidR="00B16811" w:rsidRPr="00107F79">
        <w:rPr>
          <w:sz w:val="22"/>
          <w:szCs w:val="22"/>
        </w:rPr>
        <w:t xml:space="preserve"> Денежные документы</w:t>
      </w:r>
    </w:p>
    <w:p w:rsidR="009174FB" w:rsidRPr="00107F79" w:rsidRDefault="009174FB" w:rsidP="009174FB">
      <w:pPr>
        <w:rPr>
          <w:sz w:val="22"/>
          <w:szCs w:val="22"/>
        </w:rPr>
      </w:pPr>
    </w:p>
    <w:p w:rsidR="004410DC" w:rsidRPr="00107F79" w:rsidRDefault="00D552DA" w:rsidP="004410DC">
      <w:pPr>
        <w:pStyle w:val="st-j-0-73-5"/>
        <w:suppressAutoHyphens/>
        <w:spacing w:before="0" w:beforeAutospacing="0" w:after="0" w:afterAutospacing="0" w:line="276" w:lineRule="auto"/>
        <w:ind w:right="80" w:firstLine="284"/>
        <w:contextualSpacing/>
        <w:jc w:val="both"/>
        <w:rPr>
          <w:color w:val="000000"/>
          <w:sz w:val="22"/>
          <w:szCs w:val="22"/>
        </w:rPr>
      </w:pPr>
      <w:r w:rsidRPr="00107F79">
        <w:rPr>
          <w:sz w:val="22"/>
          <w:szCs w:val="22"/>
        </w:rPr>
        <w:t>К денежным документам в Учреждении относятся</w:t>
      </w:r>
      <w:r w:rsidRPr="00107F79">
        <w:rPr>
          <w:color w:val="000000"/>
          <w:sz w:val="22"/>
          <w:szCs w:val="22"/>
        </w:rPr>
        <w:t xml:space="preserve"> конверты с марками</w:t>
      </w:r>
      <w:r w:rsidR="00B81844" w:rsidRPr="00107F79">
        <w:rPr>
          <w:color w:val="000000"/>
          <w:sz w:val="22"/>
          <w:szCs w:val="22"/>
        </w:rPr>
        <w:t>.</w:t>
      </w:r>
    </w:p>
    <w:p w:rsidR="00B81844" w:rsidRPr="00107F79" w:rsidRDefault="00B81844" w:rsidP="004410DC">
      <w:pPr>
        <w:pStyle w:val="st-j-0-73-5"/>
        <w:suppressAutoHyphens/>
        <w:spacing w:before="0" w:beforeAutospacing="0" w:after="0" w:afterAutospacing="0" w:line="276" w:lineRule="auto"/>
        <w:ind w:right="80" w:firstLine="284"/>
        <w:contextualSpacing/>
        <w:jc w:val="both"/>
        <w:rPr>
          <w:color w:val="000000"/>
          <w:sz w:val="22"/>
          <w:szCs w:val="22"/>
        </w:rPr>
      </w:pPr>
    </w:p>
    <w:p w:rsidR="00670A1A" w:rsidRPr="00107F79" w:rsidRDefault="00B16811" w:rsidP="00EC1D1F">
      <w:pPr>
        <w:pStyle w:val="4"/>
        <w:ind w:firstLine="284"/>
        <w:rPr>
          <w:sz w:val="22"/>
          <w:szCs w:val="22"/>
        </w:rPr>
      </w:pPr>
      <w:bookmarkStart w:id="42" w:name="_4.8_Расчеты_по"/>
      <w:bookmarkEnd w:id="42"/>
      <w:r w:rsidRPr="00107F79">
        <w:rPr>
          <w:sz w:val="22"/>
          <w:szCs w:val="22"/>
        </w:rPr>
        <w:t>4.</w:t>
      </w:r>
      <w:r w:rsidR="005B3706" w:rsidRPr="00107F79">
        <w:rPr>
          <w:sz w:val="22"/>
          <w:szCs w:val="22"/>
        </w:rPr>
        <w:t>6</w:t>
      </w:r>
      <w:r w:rsidR="00670A1A" w:rsidRPr="00107F79">
        <w:rPr>
          <w:sz w:val="22"/>
          <w:szCs w:val="22"/>
        </w:rPr>
        <w:t xml:space="preserve"> </w:t>
      </w:r>
      <w:r w:rsidRPr="00107F79">
        <w:rPr>
          <w:sz w:val="22"/>
          <w:szCs w:val="22"/>
        </w:rPr>
        <w:t>Расчеты по доходам</w:t>
      </w:r>
    </w:p>
    <w:p w:rsidR="009174FB" w:rsidRPr="00107F79" w:rsidRDefault="009174FB" w:rsidP="009174FB">
      <w:pPr>
        <w:rPr>
          <w:sz w:val="22"/>
          <w:szCs w:val="22"/>
        </w:rPr>
      </w:pPr>
    </w:p>
    <w:p w:rsidR="009174FB" w:rsidRPr="00107F79" w:rsidRDefault="009174FB" w:rsidP="009174FB">
      <w:pPr>
        <w:rPr>
          <w:sz w:val="22"/>
          <w:szCs w:val="22"/>
        </w:rPr>
      </w:pPr>
    </w:p>
    <w:p w:rsidR="00845695" w:rsidRPr="00107F79" w:rsidRDefault="00845695" w:rsidP="00845695">
      <w:pPr>
        <w:tabs>
          <w:tab w:val="left" w:pos="0"/>
          <w:tab w:val="left" w:pos="1276"/>
        </w:tabs>
        <w:spacing w:line="276" w:lineRule="auto"/>
        <w:ind w:firstLine="284"/>
        <w:contextualSpacing/>
        <w:jc w:val="both"/>
        <w:rPr>
          <w:b/>
          <w:color w:val="auto"/>
          <w:sz w:val="22"/>
          <w:szCs w:val="22"/>
        </w:rPr>
      </w:pPr>
      <w:r w:rsidRPr="00107F79">
        <w:rPr>
          <w:b/>
          <w:color w:val="auto"/>
          <w:sz w:val="22"/>
          <w:szCs w:val="22"/>
        </w:rPr>
        <w:t>209 «Расчеты по ущербу и иным доходам»</w:t>
      </w:r>
    </w:p>
    <w:p w:rsidR="00845695" w:rsidRPr="00107F79" w:rsidRDefault="00845695" w:rsidP="00845695">
      <w:pPr>
        <w:tabs>
          <w:tab w:val="left" w:pos="0"/>
          <w:tab w:val="left" w:pos="1276"/>
        </w:tabs>
        <w:spacing w:line="276" w:lineRule="auto"/>
        <w:ind w:firstLine="284"/>
        <w:contextualSpacing/>
        <w:jc w:val="both"/>
        <w:rPr>
          <w:color w:val="auto"/>
          <w:sz w:val="22"/>
          <w:szCs w:val="22"/>
        </w:rPr>
      </w:pPr>
    </w:p>
    <w:p w:rsidR="00845695" w:rsidRPr="00107F79" w:rsidRDefault="00845695" w:rsidP="00845695">
      <w:pPr>
        <w:tabs>
          <w:tab w:val="left" w:pos="0"/>
          <w:tab w:val="left" w:pos="1276"/>
        </w:tabs>
        <w:spacing w:line="276" w:lineRule="auto"/>
        <w:ind w:firstLine="284"/>
        <w:contextualSpacing/>
        <w:jc w:val="both"/>
        <w:rPr>
          <w:color w:val="auto"/>
          <w:sz w:val="22"/>
          <w:szCs w:val="22"/>
        </w:rPr>
      </w:pPr>
      <w:r w:rsidRPr="00107F79">
        <w:rPr>
          <w:color w:val="auto"/>
          <w:sz w:val="22"/>
          <w:szCs w:val="22"/>
        </w:rPr>
        <w:t>В Учреждении на счете учитываются:</w:t>
      </w:r>
    </w:p>
    <w:p w:rsidR="00845695" w:rsidRPr="00107F79" w:rsidRDefault="00845695" w:rsidP="00907561">
      <w:pPr>
        <w:numPr>
          <w:ilvl w:val="0"/>
          <w:numId w:val="94"/>
        </w:numPr>
        <w:tabs>
          <w:tab w:val="left" w:pos="0"/>
        </w:tabs>
        <w:spacing w:line="276" w:lineRule="auto"/>
        <w:contextualSpacing/>
        <w:jc w:val="both"/>
        <w:rPr>
          <w:color w:val="auto"/>
          <w:sz w:val="22"/>
          <w:szCs w:val="22"/>
        </w:rPr>
      </w:pPr>
      <w:r w:rsidRPr="00107F79">
        <w:rPr>
          <w:color w:val="auto"/>
          <w:sz w:val="22"/>
          <w:szCs w:val="22"/>
        </w:rPr>
        <w:t xml:space="preserve">расчеты </w:t>
      </w:r>
      <w:proofErr w:type="gramStart"/>
      <w:r w:rsidRPr="00107F79">
        <w:rPr>
          <w:color w:val="auto"/>
          <w:sz w:val="22"/>
          <w:szCs w:val="22"/>
        </w:rPr>
        <w:t>по суммам задолженности бывших работников перед учреждением за неотработанные дни отпуска при их увольнении до окончания</w:t>
      </w:r>
      <w:proofErr w:type="gramEnd"/>
      <w:r w:rsidRPr="00107F79">
        <w:rPr>
          <w:color w:val="auto"/>
          <w:sz w:val="22"/>
          <w:szCs w:val="22"/>
        </w:rPr>
        <w:t xml:space="preserve"> того рабочего года, в счет которого он уже получил ежегодный оплачиваемый отпуск;</w:t>
      </w:r>
    </w:p>
    <w:p w:rsidR="00845695" w:rsidRPr="00107F79" w:rsidRDefault="00845695" w:rsidP="00907561">
      <w:pPr>
        <w:numPr>
          <w:ilvl w:val="0"/>
          <w:numId w:val="95"/>
        </w:numPr>
        <w:tabs>
          <w:tab w:val="left" w:pos="0"/>
        </w:tabs>
        <w:spacing w:line="276" w:lineRule="auto"/>
        <w:contextualSpacing/>
        <w:jc w:val="both"/>
        <w:rPr>
          <w:color w:val="auto"/>
          <w:sz w:val="22"/>
          <w:szCs w:val="22"/>
        </w:rPr>
      </w:pPr>
      <w:r w:rsidRPr="00107F79">
        <w:rPr>
          <w:color w:val="auto"/>
          <w:sz w:val="22"/>
          <w:szCs w:val="22"/>
        </w:rPr>
        <w:t>расчеты по суммам задолженности подотчетных лиц, своевременно не возвращенной (не удержанной из заработной платы), в том числе в случае оспаривания удержаний;</w:t>
      </w:r>
    </w:p>
    <w:p w:rsidR="00845695" w:rsidRPr="00107F79" w:rsidRDefault="00845695" w:rsidP="00907561">
      <w:pPr>
        <w:numPr>
          <w:ilvl w:val="0"/>
          <w:numId w:val="95"/>
        </w:numPr>
        <w:tabs>
          <w:tab w:val="left" w:pos="0"/>
        </w:tabs>
        <w:spacing w:line="276" w:lineRule="auto"/>
        <w:contextualSpacing/>
        <w:jc w:val="both"/>
        <w:rPr>
          <w:color w:val="auto"/>
          <w:sz w:val="22"/>
          <w:szCs w:val="22"/>
        </w:rPr>
      </w:pPr>
      <w:r w:rsidRPr="00107F79">
        <w:rPr>
          <w:color w:val="auto"/>
          <w:sz w:val="22"/>
          <w:szCs w:val="22"/>
        </w:rPr>
        <w:t>расчеты по суммам ущерба, подлежащего возмещению по решению суда в виде компенсации расходов, связанные с судопроизводс</w:t>
      </w:r>
      <w:r w:rsidR="00B81844" w:rsidRPr="00107F79">
        <w:rPr>
          <w:color w:val="auto"/>
          <w:sz w:val="22"/>
          <w:szCs w:val="22"/>
        </w:rPr>
        <w:t>твом (оплата судебных издержек).</w:t>
      </w:r>
    </w:p>
    <w:p w:rsidR="00845695" w:rsidRPr="00107F79" w:rsidRDefault="00845695" w:rsidP="00845695">
      <w:pPr>
        <w:tabs>
          <w:tab w:val="left" w:pos="0"/>
        </w:tabs>
        <w:spacing w:line="276" w:lineRule="auto"/>
        <w:ind w:firstLine="284"/>
        <w:contextualSpacing/>
        <w:jc w:val="both"/>
        <w:rPr>
          <w:color w:val="auto"/>
          <w:sz w:val="22"/>
          <w:szCs w:val="22"/>
        </w:rPr>
      </w:pPr>
    </w:p>
    <w:p w:rsidR="006264B7" w:rsidRPr="00107F79" w:rsidRDefault="00845695" w:rsidP="00845695">
      <w:pPr>
        <w:tabs>
          <w:tab w:val="left" w:pos="0"/>
        </w:tabs>
        <w:spacing w:line="276" w:lineRule="auto"/>
        <w:ind w:firstLine="284"/>
        <w:contextualSpacing/>
        <w:jc w:val="both"/>
        <w:rPr>
          <w:color w:val="auto"/>
          <w:sz w:val="22"/>
          <w:szCs w:val="22"/>
        </w:rPr>
      </w:pPr>
      <w:r w:rsidRPr="00107F79">
        <w:rPr>
          <w:color w:val="auto"/>
          <w:sz w:val="22"/>
          <w:szCs w:val="22"/>
        </w:rP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w:t>
      </w:r>
    </w:p>
    <w:p w:rsidR="00845695" w:rsidRPr="00107F79" w:rsidRDefault="00845695" w:rsidP="00845695">
      <w:pPr>
        <w:tabs>
          <w:tab w:val="left" w:pos="0"/>
        </w:tabs>
        <w:spacing w:line="276" w:lineRule="auto"/>
        <w:ind w:firstLine="284"/>
        <w:contextualSpacing/>
        <w:jc w:val="both"/>
        <w:rPr>
          <w:color w:val="auto"/>
          <w:sz w:val="22"/>
          <w:szCs w:val="22"/>
        </w:rPr>
      </w:pPr>
      <w:r w:rsidRPr="00107F79">
        <w:rPr>
          <w:color w:val="auto"/>
          <w:sz w:val="22"/>
          <w:szCs w:val="22"/>
        </w:rPr>
        <w:t xml:space="preserve"> Под текущей восстановительной стоимостью понимается сумма денежных средств, которая необходима для восстановления указанных активов.</w:t>
      </w:r>
    </w:p>
    <w:p w:rsidR="00845695" w:rsidRPr="00107F79" w:rsidRDefault="00845695" w:rsidP="00845695">
      <w:pPr>
        <w:tabs>
          <w:tab w:val="left" w:pos="0"/>
        </w:tabs>
        <w:spacing w:line="276" w:lineRule="auto"/>
        <w:ind w:firstLine="284"/>
        <w:contextualSpacing/>
        <w:jc w:val="both"/>
        <w:rPr>
          <w:color w:val="auto"/>
          <w:sz w:val="22"/>
          <w:szCs w:val="22"/>
        </w:rPr>
      </w:pPr>
    </w:p>
    <w:p w:rsidR="000C53B3" w:rsidRPr="00107F79" w:rsidRDefault="000C53B3" w:rsidP="000C53B3">
      <w:pPr>
        <w:pStyle w:val="4"/>
        <w:tabs>
          <w:tab w:val="left" w:pos="0"/>
        </w:tabs>
        <w:ind w:firstLine="284"/>
        <w:rPr>
          <w:sz w:val="22"/>
          <w:szCs w:val="22"/>
        </w:rPr>
      </w:pPr>
      <w:bookmarkStart w:id="43" w:name="_4.9_Доходы_будущих_1"/>
      <w:bookmarkEnd w:id="43"/>
      <w:r w:rsidRPr="00107F79">
        <w:rPr>
          <w:sz w:val="22"/>
          <w:szCs w:val="22"/>
        </w:rPr>
        <w:t>4.7 Расчеты по выплатам</w:t>
      </w:r>
    </w:p>
    <w:p w:rsidR="00B81844" w:rsidRPr="00107F79" w:rsidRDefault="00B81844" w:rsidP="00B81844">
      <w:pPr>
        <w:rPr>
          <w:sz w:val="22"/>
          <w:szCs w:val="22"/>
        </w:rPr>
      </w:pPr>
    </w:p>
    <w:p w:rsidR="00B81844" w:rsidRPr="00107F79" w:rsidRDefault="00B81844" w:rsidP="00B81844">
      <w:pPr>
        <w:rPr>
          <w:sz w:val="22"/>
          <w:szCs w:val="22"/>
        </w:rPr>
      </w:pPr>
    </w:p>
    <w:p w:rsidR="00B81844" w:rsidRPr="00107F79" w:rsidRDefault="00B81844" w:rsidP="00B81844">
      <w:pPr>
        <w:rPr>
          <w:sz w:val="22"/>
          <w:szCs w:val="22"/>
        </w:rPr>
      </w:pPr>
    </w:p>
    <w:p w:rsidR="00B81844" w:rsidRPr="00107F79" w:rsidRDefault="00B81844" w:rsidP="00B81844">
      <w:pPr>
        <w:rPr>
          <w:sz w:val="22"/>
          <w:szCs w:val="22"/>
        </w:rPr>
      </w:pPr>
    </w:p>
    <w:p w:rsidR="000C53B3" w:rsidRPr="00107F79" w:rsidRDefault="000C53B3" w:rsidP="00F45CC7">
      <w:pPr>
        <w:rPr>
          <w:b/>
          <w:sz w:val="22"/>
          <w:szCs w:val="22"/>
        </w:rPr>
      </w:pPr>
      <w:r w:rsidRPr="00107F79">
        <w:rPr>
          <w:b/>
          <w:sz w:val="22"/>
          <w:szCs w:val="22"/>
        </w:rPr>
        <w:t>20600 «Расчеты по выданным авансам»</w:t>
      </w:r>
    </w:p>
    <w:p w:rsidR="000C53B3" w:rsidRPr="00107F79" w:rsidRDefault="000C53B3" w:rsidP="000C53B3">
      <w:pPr>
        <w:rPr>
          <w:sz w:val="22"/>
          <w:szCs w:val="22"/>
        </w:rPr>
      </w:pPr>
    </w:p>
    <w:p w:rsidR="000C53B3" w:rsidRPr="00107F79" w:rsidRDefault="000C53B3" w:rsidP="000C53B3">
      <w:pPr>
        <w:ind w:firstLine="284"/>
        <w:rPr>
          <w:color w:val="auto"/>
          <w:sz w:val="22"/>
          <w:szCs w:val="22"/>
        </w:rPr>
      </w:pPr>
      <w:r w:rsidRPr="00107F79">
        <w:rPr>
          <w:color w:val="auto"/>
          <w:sz w:val="22"/>
          <w:szCs w:val="22"/>
        </w:rPr>
        <w:t>На счете учитываются 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подотчетным лицам).</w:t>
      </w:r>
    </w:p>
    <w:p w:rsidR="000C53B3" w:rsidRPr="00107F79" w:rsidRDefault="000C53B3" w:rsidP="000C53B3">
      <w:pPr>
        <w:ind w:firstLine="284"/>
        <w:jc w:val="both"/>
        <w:rPr>
          <w:color w:val="auto"/>
          <w:sz w:val="22"/>
          <w:szCs w:val="22"/>
        </w:rPr>
      </w:pPr>
      <w:r w:rsidRPr="00107F79">
        <w:rPr>
          <w:color w:val="auto"/>
          <w:sz w:val="22"/>
          <w:szCs w:val="22"/>
        </w:rPr>
        <w:t>Аналитический учет расчетов с поставщиками по выданным авансам ведется в разрезе:</w:t>
      </w:r>
    </w:p>
    <w:p w:rsidR="000C53B3" w:rsidRPr="00107F79" w:rsidRDefault="000C53B3" w:rsidP="00907561">
      <w:pPr>
        <w:numPr>
          <w:ilvl w:val="0"/>
          <w:numId w:val="99"/>
        </w:numPr>
        <w:jc w:val="both"/>
        <w:rPr>
          <w:color w:val="auto"/>
          <w:sz w:val="22"/>
          <w:szCs w:val="22"/>
        </w:rPr>
      </w:pPr>
      <w:r w:rsidRPr="00107F79">
        <w:rPr>
          <w:color w:val="auto"/>
          <w:sz w:val="22"/>
          <w:szCs w:val="22"/>
        </w:rPr>
        <w:t>контрагентов;</w:t>
      </w:r>
    </w:p>
    <w:p w:rsidR="000C53B3" w:rsidRPr="00107F79" w:rsidRDefault="000C53B3" w:rsidP="00907561">
      <w:pPr>
        <w:numPr>
          <w:ilvl w:val="0"/>
          <w:numId w:val="99"/>
        </w:numPr>
        <w:jc w:val="both"/>
        <w:rPr>
          <w:color w:val="auto"/>
          <w:sz w:val="22"/>
          <w:szCs w:val="22"/>
        </w:rPr>
      </w:pPr>
      <w:r w:rsidRPr="00107F79">
        <w:rPr>
          <w:color w:val="auto"/>
          <w:sz w:val="22"/>
          <w:szCs w:val="22"/>
        </w:rPr>
        <w:t>договоров и иных оснований возникновения обязательств</w:t>
      </w:r>
      <w:r w:rsidR="00B81844" w:rsidRPr="00107F79">
        <w:rPr>
          <w:color w:val="auto"/>
          <w:sz w:val="22"/>
          <w:szCs w:val="22"/>
        </w:rPr>
        <w:t>.</w:t>
      </w:r>
    </w:p>
    <w:p w:rsidR="000C53B3" w:rsidRPr="00107F79" w:rsidRDefault="000C53B3" w:rsidP="000C53B3">
      <w:pPr>
        <w:ind w:firstLine="284"/>
        <w:jc w:val="both"/>
        <w:rPr>
          <w:color w:val="auto"/>
          <w:sz w:val="22"/>
          <w:szCs w:val="22"/>
        </w:rPr>
      </w:pPr>
    </w:p>
    <w:p w:rsidR="000C53B3" w:rsidRPr="00107F79" w:rsidRDefault="000C53B3" w:rsidP="000C53B3">
      <w:pPr>
        <w:ind w:firstLine="284"/>
        <w:jc w:val="both"/>
        <w:rPr>
          <w:color w:val="auto"/>
          <w:sz w:val="22"/>
          <w:szCs w:val="22"/>
        </w:rPr>
      </w:pPr>
      <w:r w:rsidRPr="00107F79">
        <w:rPr>
          <w:color w:val="auto"/>
          <w:sz w:val="22"/>
          <w:szCs w:val="22"/>
        </w:rPr>
        <w:t>Отражение операций по счету осуществляется в Журнале по расчетам с поставщиками и подрядчиками.</w:t>
      </w:r>
    </w:p>
    <w:p w:rsidR="000C53B3" w:rsidRPr="00107F79" w:rsidRDefault="000C53B3" w:rsidP="000C53B3">
      <w:pPr>
        <w:rPr>
          <w:sz w:val="22"/>
          <w:szCs w:val="22"/>
        </w:rPr>
      </w:pPr>
    </w:p>
    <w:p w:rsidR="000C53B3" w:rsidRPr="00107F79" w:rsidRDefault="000C53B3" w:rsidP="00B81844">
      <w:pPr>
        <w:tabs>
          <w:tab w:val="left" w:pos="0"/>
        </w:tabs>
        <w:spacing w:line="360" w:lineRule="auto"/>
        <w:ind w:firstLine="284"/>
        <w:contextualSpacing/>
        <w:jc w:val="both"/>
        <w:rPr>
          <w:color w:val="auto"/>
          <w:sz w:val="22"/>
          <w:szCs w:val="22"/>
        </w:rPr>
      </w:pPr>
      <w:r w:rsidRPr="00107F79">
        <w:rPr>
          <w:b/>
          <w:bCs/>
          <w:sz w:val="22"/>
          <w:szCs w:val="22"/>
        </w:rPr>
        <w:t>20800 «Расчеты с подотчетными лицами»</w:t>
      </w:r>
    </w:p>
    <w:p w:rsidR="000C53B3" w:rsidRPr="00107F79" w:rsidRDefault="000C53B3" w:rsidP="000C53B3">
      <w:pPr>
        <w:tabs>
          <w:tab w:val="left" w:pos="0"/>
          <w:tab w:val="num" w:pos="1276"/>
        </w:tabs>
        <w:spacing w:after="195" w:line="276" w:lineRule="auto"/>
        <w:ind w:firstLine="284"/>
        <w:contextualSpacing/>
        <w:jc w:val="both"/>
        <w:rPr>
          <w:color w:val="auto"/>
          <w:sz w:val="22"/>
          <w:szCs w:val="22"/>
        </w:rPr>
      </w:pPr>
    </w:p>
    <w:p w:rsidR="000C53B3" w:rsidRPr="00107F79" w:rsidRDefault="00CF44B5" w:rsidP="000C53B3">
      <w:pPr>
        <w:tabs>
          <w:tab w:val="left" w:pos="0"/>
          <w:tab w:val="num" w:pos="1276"/>
        </w:tabs>
        <w:spacing w:after="195" w:line="276" w:lineRule="auto"/>
        <w:ind w:firstLine="284"/>
        <w:contextualSpacing/>
        <w:jc w:val="both"/>
        <w:rPr>
          <w:color w:val="auto"/>
          <w:sz w:val="22"/>
          <w:szCs w:val="22"/>
        </w:rPr>
      </w:pPr>
      <w:r w:rsidRPr="00107F79">
        <w:rPr>
          <w:color w:val="auto"/>
          <w:sz w:val="22"/>
          <w:szCs w:val="22"/>
        </w:rPr>
        <w:t>Основанием для перечисления работнику на карту суммы аванса служит заявление работника</w:t>
      </w:r>
      <w:r w:rsidR="003920C8" w:rsidRPr="00107F79">
        <w:rPr>
          <w:color w:val="auto"/>
          <w:sz w:val="22"/>
          <w:szCs w:val="22"/>
        </w:rPr>
        <w:t xml:space="preserve">   </w:t>
      </w:r>
      <w:r w:rsidRPr="00107F79">
        <w:rPr>
          <w:color w:val="auto"/>
          <w:sz w:val="22"/>
          <w:szCs w:val="22"/>
        </w:rPr>
        <w:t xml:space="preserve"> на выдачу аванса.</w:t>
      </w:r>
    </w:p>
    <w:p w:rsidR="000C53B3" w:rsidRPr="00107F79" w:rsidRDefault="000C53B3" w:rsidP="000C53B3">
      <w:pPr>
        <w:tabs>
          <w:tab w:val="left" w:pos="0"/>
          <w:tab w:val="num" w:pos="1276"/>
        </w:tabs>
        <w:spacing w:after="195" w:line="276" w:lineRule="auto"/>
        <w:ind w:firstLine="284"/>
        <w:contextualSpacing/>
        <w:jc w:val="both"/>
        <w:rPr>
          <w:color w:val="auto"/>
          <w:sz w:val="22"/>
          <w:szCs w:val="22"/>
        </w:rPr>
      </w:pPr>
      <w:r w:rsidRPr="00107F79">
        <w:rPr>
          <w:color w:val="auto"/>
          <w:sz w:val="22"/>
          <w:szCs w:val="22"/>
        </w:rPr>
        <w:t>Основанием</w:t>
      </w:r>
      <w:r w:rsidR="00C7345A" w:rsidRPr="00107F79">
        <w:rPr>
          <w:color w:val="auto"/>
          <w:sz w:val="22"/>
          <w:szCs w:val="22"/>
        </w:rPr>
        <w:t xml:space="preserve"> </w:t>
      </w:r>
      <w:r w:rsidRPr="00107F79">
        <w:rPr>
          <w:color w:val="auto"/>
          <w:sz w:val="22"/>
          <w:szCs w:val="22"/>
        </w:rPr>
        <w:t xml:space="preserve">для выплаты работнику перерасхода или </w:t>
      </w:r>
      <w:r w:rsidR="00B81844" w:rsidRPr="00107F79">
        <w:rPr>
          <w:color w:val="auto"/>
          <w:sz w:val="22"/>
          <w:szCs w:val="22"/>
        </w:rPr>
        <w:t>удержания из зарплаты</w:t>
      </w:r>
      <w:r w:rsidRPr="00107F79">
        <w:rPr>
          <w:color w:val="auto"/>
          <w:sz w:val="22"/>
          <w:szCs w:val="22"/>
        </w:rPr>
        <w:t xml:space="preserve"> неиспользованного аванса служит Авансовый отчет, утвержденный руководителем учреждения.</w:t>
      </w:r>
    </w:p>
    <w:p w:rsidR="000C53B3" w:rsidRPr="00107F79" w:rsidRDefault="000C53B3" w:rsidP="000C53B3">
      <w:pPr>
        <w:tabs>
          <w:tab w:val="left" w:pos="0"/>
          <w:tab w:val="num" w:pos="1276"/>
        </w:tabs>
        <w:spacing w:after="195" w:line="276" w:lineRule="auto"/>
        <w:ind w:firstLine="284"/>
        <w:contextualSpacing/>
        <w:jc w:val="both"/>
        <w:rPr>
          <w:color w:val="auto"/>
          <w:sz w:val="22"/>
          <w:szCs w:val="22"/>
        </w:rPr>
      </w:pPr>
    </w:p>
    <w:p w:rsidR="000C53B3" w:rsidRPr="00107F79" w:rsidRDefault="000C53B3" w:rsidP="00C7345A">
      <w:pPr>
        <w:tabs>
          <w:tab w:val="left" w:pos="0"/>
          <w:tab w:val="num" w:pos="1276"/>
        </w:tabs>
        <w:spacing w:after="195" w:line="276" w:lineRule="auto"/>
        <w:ind w:firstLine="284"/>
        <w:contextualSpacing/>
        <w:jc w:val="both"/>
        <w:rPr>
          <w:color w:val="auto"/>
          <w:sz w:val="22"/>
          <w:szCs w:val="22"/>
          <w:highlight w:val="yellow"/>
        </w:rPr>
      </w:pPr>
      <w:r w:rsidRPr="00107F79">
        <w:rPr>
          <w:color w:val="auto"/>
          <w:sz w:val="22"/>
          <w:szCs w:val="22"/>
        </w:rPr>
        <w:t>Аналитический учет расчетов с подотчетными лицами ведется в Журнале по расчетам с подотчетными лицами в разрезе</w:t>
      </w:r>
      <w:r w:rsidR="00C7345A" w:rsidRPr="00107F79">
        <w:rPr>
          <w:color w:val="auto"/>
          <w:sz w:val="22"/>
          <w:szCs w:val="22"/>
        </w:rPr>
        <w:t xml:space="preserve"> </w:t>
      </w:r>
      <w:r w:rsidRPr="00107F79">
        <w:rPr>
          <w:color w:val="auto"/>
          <w:sz w:val="22"/>
          <w:szCs w:val="22"/>
        </w:rPr>
        <w:t>подотчетных лиц</w:t>
      </w:r>
      <w:r w:rsidR="00C7345A" w:rsidRPr="00107F79">
        <w:rPr>
          <w:color w:val="auto"/>
          <w:sz w:val="22"/>
          <w:szCs w:val="22"/>
        </w:rPr>
        <w:t>.</w:t>
      </w:r>
    </w:p>
    <w:p w:rsidR="000C53B3" w:rsidRPr="00107F79" w:rsidRDefault="000C53B3" w:rsidP="000C53B3">
      <w:pPr>
        <w:tabs>
          <w:tab w:val="left" w:pos="0"/>
          <w:tab w:val="num" w:pos="1276"/>
        </w:tabs>
        <w:spacing w:after="195" w:line="276" w:lineRule="auto"/>
        <w:ind w:firstLine="284"/>
        <w:contextualSpacing/>
        <w:jc w:val="both"/>
        <w:rPr>
          <w:color w:val="auto"/>
          <w:sz w:val="22"/>
          <w:szCs w:val="22"/>
        </w:rPr>
      </w:pPr>
    </w:p>
    <w:p w:rsidR="00F45CC7" w:rsidRPr="00107F79" w:rsidRDefault="00F45CC7" w:rsidP="00F45CC7">
      <w:pPr>
        <w:rPr>
          <w:b/>
          <w:sz w:val="22"/>
          <w:szCs w:val="22"/>
        </w:rPr>
      </w:pPr>
      <w:bookmarkStart w:id="44" w:name="_4.7_Учет_расчетов"/>
      <w:bookmarkEnd w:id="44"/>
    </w:p>
    <w:p w:rsidR="000C53B3" w:rsidRPr="00107F79" w:rsidRDefault="000C53B3" w:rsidP="00F45CC7">
      <w:pPr>
        <w:rPr>
          <w:b/>
          <w:sz w:val="22"/>
          <w:szCs w:val="22"/>
        </w:rPr>
      </w:pPr>
      <w:r w:rsidRPr="00107F79">
        <w:rPr>
          <w:b/>
          <w:sz w:val="22"/>
          <w:szCs w:val="22"/>
        </w:rPr>
        <w:t>30200 «Расчеты по принятым обязательствам»</w:t>
      </w:r>
    </w:p>
    <w:p w:rsidR="000C53B3" w:rsidRPr="00107F79" w:rsidRDefault="000C53B3" w:rsidP="000C53B3">
      <w:pPr>
        <w:rPr>
          <w:sz w:val="22"/>
          <w:szCs w:val="22"/>
        </w:rPr>
      </w:pPr>
    </w:p>
    <w:p w:rsidR="000C53B3" w:rsidRPr="00107F79" w:rsidRDefault="000C53B3" w:rsidP="000C53B3">
      <w:pPr>
        <w:ind w:firstLine="284"/>
        <w:jc w:val="both"/>
        <w:rPr>
          <w:sz w:val="22"/>
          <w:szCs w:val="22"/>
        </w:rPr>
      </w:pPr>
      <w:r w:rsidRPr="00107F79">
        <w:rPr>
          <w:sz w:val="22"/>
          <w:szCs w:val="22"/>
        </w:rPr>
        <w:t xml:space="preserve">Счет предназначен для учета расчетов по принятым учреждением обязательствам </w:t>
      </w:r>
      <w:proofErr w:type="gramStart"/>
      <w:r w:rsidRPr="00107F79">
        <w:rPr>
          <w:sz w:val="22"/>
          <w:szCs w:val="22"/>
        </w:rPr>
        <w:t>перед</w:t>
      </w:r>
      <w:proofErr w:type="gramEnd"/>
      <w:r w:rsidRPr="00107F79">
        <w:rPr>
          <w:sz w:val="22"/>
          <w:szCs w:val="22"/>
        </w:rPr>
        <w:t>:</w:t>
      </w:r>
    </w:p>
    <w:p w:rsidR="000C53B3" w:rsidRPr="00107F79" w:rsidRDefault="000C53B3" w:rsidP="000C53B3">
      <w:pPr>
        <w:ind w:firstLine="284"/>
        <w:jc w:val="both"/>
        <w:rPr>
          <w:sz w:val="22"/>
          <w:szCs w:val="22"/>
        </w:rPr>
      </w:pPr>
    </w:p>
    <w:p w:rsidR="000C53B3" w:rsidRPr="00107F79" w:rsidRDefault="000C53B3" w:rsidP="00907561">
      <w:pPr>
        <w:numPr>
          <w:ilvl w:val="0"/>
          <w:numId w:val="101"/>
        </w:numPr>
        <w:jc w:val="both"/>
        <w:rPr>
          <w:sz w:val="22"/>
          <w:szCs w:val="22"/>
        </w:rPr>
      </w:pPr>
      <w:r w:rsidRPr="00107F79">
        <w:rPr>
          <w:sz w:val="22"/>
          <w:szCs w:val="22"/>
        </w:rPr>
        <w:t xml:space="preserve">физическими лицами в части </w:t>
      </w:r>
      <w:proofErr w:type="gramStart"/>
      <w:r w:rsidRPr="00107F79">
        <w:rPr>
          <w:sz w:val="22"/>
          <w:szCs w:val="22"/>
        </w:rPr>
        <w:t>начисленных</w:t>
      </w:r>
      <w:proofErr w:type="gramEnd"/>
      <w:r w:rsidRPr="00107F79">
        <w:rPr>
          <w:sz w:val="22"/>
          <w:szCs w:val="22"/>
        </w:rPr>
        <w:t xml:space="preserve"> им суммам заработной платы,</w:t>
      </w:r>
    </w:p>
    <w:p w:rsidR="000C53B3" w:rsidRPr="00107F79" w:rsidRDefault="000C53B3" w:rsidP="00907561">
      <w:pPr>
        <w:numPr>
          <w:ilvl w:val="0"/>
          <w:numId w:val="101"/>
        </w:numPr>
        <w:jc w:val="both"/>
        <w:rPr>
          <w:sz w:val="22"/>
          <w:szCs w:val="22"/>
        </w:rPr>
      </w:pPr>
      <w:r w:rsidRPr="00107F79">
        <w:rPr>
          <w:sz w:val="22"/>
          <w:szCs w:val="22"/>
        </w:rPr>
        <w:t>пособиям,</w:t>
      </w:r>
    </w:p>
    <w:p w:rsidR="000C53B3" w:rsidRPr="00107F79" w:rsidRDefault="000C53B3" w:rsidP="00907561">
      <w:pPr>
        <w:numPr>
          <w:ilvl w:val="0"/>
          <w:numId w:val="101"/>
        </w:numPr>
        <w:jc w:val="both"/>
        <w:rPr>
          <w:sz w:val="22"/>
          <w:szCs w:val="22"/>
        </w:rPr>
      </w:pPr>
      <w:r w:rsidRPr="00107F79">
        <w:rPr>
          <w:sz w:val="22"/>
          <w:szCs w:val="22"/>
        </w:rPr>
        <w:t>иным выплатам, в том числе социальным,</w:t>
      </w:r>
    </w:p>
    <w:p w:rsidR="000C53B3" w:rsidRPr="00107F79" w:rsidRDefault="000C53B3" w:rsidP="00907561">
      <w:pPr>
        <w:numPr>
          <w:ilvl w:val="0"/>
          <w:numId w:val="101"/>
        </w:numPr>
        <w:jc w:val="both"/>
        <w:rPr>
          <w:sz w:val="22"/>
          <w:szCs w:val="22"/>
        </w:rPr>
      </w:pPr>
      <w:r w:rsidRPr="00107F79">
        <w:rPr>
          <w:sz w:val="22"/>
          <w:szCs w:val="22"/>
        </w:rPr>
        <w:t>за поставленные материальные ценности,</w:t>
      </w:r>
    </w:p>
    <w:p w:rsidR="000C53B3" w:rsidRPr="00107F79" w:rsidRDefault="000C53B3" w:rsidP="00907561">
      <w:pPr>
        <w:numPr>
          <w:ilvl w:val="0"/>
          <w:numId w:val="101"/>
        </w:numPr>
        <w:jc w:val="both"/>
        <w:rPr>
          <w:sz w:val="22"/>
          <w:szCs w:val="22"/>
        </w:rPr>
      </w:pPr>
      <w:r w:rsidRPr="00107F79">
        <w:rPr>
          <w:sz w:val="22"/>
          <w:szCs w:val="22"/>
        </w:rPr>
        <w:t>оказанные услуги, выполненные работы,</w:t>
      </w:r>
    </w:p>
    <w:p w:rsidR="000C53B3" w:rsidRPr="00107F79" w:rsidRDefault="000C53B3" w:rsidP="00907561">
      <w:pPr>
        <w:numPr>
          <w:ilvl w:val="0"/>
          <w:numId w:val="101"/>
        </w:numPr>
        <w:jc w:val="both"/>
        <w:rPr>
          <w:sz w:val="22"/>
          <w:szCs w:val="22"/>
        </w:rPr>
      </w:pPr>
      <w:r w:rsidRPr="00107F79">
        <w:rPr>
          <w:sz w:val="22"/>
          <w:szCs w:val="22"/>
        </w:rPr>
        <w:t>по иным основаниям, вытекающим из условий договоров, соглашений.</w:t>
      </w:r>
    </w:p>
    <w:p w:rsidR="000C53B3" w:rsidRPr="00107F79" w:rsidRDefault="000C53B3" w:rsidP="000C53B3">
      <w:pPr>
        <w:rPr>
          <w:sz w:val="22"/>
          <w:szCs w:val="22"/>
        </w:rPr>
      </w:pPr>
    </w:p>
    <w:p w:rsidR="000C53B3" w:rsidRPr="00107F79" w:rsidRDefault="000C53B3" w:rsidP="000C53B3">
      <w:pPr>
        <w:jc w:val="both"/>
        <w:rPr>
          <w:sz w:val="22"/>
          <w:szCs w:val="22"/>
        </w:rPr>
      </w:pPr>
    </w:p>
    <w:p w:rsidR="000C53B3" w:rsidRPr="00107F79" w:rsidRDefault="000C53B3" w:rsidP="000C53B3">
      <w:pPr>
        <w:jc w:val="both"/>
        <w:rPr>
          <w:sz w:val="22"/>
          <w:szCs w:val="22"/>
        </w:rPr>
      </w:pPr>
    </w:p>
    <w:p w:rsidR="000C53B3" w:rsidRPr="00107F79" w:rsidRDefault="000C53B3" w:rsidP="00F45CC7">
      <w:pPr>
        <w:rPr>
          <w:b/>
          <w:sz w:val="22"/>
          <w:szCs w:val="22"/>
        </w:rPr>
      </w:pPr>
      <w:r w:rsidRPr="00107F79">
        <w:rPr>
          <w:b/>
          <w:sz w:val="22"/>
          <w:szCs w:val="22"/>
        </w:rPr>
        <w:t>Учет расчетов по оплате труда</w:t>
      </w:r>
    </w:p>
    <w:p w:rsidR="000C53B3" w:rsidRPr="00107F79" w:rsidRDefault="000C53B3" w:rsidP="000C53B3">
      <w:pPr>
        <w:rPr>
          <w:sz w:val="22"/>
          <w:szCs w:val="22"/>
        </w:rPr>
      </w:pPr>
    </w:p>
    <w:p w:rsidR="000C53B3" w:rsidRPr="00107F79" w:rsidRDefault="000C53B3" w:rsidP="000C53B3">
      <w:pPr>
        <w:tabs>
          <w:tab w:val="left" w:pos="0"/>
          <w:tab w:val="num" w:pos="1276"/>
        </w:tabs>
        <w:spacing w:after="195" w:line="276" w:lineRule="auto"/>
        <w:ind w:firstLine="284"/>
        <w:contextualSpacing/>
        <w:jc w:val="both"/>
        <w:rPr>
          <w:color w:val="auto"/>
          <w:sz w:val="22"/>
          <w:szCs w:val="22"/>
        </w:rPr>
      </w:pPr>
      <w:r w:rsidRPr="00107F79">
        <w:rPr>
          <w:color w:val="auto"/>
          <w:sz w:val="22"/>
          <w:szCs w:val="22"/>
        </w:rPr>
        <w:t>Операции по начислению заработной платы производится согласно «Положения об оплате труда "  и штатному расписанию</w:t>
      </w:r>
      <w:r w:rsidR="000A35FC" w:rsidRPr="00107F79">
        <w:rPr>
          <w:color w:val="auto"/>
          <w:sz w:val="22"/>
          <w:szCs w:val="22"/>
        </w:rPr>
        <w:t>.</w:t>
      </w:r>
      <w:r w:rsidRPr="00107F79">
        <w:rPr>
          <w:color w:val="auto"/>
          <w:sz w:val="22"/>
          <w:szCs w:val="22"/>
        </w:rPr>
        <w:t xml:space="preserve"> </w:t>
      </w:r>
    </w:p>
    <w:p w:rsidR="000C53B3" w:rsidRPr="00107F79" w:rsidRDefault="000C53B3" w:rsidP="000C53B3">
      <w:pPr>
        <w:tabs>
          <w:tab w:val="left" w:pos="0"/>
          <w:tab w:val="num" w:pos="1276"/>
        </w:tabs>
        <w:spacing w:after="195" w:line="276" w:lineRule="auto"/>
        <w:ind w:firstLine="284"/>
        <w:contextualSpacing/>
        <w:jc w:val="both"/>
        <w:rPr>
          <w:color w:val="auto"/>
          <w:sz w:val="22"/>
          <w:szCs w:val="22"/>
        </w:rPr>
      </w:pPr>
    </w:p>
    <w:p w:rsidR="000C53B3" w:rsidRPr="00107F79" w:rsidRDefault="000C53B3" w:rsidP="000C53B3">
      <w:pPr>
        <w:tabs>
          <w:tab w:val="left" w:pos="0"/>
          <w:tab w:val="num" w:pos="1276"/>
        </w:tabs>
        <w:spacing w:after="195" w:line="276" w:lineRule="auto"/>
        <w:ind w:firstLine="284"/>
        <w:contextualSpacing/>
        <w:jc w:val="both"/>
        <w:rPr>
          <w:color w:val="auto"/>
          <w:sz w:val="22"/>
          <w:szCs w:val="22"/>
        </w:rPr>
      </w:pPr>
      <w:r w:rsidRPr="00107F79">
        <w:rPr>
          <w:color w:val="auto"/>
          <w:sz w:val="22"/>
          <w:szCs w:val="22"/>
        </w:rPr>
        <w:t>В соответствии с Трудовым кодексом Российской Федерации, Постановлениями Правительства Российской Федерации от 24.12.2007 N 922 (с изменениями и дополнениями) "Об особенностях порядка исчисления средней заработной платы"  заработная плата работника рассчитывается исходя из фактически отработанного времени.</w:t>
      </w:r>
    </w:p>
    <w:p w:rsidR="000C53B3" w:rsidRPr="00107F79" w:rsidRDefault="000C53B3" w:rsidP="000C53B3">
      <w:pPr>
        <w:tabs>
          <w:tab w:val="left" w:pos="0"/>
          <w:tab w:val="num" w:pos="1276"/>
        </w:tabs>
        <w:spacing w:after="195" w:line="360" w:lineRule="auto"/>
        <w:ind w:firstLine="709"/>
        <w:contextualSpacing/>
        <w:jc w:val="both"/>
        <w:rPr>
          <w:b/>
          <w:color w:val="auto"/>
          <w:sz w:val="22"/>
          <w:szCs w:val="22"/>
        </w:rPr>
      </w:pPr>
    </w:p>
    <w:p w:rsidR="000C53B3" w:rsidRPr="00107F79" w:rsidRDefault="000C53B3" w:rsidP="000C53B3">
      <w:pPr>
        <w:tabs>
          <w:tab w:val="left" w:pos="0"/>
          <w:tab w:val="num" w:pos="1276"/>
        </w:tabs>
        <w:spacing w:after="195" w:line="360" w:lineRule="auto"/>
        <w:ind w:firstLine="284"/>
        <w:contextualSpacing/>
        <w:jc w:val="both"/>
        <w:rPr>
          <w:b/>
          <w:color w:val="auto"/>
          <w:sz w:val="22"/>
          <w:szCs w:val="22"/>
        </w:rPr>
      </w:pPr>
      <w:r w:rsidRPr="00107F79">
        <w:rPr>
          <w:b/>
          <w:color w:val="auto"/>
          <w:sz w:val="22"/>
          <w:szCs w:val="22"/>
        </w:rPr>
        <w:t>Порядок формирования Табеля учета использования рабочего времени (ф. 0504421)</w:t>
      </w:r>
    </w:p>
    <w:p w:rsidR="000C53B3" w:rsidRPr="00107F79" w:rsidRDefault="000C53B3" w:rsidP="000C53B3">
      <w:pPr>
        <w:tabs>
          <w:tab w:val="left" w:pos="0"/>
          <w:tab w:val="num" w:pos="1276"/>
        </w:tabs>
        <w:spacing w:after="195" w:line="276" w:lineRule="auto"/>
        <w:ind w:firstLine="284"/>
        <w:contextualSpacing/>
        <w:jc w:val="both"/>
        <w:rPr>
          <w:color w:val="auto"/>
          <w:sz w:val="22"/>
          <w:szCs w:val="22"/>
        </w:rPr>
      </w:pPr>
      <w:r w:rsidRPr="00107F79">
        <w:rPr>
          <w:color w:val="auto"/>
          <w:sz w:val="22"/>
          <w:szCs w:val="22"/>
        </w:rPr>
        <w:t>Табель учета использования рабочего времени (ф. 0504421) применяется для учета использования рабочего времени – заполняется по явкам.</w:t>
      </w:r>
    </w:p>
    <w:p w:rsidR="000C53B3" w:rsidRPr="00107F79" w:rsidRDefault="000C53B3" w:rsidP="000C53B3">
      <w:pPr>
        <w:tabs>
          <w:tab w:val="left" w:pos="0"/>
          <w:tab w:val="num" w:pos="1276"/>
        </w:tabs>
        <w:spacing w:after="195" w:line="276" w:lineRule="auto"/>
        <w:ind w:firstLine="284"/>
        <w:contextualSpacing/>
        <w:jc w:val="both"/>
        <w:rPr>
          <w:color w:val="auto"/>
          <w:sz w:val="22"/>
          <w:szCs w:val="22"/>
        </w:rPr>
      </w:pPr>
    </w:p>
    <w:p w:rsidR="000C53B3" w:rsidRPr="00107F79" w:rsidRDefault="000C53B3" w:rsidP="000C53B3">
      <w:pPr>
        <w:tabs>
          <w:tab w:val="left" w:pos="0"/>
          <w:tab w:val="num" w:pos="1276"/>
        </w:tabs>
        <w:spacing w:after="195" w:line="276" w:lineRule="auto"/>
        <w:contextualSpacing/>
        <w:jc w:val="both"/>
        <w:rPr>
          <w:color w:val="auto"/>
          <w:sz w:val="22"/>
          <w:szCs w:val="22"/>
        </w:rPr>
      </w:pPr>
      <w:r w:rsidRPr="00107F79">
        <w:rPr>
          <w:color w:val="auto"/>
          <w:sz w:val="22"/>
          <w:szCs w:val="22"/>
        </w:rPr>
        <w:t xml:space="preserve">     </w:t>
      </w:r>
    </w:p>
    <w:p w:rsidR="000C53B3" w:rsidRPr="00107F79" w:rsidRDefault="000C53B3" w:rsidP="0044470C">
      <w:pPr>
        <w:tabs>
          <w:tab w:val="left" w:pos="0"/>
          <w:tab w:val="num" w:pos="1276"/>
        </w:tabs>
        <w:spacing w:after="195" w:line="276" w:lineRule="auto"/>
        <w:ind w:firstLine="284"/>
        <w:contextualSpacing/>
        <w:jc w:val="both"/>
        <w:rPr>
          <w:color w:val="auto"/>
          <w:sz w:val="22"/>
          <w:szCs w:val="22"/>
          <w:highlight w:val="yellow"/>
        </w:rPr>
      </w:pPr>
      <w:r w:rsidRPr="00107F79">
        <w:rPr>
          <w:color w:val="auto"/>
          <w:sz w:val="22"/>
          <w:szCs w:val="22"/>
        </w:rPr>
        <w:t>Обязанность по ведению табеля возлагается</w:t>
      </w:r>
      <w:r w:rsidR="0044470C" w:rsidRPr="00107F79">
        <w:rPr>
          <w:color w:val="auto"/>
          <w:sz w:val="22"/>
          <w:szCs w:val="22"/>
        </w:rPr>
        <w:t xml:space="preserve"> на главного бухгалтера.</w:t>
      </w:r>
    </w:p>
    <w:p w:rsidR="000C53B3" w:rsidRPr="00107F79" w:rsidRDefault="000C53B3" w:rsidP="000C53B3">
      <w:pPr>
        <w:tabs>
          <w:tab w:val="left" w:pos="0"/>
          <w:tab w:val="num" w:pos="1276"/>
        </w:tabs>
        <w:spacing w:after="195" w:line="276" w:lineRule="auto"/>
        <w:ind w:firstLine="284"/>
        <w:contextualSpacing/>
        <w:jc w:val="both"/>
        <w:rPr>
          <w:color w:val="auto"/>
          <w:sz w:val="22"/>
          <w:szCs w:val="22"/>
        </w:rPr>
      </w:pPr>
    </w:p>
    <w:p w:rsidR="000C53B3" w:rsidRPr="00107F79" w:rsidRDefault="000C53B3" w:rsidP="000C53B3">
      <w:pPr>
        <w:tabs>
          <w:tab w:val="left" w:pos="0"/>
          <w:tab w:val="num" w:pos="1276"/>
        </w:tabs>
        <w:spacing w:after="195" w:line="276" w:lineRule="auto"/>
        <w:ind w:firstLine="284"/>
        <w:contextualSpacing/>
        <w:jc w:val="both"/>
        <w:rPr>
          <w:color w:val="auto"/>
          <w:sz w:val="22"/>
          <w:szCs w:val="22"/>
        </w:rPr>
      </w:pPr>
      <w:r w:rsidRPr="00107F79">
        <w:rPr>
          <w:color w:val="auto"/>
          <w:sz w:val="22"/>
          <w:szCs w:val="22"/>
        </w:rPr>
        <w:t xml:space="preserve">     </w:t>
      </w:r>
    </w:p>
    <w:p w:rsidR="000C53B3" w:rsidRPr="00107F79" w:rsidRDefault="000C53B3" w:rsidP="000C53B3">
      <w:pPr>
        <w:tabs>
          <w:tab w:val="left" w:pos="0"/>
          <w:tab w:val="num" w:pos="1276"/>
        </w:tabs>
        <w:spacing w:after="195" w:line="276" w:lineRule="auto"/>
        <w:ind w:firstLine="284"/>
        <w:contextualSpacing/>
        <w:jc w:val="both"/>
        <w:rPr>
          <w:color w:val="auto"/>
          <w:sz w:val="22"/>
          <w:szCs w:val="22"/>
        </w:rPr>
      </w:pPr>
    </w:p>
    <w:p w:rsidR="000C53B3" w:rsidRPr="00107F79" w:rsidRDefault="000C53B3" w:rsidP="000C53B3">
      <w:pPr>
        <w:tabs>
          <w:tab w:val="left" w:pos="0"/>
          <w:tab w:val="num" w:pos="1276"/>
        </w:tabs>
        <w:spacing w:after="195" w:line="276" w:lineRule="auto"/>
        <w:ind w:firstLine="284"/>
        <w:contextualSpacing/>
        <w:jc w:val="both"/>
        <w:rPr>
          <w:color w:val="auto"/>
          <w:sz w:val="22"/>
          <w:szCs w:val="22"/>
        </w:rPr>
      </w:pPr>
    </w:p>
    <w:p w:rsidR="000C53B3" w:rsidRPr="00107F79" w:rsidRDefault="000C53B3" w:rsidP="000C53B3">
      <w:pPr>
        <w:tabs>
          <w:tab w:val="left" w:pos="0"/>
          <w:tab w:val="num" w:pos="1276"/>
        </w:tabs>
        <w:spacing w:after="195" w:line="276" w:lineRule="auto"/>
        <w:ind w:firstLine="284"/>
        <w:contextualSpacing/>
        <w:jc w:val="both"/>
        <w:rPr>
          <w:color w:val="auto"/>
          <w:sz w:val="22"/>
          <w:szCs w:val="22"/>
        </w:rPr>
      </w:pPr>
      <w:r w:rsidRPr="00107F79">
        <w:rPr>
          <w:color w:val="auto"/>
          <w:sz w:val="22"/>
          <w:szCs w:val="22"/>
        </w:rPr>
        <w:t xml:space="preserve">     </w:t>
      </w:r>
    </w:p>
    <w:p w:rsidR="000C53B3" w:rsidRPr="00107F79" w:rsidRDefault="000C53B3" w:rsidP="000C53B3">
      <w:pPr>
        <w:tabs>
          <w:tab w:val="left" w:pos="0"/>
          <w:tab w:val="num" w:pos="1276"/>
        </w:tabs>
        <w:spacing w:after="195" w:line="276" w:lineRule="auto"/>
        <w:ind w:firstLine="284"/>
        <w:contextualSpacing/>
        <w:jc w:val="both"/>
        <w:rPr>
          <w:color w:val="auto"/>
          <w:sz w:val="22"/>
          <w:szCs w:val="22"/>
        </w:rPr>
      </w:pPr>
      <w:r w:rsidRPr="00107F79">
        <w:rPr>
          <w:color w:val="auto"/>
          <w:sz w:val="22"/>
          <w:szCs w:val="22"/>
        </w:rPr>
        <w:t>Заполнение табеля учета использования рабочего времени производится</w:t>
      </w:r>
      <w:r w:rsidR="0044470C" w:rsidRPr="00107F79">
        <w:rPr>
          <w:color w:val="auto"/>
          <w:sz w:val="22"/>
          <w:szCs w:val="22"/>
        </w:rPr>
        <w:t xml:space="preserve"> </w:t>
      </w:r>
      <w:r w:rsidRPr="00107F79">
        <w:rPr>
          <w:color w:val="auto"/>
          <w:sz w:val="22"/>
          <w:szCs w:val="22"/>
        </w:rPr>
        <w:t>в целом по у</w:t>
      </w:r>
      <w:r w:rsidR="0044470C" w:rsidRPr="00107F79">
        <w:rPr>
          <w:color w:val="auto"/>
          <w:sz w:val="22"/>
          <w:szCs w:val="22"/>
        </w:rPr>
        <w:t>чреждению.</w:t>
      </w:r>
    </w:p>
    <w:p w:rsidR="000C53B3" w:rsidRPr="00107F79" w:rsidRDefault="000C53B3" w:rsidP="000C53B3">
      <w:pPr>
        <w:tabs>
          <w:tab w:val="left" w:pos="0"/>
          <w:tab w:val="num" w:pos="1276"/>
        </w:tabs>
        <w:spacing w:after="195" w:line="276" w:lineRule="auto"/>
        <w:ind w:firstLine="284"/>
        <w:contextualSpacing/>
        <w:jc w:val="both"/>
        <w:rPr>
          <w:color w:val="auto"/>
          <w:sz w:val="22"/>
          <w:szCs w:val="22"/>
        </w:rPr>
      </w:pPr>
    </w:p>
    <w:p w:rsidR="000C53B3" w:rsidRPr="00107F79" w:rsidRDefault="000C53B3" w:rsidP="000C53B3">
      <w:pPr>
        <w:tabs>
          <w:tab w:val="left" w:pos="0"/>
          <w:tab w:val="num" w:pos="1276"/>
        </w:tabs>
        <w:spacing w:after="195" w:line="276" w:lineRule="auto"/>
        <w:ind w:firstLine="284"/>
        <w:contextualSpacing/>
        <w:jc w:val="both"/>
        <w:rPr>
          <w:color w:val="auto"/>
          <w:sz w:val="22"/>
          <w:szCs w:val="22"/>
        </w:rPr>
      </w:pPr>
      <w:r w:rsidRPr="00107F79">
        <w:rPr>
          <w:color w:val="auto"/>
          <w:sz w:val="22"/>
          <w:szCs w:val="22"/>
        </w:rPr>
        <w:t>Операции по начислению заработной платы, пособий по временной нетрудоспособности, по беременности и родам, вознаграждений лицам по договорам гражданско-правового характера, компенсационных выплат гражданам, находящимся в отпуске по уходу за ребенком до достижения им 3-летнего возраста и иным выплатам, отражаются в Журнале операций расчетов по оплате труда.</w:t>
      </w:r>
    </w:p>
    <w:p w:rsidR="000C53B3" w:rsidRPr="00107F79" w:rsidRDefault="000C53B3" w:rsidP="000C53B3">
      <w:pPr>
        <w:tabs>
          <w:tab w:val="left" w:pos="0"/>
          <w:tab w:val="num" w:pos="1276"/>
        </w:tabs>
        <w:spacing w:after="195" w:line="276" w:lineRule="auto"/>
        <w:ind w:firstLine="284"/>
        <w:contextualSpacing/>
        <w:jc w:val="both"/>
        <w:rPr>
          <w:color w:val="auto"/>
          <w:sz w:val="22"/>
          <w:szCs w:val="22"/>
        </w:rPr>
      </w:pPr>
    </w:p>
    <w:p w:rsidR="000C53B3" w:rsidRPr="00107F79" w:rsidRDefault="000C53B3" w:rsidP="000C53B3">
      <w:pPr>
        <w:tabs>
          <w:tab w:val="left" w:pos="0"/>
          <w:tab w:val="num" w:pos="1276"/>
        </w:tabs>
        <w:spacing w:after="195" w:line="276" w:lineRule="auto"/>
        <w:ind w:firstLine="284"/>
        <w:contextualSpacing/>
        <w:jc w:val="both"/>
        <w:rPr>
          <w:color w:val="auto"/>
          <w:sz w:val="22"/>
          <w:szCs w:val="22"/>
        </w:rPr>
      </w:pPr>
      <w:r w:rsidRPr="00107F79">
        <w:rPr>
          <w:color w:val="auto"/>
          <w:sz w:val="22"/>
          <w:szCs w:val="22"/>
        </w:rPr>
        <w:t>Выплата заработной платы и иных выплат производится в денежном выражении на счета карт, по письменному заявлению</w:t>
      </w:r>
      <w:r w:rsidR="0044470C" w:rsidRPr="00107F79">
        <w:rPr>
          <w:color w:val="auto"/>
          <w:sz w:val="22"/>
          <w:szCs w:val="22"/>
        </w:rPr>
        <w:t xml:space="preserve"> работников</w:t>
      </w:r>
      <w:r w:rsidRPr="00107F79">
        <w:rPr>
          <w:color w:val="auto"/>
          <w:sz w:val="22"/>
          <w:szCs w:val="22"/>
        </w:rPr>
        <w:t>.</w:t>
      </w:r>
    </w:p>
    <w:p w:rsidR="000C53B3" w:rsidRPr="00107F79" w:rsidRDefault="000C53B3" w:rsidP="000C53B3">
      <w:pPr>
        <w:tabs>
          <w:tab w:val="left" w:pos="0"/>
          <w:tab w:val="num" w:pos="1276"/>
        </w:tabs>
        <w:spacing w:after="195" w:line="276" w:lineRule="auto"/>
        <w:ind w:firstLine="284"/>
        <w:contextualSpacing/>
        <w:jc w:val="both"/>
        <w:rPr>
          <w:color w:val="auto"/>
          <w:sz w:val="22"/>
          <w:szCs w:val="22"/>
        </w:rPr>
      </w:pPr>
    </w:p>
    <w:p w:rsidR="000C53B3" w:rsidRPr="00107F79" w:rsidRDefault="000C53B3" w:rsidP="000C53B3">
      <w:pPr>
        <w:tabs>
          <w:tab w:val="left" w:pos="0"/>
          <w:tab w:val="num" w:pos="1276"/>
        </w:tabs>
        <w:spacing w:after="195" w:line="276" w:lineRule="auto"/>
        <w:ind w:firstLine="284"/>
        <w:contextualSpacing/>
        <w:jc w:val="both"/>
        <w:rPr>
          <w:color w:val="auto"/>
          <w:sz w:val="22"/>
          <w:szCs w:val="22"/>
        </w:rPr>
      </w:pPr>
      <w:r w:rsidRPr="00107F79">
        <w:rPr>
          <w:color w:val="auto"/>
          <w:sz w:val="22"/>
          <w:szCs w:val="22"/>
        </w:rPr>
        <w:t>При осуществлении операций с денежными средствами, перечисляемыми на карты сотрудников, записи по начислениям и выплатам отражаются в Расчетной ведомости.</w:t>
      </w:r>
    </w:p>
    <w:p w:rsidR="000C53B3" w:rsidRPr="00107F79" w:rsidRDefault="000C53B3" w:rsidP="000C53B3">
      <w:pPr>
        <w:tabs>
          <w:tab w:val="left" w:pos="0"/>
          <w:tab w:val="num" w:pos="1276"/>
        </w:tabs>
        <w:spacing w:after="195" w:line="276" w:lineRule="auto"/>
        <w:ind w:firstLine="284"/>
        <w:contextualSpacing/>
        <w:jc w:val="both"/>
        <w:rPr>
          <w:color w:val="auto"/>
          <w:sz w:val="22"/>
          <w:szCs w:val="22"/>
        </w:rPr>
      </w:pPr>
    </w:p>
    <w:p w:rsidR="000C53B3" w:rsidRPr="00107F79" w:rsidRDefault="000C53B3" w:rsidP="000C53B3">
      <w:pPr>
        <w:tabs>
          <w:tab w:val="left" w:pos="0"/>
          <w:tab w:val="num" w:pos="1276"/>
        </w:tabs>
        <w:spacing w:after="195" w:line="276" w:lineRule="auto"/>
        <w:ind w:firstLine="284"/>
        <w:contextualSpacing/>
        <w:jc w:val="both"/>
        <w:rPr>
          <w:color w:val="auto"/>
          <w:sz w:val="22"/>
          <w:szCs w:val="22"/>
        </w:rPr>
      </w:pPr>
      <w:r w:rsidRPr="00107F79">
        <w:rPr>
          <w:color w:val="auto"/>
          <w:sz w:val="22"/>
          <w:szCs w:val="22"/>
        </w:rPr>
        <w:t xml:space="preserve">Выплата денежного содержания за первую половину месяца производится </w:t>
      </w:r>
      <w:r w:rsidR="0044470C" w:rsidRPr="00107F79">
        <w:rPr>
          <w:color w:val="auto"/>
          <w:sz w:val="22"/>
          <w:szCs w:val="22"/>
        </w:rPr>
        <w:t>25</w:t>
      </w:r>
      <w:r w:rsidRPr="00107F79">
        <w:rPr>
          <w:color w:val="auto"/>
          <w:sz w:val="22"/>
          <w:szCs w:val="22"/>
        </w:rPr>
        <w:t xml:space="preserve"> числа текущего </w:t>
      </w:r>
      <w:r w:rsidRPr="00107F79">
        <w:rPr>
          <w:color w:val="auto"/>
          <w:sz w:val="22"/>
          <w:szCs w:val="22"/>
        </w:rPr>
        <w:lastRenderedPageBreak/>
        <w:t xml:space="preserve">месяца, за вторую половину - </w:t>
      </w:r>
      <w:r w:rsidR="0044470C" w:rsidRPr="00107F79">
        <w:rPr>
          <w:color w:val="auto"/>
          <w:sz w:val="22"/>
          <w:szCs w:val="22"/>
        </w:rPr>
        <w:t>10</w:t>
      </w:r>
      <w:r w:rsidRPr="00107F79">
        <w:rPr>
          <w:color w:val="auto"/>
          <w:sz w:val="22"/>
          <w:szCs w:val="22"/>
        </w:rPr>
        <w:t xml:space="preserve"> числа месяца, следующего за </w:t>
      </w:r>
      <w:proofErr w:type="gramStart"/>
      <w:r w:rsidRPr="00107F79">
        <w:rPr>
          <w:color w:val="auto"/>
          <w:sz w:val="22"/>
          <w:szCs w:val="22"/>
        </w:rPr>
        <w:t>расчетным</w:t>
      </w:r>
      <w:proofErr w:type="gramEnd"/>
      <w:r w:rsidRPr="00107F79">
        <w:rPr>
          <w:color w:val="auto"/>
          <w:sz w:val="22"/>
          <w:szCs w:val="22"/>
        </w:rPr>
        <w:t xml:space="preserve">. Начисление и выплата вознаграждений лицам по договорам гражданско-правового характера осуществляется в соответствии с условиями договора и на основании документа, подтверждающего выполнение сторонами обязательств. Выплата заработной платы за вторую половину декабря текущего финансового года осуществляется досрочно в соответствии с Порядком завершения операций по исполнению федерального бюджета в текущем финансовом году. </w:t>
      </w:r>
    </w:p>
    <w:p w:rsidR="000C53B3" w:rsidRPr="00107F79" w:rsidRDefault="000C53B3" w:rsidP="000C53B3">
      <w:pPr>
        <w:tabs>
          <w:tab w:val="left" w:pos="0"/>
          <w:tab w:val="num" w:pos="1276"/>
        </w:tabs>
        <w:spacing w:after="195" w:line="276" w:lineRule="auto"/>
        <w:ind w:firstLine="284"/>
        <w:contextualSpacing/>
        <w:jc w:val="both"/>
        <w:rPr>
          <w:color w:val="auto"/>
          <w:sz w:val="22"/>
          <w:szCs w:val="22"/>
        </w:rPr>
      </w:pPr>
      <w:r w:rsidRPr="00107F79">
        <w:rPr>
          <w:color w:val="auto"/>
          <w:sz w:val="22"/>
          <w:szCs w:val="22"/>
        </w:rPr>
        <w:t>Для погашения задолженности сотрудников перед работодателем из заработной платы сотрудника могут производиться следующие удержания (согласно ст. 137 ТК РФ):</w:t>
      </w:r>
    </w:p>
    <w:p w:rsidR="000C53B3" w:rsidRPr="00107F79" w:rsidRDefault="000C53B3" w:rsidP="000C53B3">
      <w:pPr>
        <w:tabs>
          <w:tab w:val="num" w:pos="851"/>
        </w:tabs>
        <w:spacing w:after="195" w:line="276" w:lineRule="auto"/>
        <w:ind w:left="851" w:hanging="284"/>
        <w:contextualSpacing/>
        <w:jc w:val="both"/>
        <w:rPr>
          <w:color w:val="auto"/>
          <w:sz w:val="22"/>
          <w:szCs w:val="22"/>
        </w:rPr>
      </w:pPr>
      <w:r w:rsidRPr="00107F79">
        <w:rPr>
          <w:color w:val="auto"/>
          <w:sz w:val="22"/>
          <w:szCs w:val="22"/>
        </w:rPr>
        <w:t>1) для возмещения неотработанного аванса, выданного в счет заработной платы;</w:t>
      </w:r>
    </w:p>
    <w:p w:rsidR="000C53B3" w:rsidRPr="00107F79" w:rsidRDefault="000C53B3" w:rsidP="000C53B3">
      <w:pPr>
        <w:tabs>
          <w:tab w:val="num" w:pos="851"/>
        </w:tabs>
        <w:spacing w:after="195" w:line="276" w:lineRule="auto"/>
        <w:ind w:left="851" w:hanging="284"/>
        <w:contextualSpacing/>
        <w:jc w:val="both"/>
        <w:rPr>
          <w:color w:val="auto"/>
          <w:sz w:val="22"/>
          <w:szCs w:val="22"/>
        </w:rPr>
      </w:pPr>
      <w:r w:rsidRPr="00107F79">
        <w:rPr>
          <w:color w:val="auto"/>
          <w:sz w:val="22"/>
          <w:szCs w:val="22"/>
        </w:rPr>
        <w:t>2) для возврата сумм, излишне выплаченных работнику вследствие счетных ошибок, а также в случае признания органом по рассмотрению индивидуальных трудовых споров вины работника в невыполнении норм труда или простое;</w:t>
      </w:r>
    </w:p>
    <w:p w:rsidR="000C53B3" w:rsidRPr="00107F79" w:rsidRDefault="000C53B3" w:rsidP="000C53B3">
      <w:pPr>
        <w:tabs>
          <w:tab w:val="num" w:pos="851"/>
        </w:tabs>
        <w:spacing w:after="195" w:line="276" w:lineRule="auto"/>
        <w:ind w:left="851" w:hanging="284"/>
        <w:contextualSpacing/>
        <w:jc w:val="both"/>
        <w:rPr>
          <w:color w:val="auto"/>
          <w:sz w:val="22"/>
          <w:szCs w:val="22"/>
        </w:rPr>
      </w:pPr>
      <w:r w:rsidRPr="00107F79">
        <w:rPr>
          <w:color w:val="auto"/>
          <w:sz w:val="22"/>
          <w:szCs w:val="22"/>
        </w:rPr>
        <w:t>3) 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rsidR="000C53B3" w:rsidRPr="00107F79" w:rsidRDefault="000C53B3" w:rsidP="000C53B3">
      <w:pPr>
        <w:tabs>
          <w:tab w:val="num" w:pos="851"/>
        </w:tabs>
        <w:spacing w:after="195" w:line="276" w:lineRule="auto"/>
        <w:ind w:left="851" w:hanging="284"/>
        <w:contextualSpacing/>
        <w:jc w:val="both"/>
        <w:rPr>
          <w:color w:val="auto"/>
          <w:sz w:val="22"/>
          <w:szCs w:val="22"/>
        </w:rPr>
      </w:pPr>
    </w:p>
    <w:p w:rsidR="000C53B3" w:rsidRPr="00107F79" w:rsidRDefault="000C53B3" w:rsidP="000C53B3">
      <w:pPr>
        <w:tabs>
          <w:tab w:val="left" w:pos="0"/>
          <w:tab w:val="num" w:pos="1276"/>
        </w:tabs>
        <w:spacing w:after="195" w:line="276" w:lineRule="auto"/>
        <w:ind w:firstLine="284"/>
        <w:contextualSpacing/>
        <w:jc w:val="both"/>
        <w:rPr>
          <w:color w:val="auto"/>
          <w:sz w:val="22"/>
          <w:szCs w:val="22"/>
        </w:rPr>
      </w:pPr>
      <w:r w:rsidRPr="00107F79">
        <w:rPr>
          <w:color w:val="auto"/>
          <w:sz w:val="22"/>
          <w:szCs w:val="22"/>
        </w:rPr>
        <w:t>Решение об удержании из заработной платы принимается учреждением в день увольнения работника или не позднее одного месяца со дня неправильно исчисленных выплат, и при условии, если работник не оспаривает основания и размеры удержания. Получение письменного согласия работника на удержание из его заработной платы сумм задолженности является обязательным.</w:t>
      </w:r>
    </w:p>
    <w:p w:rsidR="000C53B3" w:rsidRPr="00107F79" w:rsidRDefault="000C53B3" w:rsidP="000C53B3">
      <w:pPr>
        <w:tabs>
          <w:tab w:val="left" w:pos="0"/>
          <w:tab w:val="num" w:pos="1276"/>
        </w:tabs>
        <w:spacing w:after="195" w:line="276" w:lineRule="auto"/>
        <w:ind w:firstLine="284"/>
        <w:contextualSpacing/>
        <w:jc w:val="both"/>
        <w:rPr>
          <w:color w:val="auto"/>
          <w:sz w:val="22"/>
          <w:szCs w:val="22"/>
        </w:rPr>
      </w:pPr>
    </w:p>
    <w:p w:rsidR="000C53B3" w:rsidRPr="00107F79" w:rsidRDefault="000C53B3" w:rsidP="000C53B3">
      <w:pPr>
        <w:tabs>
          <w:tab w:val="left" w:pos="0"/>
          <w:tab w:val="num" w:pos="1276"/>
        </w:tabs>
        <w:spacing w:after="195" w:line="276" w:lineRule="auto"/>
        <w:ind w:firstLine="284"/>
        <w:contextualSpacing/>
        <w:jc w:val="both"/>
        <w:rPr>
          <w:color w:val="auto"/>
          <w:sz w:val="22"/>
          <w:szCs w:val="22"/>
        </w:rPr>
      </w:pPr>
    </w:p>
    <w:p w:rsidR="000C53B3" w:rsidRPr="00107F79" w:rsidRDefault="000C53B3" w:rsidP="000C53B3">
      <w:pPr>
        <w:tabs>
          <w:tab w:val="left" w:pos="0"/>
          <w:tab w:val="num" w:pos="1276"/>
        </w:tabs>
        <w:spacing w:after="195" w:line="276" w:lineRule="auto"/>
        <w:ind w:firstLine="284"/>
        <w:contextualSpacing/>
        <w:jc w:val="both"/>
        <w:rPr>
          <w:b/>
          <w:color w:val="auto"/>
          <w:sz w:val="22"/>
          <w:szCs w:val="22"/>
        </w:rPr>
      </w:pPr>
      <w:r w:rsidRPr="00107F79">
        <w:rPr>
          <w:b/>
          <w:color w:val="auto"/>
          <w:sz w:val="22"/>
          <w:szCs w:val="22"/>
        </w:rPr>
        <w:t>30400 «Прочие расчеты с кредиторами»</w:t>
      </w:r>
    </w:p>
    <w:p w:rsidR="000C53B3" w:rsidRPr="00107F79" w:rsidRDefault="000C53B3" w:rsidP="000C53B3">
      <w:pPr>
        <w:tabs>
          <w:tab w:val="left" w:pos="0"/>
          <w:tab w:val="num" w:pos="1276"/>
        </w:tabs>
        <w:spacing w:after="195" w:line="276" w:lineRule="auto"/>
        <w:ind w:firstLine="284"/>
        <w:contextualSpacing/>
        <w:jc w:val="both"/>
        <w:rPr>
          <w:b/>
          <w:color w:val="auto"/>
          <w:sz w:val="22"/>
          <w:szCs w:val="22"/>
        </w:rPr>
      </w:pPr>
    </w:p>
    <w:p w:rsidR="000C53B3" w:rsidRPr="00107F79" w:rsidRDefault="000C53B3" w:rsidP="000C53B3">
      <w:pPr>
        <w:tabs>
          <w:tab w:val="left" w:pos="0"/>
          <w:tab w:val="num" w:pos="1276"/>
        </w:tabs>
        <w:spacing w:after="195" w:line="276" w:lineRule="auto"/>
        <w:ind w:firstLine="284"/>
        <w:contextualSpacing/>
        <w:jc w:val="both"/>
        <w:rPr>
          <w:color w:val="auto"/>
          <w:sz w:val="22"/>
          <w:szCs w:val="22"/>
        </w:rPr>
      </w:pPr>
      <w:r w:rsidRPr="00107F79">
        <w:rPr>
          <w:color w:val="auto"/>
          <w:sz w:val="22"/>
          <w:szCs w:val="22"/>
        </w:rPr>
        <w:t>Учет прочих расчетов с кредиторами осуществляется на счете, содержащем соответствующие аналитические коды вида синтетического счета объекта учета, в разрезе:</w:t>
      </w:r>
      <w:bookmarkStart w:id="45" w:name="304001"/>
      <w:bookmarkEnd w:id="45"/>
    </w:p>
    <w:p w:rsidR="000C53B3" w:rsidRPr="00107F79" w:rsidRDefault="000C53B3" w:rsidP="000C53B3">
      <w:pPr>
        <w:tabs>
          <w:tab w:val="left" w:pos="0"/>
          <w:tab w:val="num" w:pos="1276"/>
        </w:tabs>
        <w:spacing w:after="195" w:line="276" w:lineRule="auto"/>
        <w:ind w:firstLine="284"/>
        <w:contextualSpacing/>
        <w:jc w:val="both"/>
        <w:rPr>
          <w:color w:val="auto"/>
          <w:sz w:val="22"/>
          <w:szCs w:val="22"/>
        </w:rPr>
      </w:pPr>
      <w:r w:rsidRPr="00107F79">
        <w:rPr>
          <w:color w:val="auto"/>
          <w:sz w:val="22"/>
          <w:szCs w:val="22"/>
        </w:rPr>
        <w:t>1 "Расчеты по средствам, полученным во временное распоряжение"</w:t>
      </w:r>
      <w:bookmarkStart w:id="46" w:name="304002"/>
      <w:bookmarkEnd w:id="46"/>
      <w:r w:rsidRPr="00107F79">
        <w:rPr>
          <w:color w:val="auto"/>
          <w:sz w:val="22"/>
          <w:szCs w:val="22"/>
        </w:rPr>
        <w:t>:</w:t>
      </w:r>
    </w:p>
    <w:p w:rsidR="000C53B3" w:rsidRPr="00107F79" w:rsidRDefault="000C53B3" w:rsidP="00907561">
      <w:pPr>
        <w:numPr>
          <w:ilvl w:val="0"/>
          <w:numId w:val="100"/>
        </w:numPr>
        <w:tabs>
          <w:tab w:val="left" w:pos="0"/>
        </w:tabs>
        <w:spacing w:after="195" w:line="276" w:lineRule="auto"/>
        <w:contextualSpacing/>
        <w:jc w:val="both"/>
        <w:rPr>
          <w:color w:val="auto"/>
          <w:sz w:val="22"/>
          <w:szCs w:val="22"/>
        </w:rPr>
      </w:pPr>
      <w:r w:rsidRPr="00107F79">
        <w:rPr>
          <w:color w:val="auto"/>
          <w:sz w:val="22"/>
          <w:szCs w:val="22"/>
        </w:rPr>
        <w:t>контрагентов;</w:t>
      </w:r>
    </w:p>
    <w:p w:rsidR="000C53B3" w:rsidRPr="00107F79" w:rsidRDefault="0044470C" w:rsidP="000C53B3">
      <w:pPr>
        <w:tabs>
          <w:tab w:val="left" w:pos="0"/>
          <w:tab w:val="num" w:pos="1276"/>
        </w:tabs>
        <w:spacing w:after="195" w:line="276" w:lineRule="auto"/>
        <w:ind w:firstLine="284"/>
        <w:contextualSpacing/>
        <w:jc w:val="both"/>
        <w:rPr>
          <w:color w:val="auto"/>
          <w:sz w:val="22"/>
          <w:szCs w:val="22"/>
        </w:rPr>
      </w:pPr>
      <w:r w:rsidRPr="00107F79">
        <w:rPr>
          <w:color w:val="auto"/>
          <w:sz w:val="22"/>
          <w:szCs w:val="22"/>
        </w:rPr>
        <w:t>2</w:t>
      </w:r>
      <w:r w:rsidR="000C53B3" w:rsidRPr="00107F79">
        <w:rPr>
          <w:color w:val="auto"/>
          <w:sz w:val="22"/>
          <w:szCs w:val="22"/>
        </w:rPr>
        <w:t xml:space="preserve"> "Расчеты по удержаниям из выплат по оплате труда"</w:t>
      </w:r>
      <w:bookmarkStart w:id="47" w:name="304004"/>
      <w:bookmarkEnd w:id="47"/>
      <w:r w:rsidR="000C53B3" w:rsidRPr="00107F79">
        <w:rPr>
          <w:color w:val="auto"/>
          <w:sz w:val="22"/>
          <w:szCs w:val="22"/>
        </w:rPr>
        <w:t>:</w:t>
      </w:r>
    </w:p>
    <w:p w:rsidR="000C53B3" w:rsidRPr="00107F79" w:rsidRDefault="000C53B3" w:rsidP="00907561">
      <w:pPr>
        <w:numPr>
          <w:ilvl w:val="0"/>
          <w:numId w:val="100"/>
        </w:numPr>
        <w:tabs>
          <w:tab w:val="left" w:pos="0"/>
        </w:tabs>
        <w:spacing w:after="195" w:line="276" w:lineRule="auto"/>
        <w:contextualSpacing/>
        <w:jc w:val="both"/>
        <w:rPr>
          <w:color w:val="auto"/>
          <w:sz w:val="22"/>
          <w:szCs w:val="22"/>
        </w:rPr>
      </w:pPr>
      <w:r w:rsidRPr="00107F79">
        <w:rPr>
          <w:color w:val="auto"/>
          <w:sz w:val="22"/>
          <w:szCs w:val="22"/>
        </w:rPr>
        <w:t>контрагентов;</w:t>
      </w:r>
    </w:p>
    <w:p w:rsidR="000C53B3" w:rsidRPr="00107F79" w:rsidRDefault="000C53B3" w:rsidP="000C53B3">
      <w:pPr>
        <w:tabs>
          <w:tab w:val="left" w:pos="0"/>
          <w:tab w:val="num" w:pos="1276"/>
        </w:tabs>
        <w:spacing w:after="195" w:line="276" w:lineRule="auto"/>
        <w:ind w:firstLine="284"/>
        <w:contextualSpacing/>
        <w:jc w:val="both"/>
        <w:rPr>
          <w:color w:val="auto"/>
          <w:sz w:val="22"/>
          <w:szCs w:val="22"/>
        </w:rPr>
      </w:pPr>
      <w:r w:rsidRPr="00107F79">
        <w:rPr>
          <w:color w:val="auto"/>
          <w:sz w:val="22"/>
          <w:szCs w:val="22"/>
        </w:rPr>
        <w:t>4 "Внутриведомственные расчеты"</w:t>
      </w:r>
      <w:bookmarkStart w:id="48" w:name="304005"/>
      <w:bookmarkEnd w:id="48"/>
      <w:r w:rsidRPr="00107F79">
        <w:rPr>
          <w:color w:val="auto"/>
          <w:sz w:val="22"/>
          <w:szCs w:val="22"/>
        </w:rPr>
        <w:t>:</w:t>
      </w:r>
    </w:p>
    <w:p w:rsidR="000C53B3" w:rsidRPr="00107F79" w:rsidRDefault="000C53B3" w:rsidP="00907561">
      <w:pPr>
        <w:numPr>
          <w:ilvl w:val="0"/>
          <w:numId w:val="100"/>
        </w:numPr>
        <w:tabs>
          <w:tab w:val="left" w:pos="0"/>
        </w:tabs>
        <w:spacing w:after="195" w:line="276" w:lineRule="auto"/>
        <w:contextualSpacing/>
        <w:jc w:val="both"/>
        <w:rPr>
          <w:color w:val="auto"/>
          <w:sz w:val="22"/>
          <w:szCs w:val="22"/>
        </w:rPr>
      </w:pPr>
      <w:r w:rsidRPr="00107F79">
        <w:rPr>
          <w:color w:val="auto"/>
          <w:sz w:val="22"/>
          <w:szCs w:val="22"/>
        </w:rPr>
        <w:t>контрагентов;</w:t>
      </w:r>
    </w:p>
    <w:p w:rsidR="000C53B3" w:rsidRPr="00107F79" w:rsidRDefault="000C53B3" w:rsidP="000C53B3">
      <w:pPr>
        <w:tabs>
          <w:tab w:val="left" w:pos="0"/>
          <w:tab w:val="num" w:pos="1276"/>
        </w:tabs>
        <w:spacing w:after="195" w:line="276" w:lineRule="auto"/>
        <w:ind w:firstLine="284"/>
        <w:contextualSpacing/>
        <w:jc w:val="both"/>
        <w:rPr>
          <w:color w:val="auto"/>
          <w:sz w:val="22"/>
          <w:szCs w:val="22"/>
        </w:rPr>
      </w:pPr>
      <w:r w:rsidRPr="00107F79">
        <w:rPr>
          <w:color w:val="auto"/>
          <w:sz w:val="22"/>
          <w:szCs w:val="22"/>
        </w:rPr>
        <w:t>6 "Расчеты с прочими кредиторами":</w:t>
      </w:r>
    </w:p>
    <w:p w:rsidR="000C53B3" w:rsidRPr="00107F79" w:rsidRDefault="000C53B3" w:rsidP="00907561">
      <w:pPr>
        <w:numPr>
          <w:ilvl w:val="0"/>
          <w:numId w:val="100"/>
        </w:numPr>
        <w:tabs>
          <w:tab w:val="left" w:pos="0"/>
        </w:tabs>
        <w:spacing w:after="195" w:line="276" w:lineRule="auto"/>
        <w:contextualSpacing/>
        <w:jc w:val="both"/>
        <w:rPr>
          <w:color w:val="auto"/>
          <w:sz w:val="22"/>
          <w:szCs w:val="22"/>
        </w:rPr>
      </w:pPr>
      <w:r w:rsidRPr="00107F79">
        <w:rPr>
          <w:color w:val="auto"/>
          <w:sz w:val="22"/>
          <w:szCs w:val="22"/>
        </w:rPr>
        <w:t>контрагентов.</w:t>
      </w:r>
    </w:p>
    <w:p w:rsidR="000C53B3" w:rsidRPr="00107F79" w:rsidRDefault="000C53B3" w:rsidP="000C53B3">
      <w:pPr>
        <w:tabs>
          <w:tab w:val="left" w:pos="0"/>
          <w:tab w:val="num" w:pos="1276"/>
        </w:tabs>
        <w:spacing w:after="195" w:line="276" w:lineRule="auto"/>
        <w:ind w:firstLine="284"/>
        <w:contextualSpacing/>
        <w:jc w:val="both"/>
        <w:rPr>
          <w:color w:val="auto"/>
          <w:sz w:val="22"/>
          <w:szCs w:val="22"/>
        </w:rPr>
      </w:pPr>
    </w:p>
    <w:p w:rsidR="000C53B3" w:rsidRPr="00107F79" w:rsidRDefault="000C53B3" w:rsidP="000C53B3">
      <w:pPr>
        <w:pStyle w:val="4"/>
        <w:tabs>
          <w:tab w:val="left" w:pos="0"/>
        </w:tabs>
        <w:ind w:firstLine="284"/>
        <w:rPr>
          <w:sz w:val="22"/>
          <w:szCs w:val="22"/>
        </w:rPr>
      </w:pPr>
      <w:bookmarkStart w:id="49" w:name="_4.8_Учет_доходов"/>
      <w:bookmarkEnd w:id="49"/>
      <w:r w:rsidRPr="00107F79">
        <w:rPr>
          <w:sz w:val="22"/>
          <w:szCs w:val="22"/>
        </w:rPr>
        <w:t>4.8 Учет доходов и расходов текущего финансового года, финансовый результат прошлых отчетных периодов</w:t>
      </w:r>
    </w:p>
    <w:p w:rsidR="000C53B3" w:rsidRPr="00107F79" w:rsidRDefault="000C53B3" w:rsidP="000C53B3">
      <w:pPr>
        <w:rPr>
          <w:sz w:val="22"/>
          <w:szCs w:val="22"/>
        </w:rPr>
      </w:pPr>
    </w:p>
    <w:p w:rsidR="000C53B3" w:rsidRPr="00107F79" w:rsidRDefault="000C53B3" w:rsidP="000C53B3">
      <w:pPr>
        <w:tabs>
          <w:tab w:val="left" w:pos="0"/>
        </w:tabs>
        <w:spacing w:line="276" w:lineRule="auto"/>
        <w:ind w:firstLine="284"/>
        <w:contextualSpacing/>
        <w:jc w:val="both"/>
        <w:rPr>
          <w:color w:val="auto"/>
          <w:sz w:val="22"/>
          <w:szCs w:val="22"/>
        </w:rPr>
      </w:pPr>
      <w:proofErr w:type="gramStart"/>
      <w:r w:rsidRPr="00107F79">
        <w:rPr>
          <w:color w:val="auto"/>
          <w:sz w:val="22"/>
          <w:szCs w:val="22"/>
        </w:rPr>
        <w:t>Для определения финансового результата деятельности бюджетного учреждения за текущий финансовый год применяются счета аналитического учета в соответствии с объектом учета и экономическим содержанием хозяйственной операции (в 24 - 26 разрядах номера счета Рабочего плана счетов отражается соответствующий аналитический код вида поступлений, выбытий объекта учета (по кодам классификации операций сектора государственного управления (КОСГУ):</w:t>
      </w:r>
      <w:proofErr w:type="gramEnd"/>
    </w:p>
    <w:p w:rsidR="000C53B3" w:rsidRPr="00107F79" w:rsidRDefault="000C53B3" w:rsidP="000C53B3">
      <w:pPr>
        <w:tabs>
          <w:tab w:val="left" w:pos="0"/>
        </w:tabs>
        <w:spacing w:line="276" w:lineRule="auto"/>
        <w:ind w:firstLine="284"/>
        <w:contextualSpacing/>
        <w:jc w:val="both"/>
        <w:rPr>
          <w:color w:val="auto"/>
          <w:sz w:val="22"/>
          <w:szCs w:val="22"/>
        </w:rPr>
      </w:pPr>
      <w:r w:rsidRPr="00107F79">
        <w:rPr>
          <w:color w:val="auto"/>
          <w:sz w:val="22"/>
          <w:szCs w:val="22"/>
        </w:rPr>
        <w:t>040120000 "Расходы текущего финансового года".</w:t>
      </w:r>
    </w:p>
    <w:p w:rsidR="000C53B3" w:rsidRPr="00107F79" w:rsidRDefault="000C53B3" w:rsidP="000C53B3">
      <w:pPr>
        <w:tabs>
          <w:tab w:val="left" w:pos="0"/>
        </w:tabs>
        <w:spacing w:line="276" w:lineRule="auto"/>
        <w:ind w:firstLine="284"/>
        <w:contextualSpacing/>
        <w:jc w:val="both"/>
        <w:rPr>
          <w:color w:val="auto"/>
          <w:sz w:val="22"/>
          <w:szCs w:val="22"/>
        </w:rPr>
      </w:pPr>
    </w:p>
    <w:p w:rsidR="00F45CC7" w:rsidRPr="00107F79" w:rsidRDefault="00F45CC7" w:rsidP="00F45CC7">
      <w:pPr>
        <w:rPr>
          <w:sz w:val="22"/>
          <w:szCs w:val="22"/>
        </w:rPr>
      </w:pPr>
    </w:p>
    <w:p w:rsidR="000C53B3" w:rsidRPr="00107F79" w:rsidRDefault="000C53B3" w:rsidP="00F45CC7">
      <w:pPr>
        <w:jc w:val="both"/>
        <w:rPr>
          <w:b/>
          <w:sz w:val="22"/>
          <w:szCs w:val="22"/>
        </w:rPr>
      </w:pPr>
      <w:r w:rsidRPr="00107F79">
        <w:rPr>
          <w:sz w:val="22"/>
          <w:szCs w:val="22"/>
        </w:rPr>
        <w:t>Для учета финансового результата учреждения прошлых отчетных периодов Учреждением применяется счет 40130 "Финансовый результат прошлых отчетных периодов".</w:t>
      </w:r>
    </w:p>
    <w:p w:rsidR="000C53B3" w:rsidRPr="00107F79" w:rsidRDefault="000C53B3" w:rsidP="00F45CC7">
      <w:pPr>
        <w:jc w:val="both"/>
        <w:rPr>
          <w:sz w:val="22"/>
          <w:szCs w:val="22"/>
        </w:rPr>
      </w:pPr>
    </w:p>
    <w:p w:rsidR="000C53B3" w:rsidRPr="00107F79" w:rsidRDefault="000C53B3" w:rsidP="000C53B3">
      <w:pPr>
        <w:tabs>
          <w:tab w:val="left" w:pos="0"/>
          <w:tab w:val="left" w:pos="851"/>
        </w:tabs>
        <w:spacing w:line="276" w:lineRule="auto"/>
        <w:ind w:left="851"/>
        <w:contextualSpacing/>
        <w:jc w:val="both"/>
        <w:rPr>
          <w:color w:val="auto"/>
          <w:sz w:val="22"/>
          <w:szCs w:val="22"/>
          <w:highlight w:val="yellow"/>
        </w:rPr>
      </w:pPr>
    </w:p>
    <w:p w:rsidR="000C53B3" w:rsidRPr="00107F79" w:rsidRDefault="000C53B3" w:rsidP="000C53B3">
      <w:pPr>
        <w:pStyle w:val="4"/>
        <w:tabs>
          <w:tab w:val="left" w:pos="0"/>
        </w:tabs>
        <w:ind w:firstLine="284"/>
        <w:rPr>
          <w:sz w:val="22"/>
          <w:szCs w:val="22"/>
        </w:rPr>
      </w:pPr>
      <w:bookmarkStart w:id="50" w:name="_4.10_Расходы_будущих"/>
      <w:bookmarkEnd w:id="50"/>
      <w:r w:rsidRPr="00107F79">
        <w:rPr>
          <w:sz w:val="22"/>
          <w:szCs w:val="22"/>
        </w:rPr>
        <w:lastRenderedPageBreak/>
        <w:t>4.</w:t>
      </w:r>
      <w:r w:rsidR="00DC2CA3" w:rsidRPr="00107F79">
        <w:rPr>
          <w:sz w:val="22"/>
          <w:szCs w:val="22"/>
        </w:rPr>
        <w:t>9</w:t>
      </w:r>
      <w:r w:rsidRPr="00107F79">
        <w:rPr>
          <w:sz w:val="22"/>
          <w:szCs w:val="22"/>
        </w:rPr>
        <w:t xml:space="preserve"> Расходы будущих периодов</w:t>
      </w:r>
    </w:p>
    <w:p w:rsidR="000C53B3" w:rsidRPr="00107F79" w:rsidRDefault="000C53B3" w:rsidP="000C53B3">
      <w:pPr>
        <w:tabs>
          <w:tab w:val="left" w:pos="0"/>
          <w:tab w:val="left" w:pos="1276"/>
        </w:tabs>
        <w:spacing w:line="360" w:lineRule="auto"/>
        <w:ind w:firstLine="709"/>
        <w:contextualSpacing/>
        <w:jc w:val="both"/>
        <w:rPr>
          <w:color w:val="auto"/>
          <w:sz w:val="22"/>
          <w:szCs w:val="22"/>
        </w:rPr>
      </w:pPr>
    </w:p>
    <w:p w:rsidR="000C53B3" w:rsidRPr="00107F79" w:rsidRDefault="000C53B3" w:rsidP="000C53B3">
      <w:pPr>
        <w:tabs>
          <w:tab w:val="left" w:pos="0"/>
          <w:tab w:val="left" w:pos="1276"/>
        </w:tabs>
        <w:spacing w:line="276" w:lineRule="auto"/>
        <w:ind w:firstLine="284"/>
        <w:contextualSpacing/>
        <w:jc w:val="both"/>
        <w:rPr>
          <w:color w:val="auto"/>
          <w:sz w:val="22"/>
          <w:szCs w:val="22"/>
        </w:rPr>
      </w:pPr>
      <w:r w:rsidRPr="00107F79">
        <w:rPr>
          <w:color w:val="auto"/>
          <w:sz w:val="22"/>
          <w:szCs w:val="22"/>
        </w:rPr>
        <w:t>Расходы будущих периодов - учет сумм расходов, начисленных учреждением в отчетном периоде, но относящихся к будущим отчетным периодам.</w:t>
      </w:r>
    </w:p>
    <w:p w:rsidR="009E4ACD" w:rsidRPr="00107F79" w:rsidRDefault="000C53B3" w:rsidP="009E4ACD">
      <w:pPr>
        <w:tabs>
          <w:tab w:val="left" w:pos="0"/>
          <w:tab w:val="left" w:pos="1276"/>
        </w:tabs>
        <w:spacing w:line="276" w:lineRule="auto"/>
        <w:ind w:firstLine="284"/>
        <w:contextualSpacing/>
        <w:jc w:val="both"/>
        <w:rPr>
          <w:color w:val="auto"/>
          <w:sz w:val="22"/>
          <w:szCs w:val="22"/>
        </w:rPr>
      </w:pPr>
      <w:r w:rsidRPr="00107F79">
        <w:rPr>
          <w:color w:val="auto"/>
          <w:sz w:val="22"/>
          <w:szCs w:val="22"/>
        </w:rPr>
        <w:t>Так как учреждение не создает соответствующий резерв предстоящих расходов, отражаются расходы, связанные:</w:t>
      </w:r>
    </w:p>
    <w:p w:rsidR="000C53B3" w:rsidRPr="00107F79" w:rsidRDefault="009E4ACD" w:rsidP="009E4ACD">
      <w:pPr>
        <w:tabs>
          <w:tab w:val="left" w:pos="0"/>
          <w:tab w:val="left" w:pos="1276"/>
        </w:tabs>
        <w:spacing w:line="276" w:lineRule="auto"/>
        <w:ind w:firstLine="284"/>
        <w:contextualSpacing/>
        <w:jc w:val="both"/>
        <w:rPr>
          <w:color w:val="auto"/>
          <w:sz w:val="22"/>
          <w:szCs w:val="22"/>
        </w:rPr>
      </w:pPr>
      <w:r w:rsidRPr="00107F79">
        <w:rPr>
          <w:color w:val="auto"/>
          <w:sz w:val="22"/>
          <w:szCs w:val="22"/>
        </w:rPr>
        <w:t xml:space="preserve">    -  </w:t>
      </w:r>
      <w:r w:rsidR="000C53B3" w:rsidRPr="00107F79">
        <w:rPr>
          <w:color w:val="auto"/>
          <w:sz w:val="22"/>
          <w:szCs w:val="22"/>
        </w:rPr>
        <w:t>добровольным страхованием (пенсионным обеспечением) сотрудников учреждения;</w:t>
      </w:r>
    </w:p>
    <w:p w:rsidR="000C53B3" w:rsidRPr="00107F79" w:rsidRDefault="000C53B3" w:rsidP="00907561">
      <w:pPr>
        <w:numPr>
          <w:ilvl w:val="0"/>
          <w:numId w:val="41"/>
        </w:numPr>
        <w:tabs>
          <w:tab w:val="left" w:pos="0"/>
          <w:tab w:val="left" w:pos="851"/>
        </w:tabs>
        <w:spacing w:line="276" w:lineRule="auto"/>
        <w:ind w:left="851" w:hanging="284"/>
        <w:contextualSpacing/>
        <w:jc w:val="both"/>
        <w:rPr>
          <w:color w:val="auto"/>
          <w:sz w:val="22"/>
          <w:szCs w:val="22"/>
        </w:rPr>
      </w:pPr>
      <w:r w:rsidRPr="00107F79">
        <w:rPr>
          <w:color w:val="auto"/>
          <w:sz w:val="22"/>
          <w:szCs w:val="22"/>
        </w:rPr>
        <w:t>приобретением неисключительного права пользования нематериальными активами в течение нескольких отчетных периодов;</w:t>
      </w:r>
    </w:p>
    <w:p w:rsidR="000C53B3" w:rsidRPr="00107F79" w:rsidRDefault="000C53B3" w:rsidP="00907561">
      <w:pPr>
        <w:numPr>
          <w:ilvl w:val="0"/>
          <w:numId w:val="41"/>
        </w:numPr>
        <w:tabs>
          <w:tab w:val="left" w:pos="0"/>
          <w:tab w:val="left" w:pos="851"/>
        </w:tabs>
        <w:spacing w:line="276" w:lineRule="auto"/>
        <w:ind w:left="851" w:hanging="284"/>
        <w:contextualSpacing/>
        <w:jc w:val="both"/>
        <w:rPr>
          <w:color w:val="auto"/>
          <w:sz w:val="22"/>
          <w:szCs w:val="22"/>
        </w:rPr>
      </w:pPr>
      <w:r w:rsidRPr="00107F79">
        <w:rPr>
          <w:color w:val="auto"/>
          <w:sz w:val="22"/>
          <w:szCs w:val="22"/>
        </w:rPr>
        <w:t>неравномерно производимым ремонтом основных средств;</w:t>
      </w:r>
    </w:p>
    <w:p w:rsidR="000C53B3" w:rsidRPr="00107F79" w:rsidRDefault="000C53B3" w:rsidP="000C53B3">
      <w:pPr>
        <w:numPr>
          <w:ilvl w:val="0"/>
          <w:numId w:val="41"/>
        </w:numPr>
        <w:tabs>
          <w:tab w:val="left" w:pos="0"/>
          <w:tab w:val="left" w:pos="851"/>
        </w:tabs>
        <w:spacing w:line="276" w:lineRule="auto"/>
        <w:ind w:left="851" w:hanging="284"/>
        <w:contextualSpacing/>
        <w:jc w:val="both"/>
        <w:rPr>
          <w:color w:val="auto"/>
          <w:sz w:val="22"/>
          <w:szCs w:val="22"/>
        </w:rPr>
      </w:pPr>
      <w:r w:rsidRPr="00107F79">
        <w:rPr>
          <w:color w:val="auto"/>
          <w:sz w:val="22"/>
          <w:szCs w:val="22"/>
        </w:rPr>
        <w:t>иными аналогичными расходами.</w:t>
      </w:r>
    </w:p>
    <w:p w:rsidR="000C53B3" w:rsidRPr="00107F79" w:rsidRDefault="000C53B3" w:rsidP="009E4ACD">
      <w:pPr>
        <w:tabs>
          <w:tab w:val="left" w:pos="0"/>
          <w:tab w:val="left" w:pos="1276"/>
        </w:tabs>
        <w:spacing w:line="276" w:lineRule="auto"/>
        <w:ind w:firstLine="284"/>
        <w:contextualSpacing/>
        <w:jc w:val="both"/>
        <w:rPr>
          <w:color w:val="auto"/>
          <w:sz w:val="22"/>
          <w:szCs w:val="22"/>
        </w:rPr>
      </w:pPr>
      <w:r w:rsidRPr="00107F79">
        <w:rPr>
          <w:color w:val="auto"/>
          <w:sz w:val="22"/>
          <w:szCs w:val="22"/>
        </w:rPr>
        <w:t xml:space="preserve">Затраты, произведенные учреждением в отчетном периоде, но относящиеся к следующим отчетным периодам, отражаются по дебету счета как расходы будущих периодов и подлежат отнесению на финансовый результат текущего финансового года (по кредиту счета) в следующем </w:t>
      </w:r>
      <w:r w:rsidR="009E4ACD" w:rsidRPr="00107F79">
        <w:rPr>
          <w:color w:val="auto"/>
          <w:sz w:val="22"/>
          <w:szCs w:val="22"/>
        </w:rPr>
        <w:t xml:space="preserve">порядке </w:t>
      </w:r>
      <w:r w:rsidRPr="00107F79">
        <w:rPr>
          <w:color w:val="auto"/>
          <w:sz w:val="22"/>
          <w:szCs w:val="22"/>
        </w:rPr>
        <w:t>пропорционально объему продукции (работ, услуг), в течение периода, к которому они относятся.</w:t>
      </w:r>
    </w:p>
    <w:p w:rsidR="000C53B3" w:rsidRPr="00107F79" w:rsidRDefault="000C53B3" w:rsidP="000C53B3">
      <w:pPr>
        <w:tabs>
          <w:tab w:val="left" w:pos="0"/>
          <w:tab w:val="left" w:pos="851"/>
        </w:tabs>
        <w:spacing w:line="276" w:lineRule="auto"/>
        <w:contextualSpacing/>
        <w:jc w:val="both"/>
        <w:rPr>
          <w:color w:val="auto"/>
          <w:sz w:val="22"/>
          <w:szCs w:val="22"/>
        </w:rPr>
      </w:pPr>
    </w:p>
    <w:p w:rsidR="000C53B3" w:rsidRPr="00107F79" w:rsidRDefault="000C53B3" w:rsidP="000C53B3">
      <w:pPr>
        <w:tabs>
          <w:tab w:val="left" w:pos="0"/>
          <w:tab w:val="left" w:pos="851"/>
        </w:tabs>
        <w:spacing w:line="276" w:lineRule="auto"/>
        <w:ind w:firstLine="284"/>
        <w:contextualSpacing/>
        <w:jc w:val="both"/>
        <w:rPr>
          <w:b/>
          <w:color w:val="auto"/>
          <w:sz w:val="22"/>
          <w:szCs w:val="22"/>
        </w:rPr>
      </w:pPr>
      <w:r w:rsidRPr="00107F79">
        <w:rPr>
          <w:b/>
          <w:color w:val="auto"/>
          <w:sz w:val="22"/>
          <w:szCs w:val="22"/>
        </w:rPr>
        <w:t>Порядок отнесения платежей учреждения (лицензиата) за предоставленное ему право использования результатами интеллектуальной деятельности (средств индивидуализации), производимыми в виде периодических платежей (единовременного фиксированного платежа) согласно условиям договора на финансовый результат в составе расходов текущего финансового года (расходов будущих периодов)</w:t>
      </w:r>
    </w:p>
    <w:p w:rsidR="000C53B3" w:rsidRPr="00107F79" w:rsidRDefault="000C53B3" w:rsidP="000C53B3">
      <w:pPr>
        <w:tabs>
          <w:tab w:val="left" w:pos="0"/>
          <w:tab w:val="left" w:pos="851"/>
        </w:tabs>
        <w:spacing w:line="276" w:lineRule="auto"/>
        <w:ind w:firstLine="284"/>
        <w:contextualSpacing/>
        <w:jc w:val="both"/>
        <w:rPr>
          <w:b/>
          <w:color w:val="auto"/>
          <w:sz w:val="22"/>
          <w:szCs w:val="22"/>
        </w:rPr>
      </w:pPr>
    </w:p>
    <w:p w:rsidR="000C53B3" w:rsidRPr="00107F79" w:rsidRDefault="000C53B3" w:rsidP="000C53B3">
      <w:pPr>
        <w:tabs>
          <w:tab w:val="left" w:pos="0"/>
          <w:tab w:val="left" w:pos="851"/>
        </w:tabs>
        <w:spacing w:line="276" w:lineRule="auto"/>
        <w:ind w:firstLine="284"/>
        <w:contextualSpacing/>
        <w:jc w:val="both"/>
        <w:rPr>
          <w:color w:val="auto"/>
          <w:sz w:val="22"/>
          <w:szCs w:val="22"/>
        </w:rPr>
      </w:pPr>
      <w:r w:rsidRPr="00107F79">
        <w:rPr>
          <w:color w:val="auto"/>
          <w:sz w:val="22"/>
          <w:szCs w:val="22"/>
        </w:rPr>
        <w:t xml:space="preserve">В учете Учреждения </w:t>
      </w:r>
      <w:proofErr w:type="gramStart"/>
      <w:r w:rsidRPr="00107F79">
        <w:rPr>
          <w:color w:val="auto"/>
          <w:sz w:val="22"/>
          <w:szCs w:val="22"/>
        </w:rPr>
        <w:t>расходы, произведенные по лицензионному договору на приобретение неисключительных прав на программное обеспечение отражаются</w:t>
      </w:r>
      <w:proofErr w:type="gramEnd"/>
      <w:r w:rsidRPr="00107F79">
        <w:rPr>
          <w:color w:val="auto"/>
          <w:sz w:val="22"/>
          <w:szCs w:val="22"/>
        </w:rPr>
        <w:t xml:space="preserve"> следующими бухгалтерскими записями:</w:t>
      </w:r>
    </w:p>
    <w:p w:rsidR="000C53B3" w:rsidRPr="00107F79" w:rsidRDefault="000C53B3" w:rsidP="000C53B3">
      <w:pPr>
        <w:tabs>
          <w:tab w:val="left" w:pos="0"/>
          <w:tab w:val="left" w:pos="851"/>
        </w:tabs>
        <w:spacing w:line="276" w:lineRule="auto"/>
        <w:ind w:firstLine="284"/>
        <w:contextualSpacing/>
        <w:jc w:val="both"/>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1574"/>
        <w:gridCol w:w="2031"/>
      </w:tblGrid>
      <w:tr w:rsidR="000C53B3" w:rsidRPr="00107F79" w:rsidTr="00611445">
        <w:tc>
          <w:tcPr>
            <w:tcW w:w="5292" w:type="dxa"/>
            <w:shd w:val="clear" w:color="auto" w:fill="D9D9D9"/>
          </w:tcPr>
          <w:p w:rsidR="000C53B3" w:rsidRPr="00107F79" w:rsidRDefault="000C53B3" w:rsidP="00611445">
            <w:pPr>
              <w:tabs>
                <w:tab w:val="left" w:pos="0"/>
                <w:tab w:val="left" w:pos="851"/>
              </w:tabs>
              <w:spacing w:line="276" w:lineRule="auto"/>
              <w:contextualSpacing/>
              <w:jc w:val="center"/>
              <w:rPr>
                <w:b/>
                <w:color w:val="auto"/>
                <w:sz w:val="22"/>
                <w:szCs w:val="22"/>
              </w:rPr>
            </w:pPr>
            <w:r w:rsidRPr="00107F79">
              <w:rPr>
                <w:b/>
                <w:color w:val="auto"/>
                <w:sz w:val="22"/>
                <w:szCs w:val="22"/>
              </w:rPr>
              <w:t>Содержание операции</w:t>
            </w:r>
          </w:p>
        </w:tc>
        <w:tc>
          <w:tcPr>
            <w:tcW w:w="1574" w:type="dxa"/>
            <w:shd w:val="clear" w:color="auto" w:fill="D9D9D9"/>
          </w:tcPr>
          <w:p w:rsidR="000C53B3" w:rsidRPr="00107F79" w:rsidRDefault="000C53B3" w:rsidP="00611445">
            <w:pPr>
              <w:tabs>
                <w:tab w:val="left" w:pos="0"/>
                <w:tab w:val="left" w:pos="851"/>
              </w:tabs>
              <w:spacing w:line="276" w:lineRule="auto"/>
              <w:contextualSpacing/>
              <w:jc w:val="center"/>
              <w:rPr>
                <w:b/>
                <w:color w:val="auto"/>
                <w:sz w:val="22"/>
                <w:szCs w:val="22"/>
              </w:rPr>
            </w:pPr>
            <w:r w:rsidRPr="00107F79">
              <w:rPr>
                <w:b/>
                <w:color w:val="auto"/>
                <w:sz w:val="22"/>
                <w:szCs w:val="22"/>
              </w:rPr>
              <w:t>Дебет</w:t>
            </w:r>
          </w:p>
        </w:tc>
        <w:tc>
          <w:tcPr>
            <w:tcW w:w="2031" w:type="dxa"/>
            <w:shd w:val="clear" w:color="auto" w:fill="D9D9D9"/>
          </w:tcPr>
          <w:p w:rsidR="000C53B3" w:rsidRPr="00107F79" w:rsidRDefault="000C53B3" w:rsidP="00611445">
            <w:pPr>
              <w:tabs>
                <w:tab w:val="left" w:pos="0"/>
                <w:tab w:val="left" w:pos="851"/>
              </w:tabs>
              <w:spacing w:line="276" w:lineRule="auto"/>
              <w:contextualSpacing/>
              <w:jc w:val="center"/>
              <w:rPr>
                <w:b/>
                <w:color w:val="auto"/>
                <w:sz w:val="22"/>
                <w:szCs w:val="22"/>
              </w:rPr>
            </w:pPr>
            <w:r w:rsidRPr="00107F79">
              <w:rPr>
                <w:b/>
                <w:color w:val="auto"/>
                <w:sz w:val="22"/>
                <w:szCs w:val="22"/>
              </w:rPr>
              <w:t>Кредит</w:t>
            </w:r>
          </w:p>
        </w:tc>
      </w:tr>
      <w:tr w:rsidR="000C53B3" w:rsidRPr="00107F79" w:rsidTr="00611445">
        <w:tc>
          <w:tcPr>
            <w:tcW w:w="5292" w:type="dxa"/>
            <w:shd w:val="clear" w:color="auto" w:fill="auto"/>
          </w:tcPr>
          <w:p w:rsidR="000C53B3" w:rsidRPr="00107F79" w:rsidRDefault="000C53B3" w:rsidP="00611445">
            <w:pPr>
              <w:tabs>
                <w:tab w:val="left" w:pos="0"/>
                <w:tab w:val="left" w:pos="851"/>
              </w:tabs>
              <w:spacing w:line="276" w:lineRule="auto"/>
              <w:contextualSpacing/>
              <w:jc w:val="both"/>
              <w:rPr>
                <w:color w:val="auto"/>
                <w:sz w:val="22"/>
                <w:szCs w:val="22"/>
              </w:rPr>
            </w:pPr>
            <w:r w:rsidRPr="00107F79">
              <w:rPr>
                <w:color w:val="auto"/>
                <w:sz w:val="22"/>
                <w:szCs w:val="22"/>
              </w:rPr>
              <w:t>Отражены расходы будущих периодов в сумме приобретенных неисключительных прав на программный продукт</w:t>
            </w:r>
          </w:p>
        </w:tc>
        <w:tc>
          <w:tcPr>
            <w:tcW w:w="1574" w:type="dxa"/>
            <w:shd w:val="clear" w:color="auto" w:fill="auto"/>
          </w:tcPr>
          <w:p w:rsidR="000C53B3" w:rsidRPr="00107F79" w:rsidRDefault="000C53B3" w:rsidP="00611445">
            <w:pPr>
              <w:tabs>
                <w:tab w:val="left" w:pos="0"/>
                <w:tab w:val="left" w:pos="851"/>
              </w:tabs>
              <w:spacing w:line="276" w:lineRule="auto"/>
              <w:contextualSpacing/>
              <w:jc w:val="center"/>
              <w:rPr>
                <w:color w:val="auto"/>
                <w:sz w:val="22"/>
                <w:szCs w:val="22"/>
              </w:rPr>
            </w:pPr>
            <w:r w:rsidRPr="00107F79">
              <w:rPr>
                <w:color w:val="auto"/>
                <w:sz w:val="22"/>
                <w:szCs w:val="22"/>
              </w:rPr>
              <w:t>401 50</w:t>
            </w:r>
          </w:p>
        </w:tc>
        <w:tc>
          <w:tcPr>
            <w:tcW w:w="2031" w:type="dxa"/>
            <w:shd w:val="clear" w:color="auto" w:fill="auto"/>
          </w:tcPr>
          <w:p w:rsidR="000C53B3" w:rsidRPr="00107F79" w:rsidRDefault="000C53B3" w:rsidP="00611445">
            <w:pPr>
              <w:tabs>
                <w:tab w:val="left" w:pos="0"/>
                <w:tab w:val="left" w:pos="851"/>
              </w:tabs>
              <w:spacing w:line="276" w:lineRule="auto"/>
              <w:contextualSpacing/>
              <w:jc w:val="center"/>
              <w:rPr>
                <w:color w:val="auto"/>
                <w:sz w:val="22"/>
                <w:szCs w:val="22"/>
              </w:rPr>
            </w:pPr>
            <w:r w:rsidRPr="00107F79">
              <w:rPr>
                <w:color w:val="auto"/>
                <w:sz w:val="22"/>
                <w:szCs w:val="22"/>
              </w:rPr>
              <w:t>302 26</w:t>
            </w:r>
          </w:p>
        </w:tc>
      </w:tr>
      <w:tr w:rsidR="000C53B3" w:rsidRPr="00107F79" w:rsidTr="00611445">
        <w:tc>
          <w:tcPr>
            <w:tcW w:w="5292" w:type="dxa"/>
            <w:shd w:val="clear" w:color="auto" w:fill="auto"/>
          </w:tcPr>
          <w:p w:rsidR="000C53B3" w:rsidRPr="00107F79" w:rsidRDefault="000C53B3" w:rsidP="00611445">
            <w:pPr>
              <w:tabs>
                <w:tab w:val="left" w:pos="0"/>
                <w:tab w:val="left" w:pos="851"/>
              </w:tabs>
              <w:spacing w:line="276" w:lineRule="auto"/>
              <w:contextualSpacing/>
              <w:jc w:val="both"/>
              <w:rPr>
                <w:color w:val="auto"/>
                <w:sz w:val="22"/>
                <w:szCs w:val="22"/>
              </w:rPr>
            </w:pPr>
            <w:r w:rsidRPr="00107F79">
              <w:rPr>
                <w:color w:val="auto"/>
                <w:sz w:val="22"/>
                <w:szCs w:val="22"/>
              </w:rPr>
              <w:t>Программный продукт, полученный в пользование, принят к забалансовому учету</w:t>
            </w:r>
          </w:p>
        </w:tc>
        <w:tc>
          <w:tcPr>
            <w:tcW w:w="3605" w:type="dxa"/>
            <w:gridSpan w:val="2"/>
            <w:shd w:val="clear" w:color="auto" w:fill="auto"/>
          </w:tcPr>
          <w:p w:rsidR="000C53B3" w:rsidRPr="00107F79" w:rsidRDefault="000C53B3" w:rsidP="00611445">
            <w:pPr>
              <w:tabs>
                <w:tab w:val="left" w:pos="0"/>
                <w:tab w:val="left" w:pos="851"/>
              </w:tabs>
              <w:spacing w:line="276" w:lineRule="auto"/>
              <w:contextualSpacing/>
              <w:jc w:val="center"/>
              <w:rPr>
                <w:color w:val="auto"/>
                <w:sz w:val="22"/>
                <w:szCs w:val="22"/>
              </w:rPr>
            </w:pPr>
            <w:r w:rsidRPr="00107F79">
              <w:rPr>
                <w:color w:val="auto"/>
                <w:sz w:val="22"/>
                <w:szCs w:val="22"/>
              </w:rPr>
              <w:t>Увеличение забалансового счета 01.31</w:t>
            </w:r>
          </w:p>
        </w:tc>
      </w:tr>
      <w:tr w:rsidR="000C53B3" w:rsidRPr="00107F79" w:rsidTr="00611445">
        <w:tc>
          <w:tcPr>
            <w:tcW w:w="5292" w:type="dxa"/>
            <w:shd w:val="clear" w:color="auto" w:fill="auto"/>
          </w:tcPr>
          <w:p w:rsidR="000C53B3" w:rsidRPr="00107F79" w:rsidRDefault="000C53B3" w:rsidP="00611445">
            <w:pPr>
              <w:tabs>
                <w:tab w:val="left" w:pos="0"/>
                <w:tab w:val="left" w:pos="851"/>
              </w:tabs>
              <w:spacing w:line="276" w:lineRule="auto"/>
              <w:contextualSpacing/>
              <w:jc w:val="both"/>
              <w:rPr>
                <w:color w:val="auto"/>
                <w:sz w:val="22"/>
                <w:szCs w:val="22"/>
              </w:rPr>
            </w:pPr>
            <w:r w:rsidRPr="00107F79">
              <w:rPr>
                <w:color w:val="auto"/>
                <w:sz w:val="22"/>
                <w:szCs w:val="22"/>
              </w:rPr>
              <w:t>Оплачена задолженность перед поставщиком</w:t>
            </w:r>
          </w:p>
        </w:tc>
        <w:tc>
          <w:tcPr>
            <w:tcW w:w="1574" w:type="dxa"/>
            <w:shd w:val="clear" w:color="auto" w:fill="auto"/>
          </w:tcPr>
          <w:p w:rsidR="000C53B3" w:rsidRPr="00107F79" w:rsidRDefault="000C53B3" w:rsidP="00611445">
            <w:pPr>
              <w:tabs>
                <w:tab w:val="left" w:pos="0"/>
                <w:tab w:val="left" w:pos="851"/>
              </w:tabs>
              <w:spacing w:line="276" w:lineRule="auto"/>
              <w:contextualSpacing/>
              <w:jc w:val="center"/>
              <w:rPr>
                <w:color w:val="auto"/>
                <w:sz w:val="22"/>
                <w:szCs w:val="22"/>
              </w:rPr>
            </w:pPr>
            <w:r w:rsidRPr="00107F79">
              <w:rPr>
                <w:color w:val="auto"/>
                <w:sz w:val="22"/>
                <w:szCs w:val="22"/>
              </w:rPr>
              <w:t>302 26</w:t>
            </w:r>
          </w:p>
        </w:tc>
        <w:tc>
          <w:tcPr>
            <w:tcW w:w="2031" w:type="dxa"/>
            <w:shd w:val="clear" w:color="auto" w:fill="auto"/>
          </w:tcPr>
          <w:p w:rsidR="000C53B3" w:rsidRPr="00107F79" w:rsidRDefault="004F162E" w:rsidP="00611445">
            <w:pPr>
              <w:tabs>
                <w:tab w:val="left" w:pos="0"/>
                <w:tab w:val="left" w:pos="851"/>
              </w:tabs>
              <w:spacing w:line="276" w:lineRule="auto"/>
              <w:contextualSpacing/>
              <w:jc w:val="center"/>
              <w:rPr>
                <w:color w:val="auto"/>
                <w:sz w:val="22"/>
                <w:szCs w:val="22"/>
              </w:rPr>
            </w:pPr>
            <w:r w:rsidRPr="00107F79">
              <w:rPr>
                <w:color w:val="auto"/>
                <w:sz w:val="22"/>
                <w:szCs w:val="22"/>
              </w:rPr>
              <w:t>304 05</w:t>
            </w:r>
          </w:p>
        </w:tc>
      </w:tr>
      <w:tr w:rsidR="000C53B3" w:rsidRPr="00107F79" w:rsidTr="00611445">
        <w:tc>
          <w:tcPr>
            <w:tcW w:w="5292" w:type="dxa"/>
            <w:shd w:val="clear" w:color="auto" w:fill="auto"/>
          </w:tcPr>
          <w:p w:rsidR="000C53B3" w:rsidRPr="00107F79" w:rsidRDefault="000C53B3" w:rsidP="009E4ACD">
            <w:pPr>
              <w:tabs>
                <w:tab w:val="left" w:pos="0"/>
                <w:tab w:val="left" w:pos="851"/>
              </w:tabs>
              <w:spacing w:line="276" w:lineRule="auto"/>
              <w:contextualSpacing/>
              <w:rPr>
                <w:color w:val="auto"/>
                <w:sz w:val="22"/>
                <w:szCs w:val="22"/>
              </w:rPr>
            </w:pPr>
            <w:r w:rsidRPr="00107F79">
              <w:rPr>
                <w:color w:val="auto"/>
                <w:sz w:val="22"/>
                <w:szCs w:val="22"/>
              </w:rPr>
              <w:t xml:space="preserve">Отражено ежемесячное отнесение расходов будущих периодов на  финансовый результат текущего отчетного периода  </w:t>
            </w:r>
          </w:p>
        </w:tc>
        <w:tc>
          <w:tcPr>
            <w:tcW w:w="1574" w:type="dxa"/>
            <w:shd w:val="clear" w:color="auto" w:fill="auto"/>
          </w:tcPr>
          <w:p w:rsidR="000C53B3" w:rsidRPr="00107F79" w:rsidRDefault="000C53B3" w:rsidP="004F162E">
            <w:pPr>
              <w:tabs>
                <w:tab w:val="left" w:pos="0"/>
                <w:tab w:val="left" w:pos="851"/>
              </w:tabs>
              <w:spacing w:line="276" w:lineRule="auto"/>
              <w:contextualSpacing/>
              <w:jc w:val="center"/>
              <w:rPr>
                <w:color w:val="auto"/>
                <w:sz w:val="22"/>
                <w:szCs w:val="22"/>
              </w:rPr>
            </w:pPr>
            <w:r w:rsidRPr="00107F79">
              <w:rPr>
                <w:color w:val="auto"/>
                <w:sz w:val="22"/>
                <w:szCs w:val="22"/>
              </w:rPr>
              <w:t>401 20.226</w:t>
            </w:r>
          </w:p>
        </w:tc>
        <w:tc>
          <w:tcPr>
            <w:tcW w:w="2031" w:type="dxa"/>
            <w:shd w:val="clear" w:color="auto" w:fill="auto"/>
          </w:tcPr>
          <w:p w:rsidR="000C53B3" w:rsidRPr="00107F79" w:rsidRDefault="000C53B3" w:rsidP="00611445">
            <w:pPr>
              <w:tabs>
                <w:tab w:val="left" w:pos="0"/>
                <w:tab w:val="left" w:pos="851"/>
              </w:tabs>
              <w:spacing w:line="276" w:lineRule="auto"/>
              <w:contextualSpacing/>
              <w:jc w:val="center"/>
              <w:rPr>
                <w:color w:val="auto"/>
                <w:sz w:val="22"/>
                <w:szCs w:val="22"/>
              </w:rPr>
            </w:pPr>
            <w:r w:rsidRPr="00107F79">
              <w:rPr>
                <w:color w:val="auto"/>
                <w:sz w:val="22"/>
                <w:szCs w:val="22"/>
              </w:rPr>
              <w:t>401 50</w:t>
            </w:r>
          </w:p>
        </w:tc>
      </w:tr>
      <w:tr w:rsidR="000C53B3" w:rsidRPr="00107F79" w:rsidTr="00611445">
        <w:tc>
          <w:tcPr>
            <w:tcW w:w="5292" w:type="dxa"/>
            <w:shd w:val="clear" w:color="auto" w:fill="auto"/>
          </w:tcPr>
          <w:p w:rsidR="000C53B3" w:rsidRPr="00107F79" w:rsidRDefault="000C53B3" w:rsidP="00611445">
            <w:pPr>
              <w:tabs>
                <w:tab w:val="left" w:pos="0"/>
                <w:tab w:val="left" w:pos="851"/>
              </w:tabs>
              <w:spacing w:line="276" w:lineRule="auto"/>
              <w:contextualSpacing/>
              <w:jc w:val="both"/>
              <w:rPr>
                <w:color w:val="auto"/>
                <w:sz w:val="22"/>
                <w:szCs w:val="22"/>
              </w:rPr>
            </w:pPr>
            <w:r w:rsidRPr="00107F79">
              <w:rPr>
                <w:color w:val="auto"/>
                <w:sz w:val="22"/>
                <w:szCs w:val="22"/>
              </w:rPr>
              <w:t>Списана с забалансового учета стоимость программного продукта по окончании срока        использования программного       продукта</w:t>
            </w:r>
          </w:p>
        </w:tc>
        <w:tc>
          <w:tcPr>
            <w:tcW w:w="3605" w:type="dxa"/>
            <w:gridSpan w:val="2"/>
            <w:shd w:val="clear" w:color="auto" w:fill="auto"/>
          </w:tcPr>
          <w:p w:rsidR="000C53B3" w:rsidRPr="00107F79" w:rsidRDefault="000C53B3" w:rsidP="00611445">
            <w:pPr>
              <w:tabs>
                <w:tab w:val="left" w:pos="0"/>
                <w:tab w:val="left" w:pos="851"/>
              </w:tabs>
              <w:spacing w:line="276" w:lineRule="auto"/>
              <w:contextualSpacing/>
              <w:jc w:val="center"/>
              <w:rPr>
                <w:color w:val="auto"/>
                <w:sz w:val="22"/>
                <w:szCs w:val="22"/>
              </w:rPr>
            </w:pPr>
            <w:r w:rsidRPr="00107F79">
              <w:rPr>
                <w:color w:val="auto"/>
                <w:sz w:val="22"/>
                <w:szCs w:val="22"/>
              </w:rPr>
              <w:t>Уменьшение забалансового  счета 01.31</w:t>
            </w:r>
          </w:p>
        </w:tc>
      </w:tr>
    </w:tbl>
    <w:p w:rsidR="000C53B3" w:rsidRPr="00107F79" w:rsidRDefault="000C53B3" w:rsidP="000C53B3">
      <w:pPr>
        <w:tabs>
          <w:tab w:val="left" w:pos="0"/>
          <w:tab w:val="left" w:pos="851"/>
        </w:tabs>
        <w:spacing w:line="276" w:lineRule="auto"/>
        <w:ind w:firstLine="284"/>
        <w:contextualSpacing/>
        <w:jc w:val="both"/>
        <w:rPr>
          <w:color w:val="auto"/>
          <w:sz w:val="22"/>
          <w:szCs w:val="22"/>
          <w:highlight w:val="cyan"/>
        </w:rPr>
      </w:pPr>
    </w:p>
    <w:p w:rsidR="000C53B3" w:rsidRPr="00107F79" w:rsidRDefault="000C53B3" w:rsidP="000C53B3">
      <w:pPr>
        <w:tabs>
          <w:tab w:val="left" w:pos="0"/>
          <w:tab w:val="left" w:pos="851"/>
        </w:tabs>
        <w:spacing w:line="276" w:lineRule="auto"/>
        <w:ind w:firstLine="284"/>
        <w:contextualSpacing/>
        <w:jc w:val="both"/>
        <w:rPr>
          <w:color w:val="auto"/>
          <w:sz w:val="22"/>
          <w:szCs w:val="22"/>
        </w:rPr>
      </w:pPr>
      <w:r w:rsidRPr="00107F79">
        <w:rPr>
          <w:color w:val="auto"/>
          <w:sz w:val="22"/>
          <w:szCs w:val="22"/>
        </w:rPr>
        <w:t>Если контрактом установлено, что Учреждение имеет право без ограничения срока использовать программное обеспечение, полученное в пользование на условиях простой (неисключительной) лицензии, то срок его использования устанавливается комиссией учреждения по поступлению и выбытию активов и не зависит от срока действия лицензионного договора. При этом списание указанного программного продукта с забалансового счета 01 "Имущество, полученное в пользование" осуществляется только по истечении срока его использования.</w:t>
      </w:r>
    </w:p>
    <w:p w:rsidR="000C53B3" w:rsidRPr="00107F79" w:rsidRDefault="000C53B3" w:rsidP="000C53B3">
      <w:pPr>
        <w:tabs>
          <w:tab w:val="left" w:pos="0"/>
          <w:tab w:val="left" w:pos="1276"/>
        </w:tabs>
        <w:spacing w:line="276" w:lineRule="auto"/>
        <w:ind w:firstLine="284"/>
        <w:contextualSpacing/>
        <w:jc w:val="both"/>
        <w:rPr>
          <w:color w:val="auto"/>
          <w:sz w:val="22"/>
          <w:szCs w:val="22"/>
        </w:rPr>
      </w:pPr>
    </w:p>
    <w:p w:rsidR="000C53B3" w:rsidRPr="00107F79" w:rsidRDefault="000C53B3" w:rsidP="000C53B3">
      <w:pPr>
        <w:tabs>
          <w:tab w:val="left" w:pos="0"/>
          <w:tab w:val="left" w:pos="1276"/>
        </w:tabs>
        <w:spacing w:line="276" w:lineRule="auto"/>
        <w:ind w:firstLine="284"/>
        <w:contextualSpacing/>
        <w:jc w:val="both"/>
        <w:rPr>
          <w:color w:val="auto"/>
          <w:sz w:val="22"/>
          <w:szCs w:val="22"/>
        </w:rPr>
      </w:pPr>
      <w:r w:rsidRPr="00107F79">
        <w:rPr>
          <w:color w:val="auto"/>
          <w:sz w:val="22"/>
          <w:szCs w:val="22"/>
        </w:rPr>
        <w:lastRenderedPageBreak/>
        <w:t>Учет расходов будущих периодов осуществляется в разрезе видов расходов (выплат), предусмотренных сметой учреждения, по государственным контрактам (договорам), соглашениям.</w:t>
      </w:r>
    </w:p>
    <w:p w:rsidR="000C53B3" w:rsidRPr="00107F79" w:rsidRDefault="000C53B3" w:rsidP="000C53B3">
      <w:pPr>
        <w:tabs>
          <w:tab w:val="left" w:pos="0"/>
          <w:tab w:val="left" w:pos="1276"/>
        </w:tabs>
        <w:spacing w:line="276" w:lineRule="auto"/>
        <w:ind w:firstLine="284"/>
        <w:contextualSpacing/>
        <w:jc w:val="both"/>
        <w:rPr>
          <w:color w:val="auto"/>
          <w:sz w:val="22"/>
          <w:szCs w:val="22"/>
        </w:rPr>
      </w:pPr>
    </w:p>
    <w:p w:rsidR="000C53B3" w:rsidRPr="00107F79" w:rsidRDefault="000C53B3" w:rsidP="009E4ACD">
      <w:pPr>
        <w:tabs>
          <w:tab w:val="left" w:pos="0"/>
          <w:tab w:val="left" w:pos="1276"/>
        </w:tabs>
        <w:spacing w:line="276" w:lineRule="auto"/>
        <w:ind w:firstLine="284"/>
        <w:contextualSpacing/>
        <w:jc w:val="both"/>
        <w:rPr>
          <w:color w:val="auto"/>
          <w:sz w:val="22"/>
          <w:szCs w:val="22"/>
          <w:highlight w:val="yellow"/>
        </w:rPr>
      </w:pPr>
      <w:r w:rsidRPr="00107F79">
        <w:rPr>
          <w:color w:val="auto"/>
          <w:sz w:val="22"/>
          <w:szCs w:val="22"/>
        </w:rPr>
        <w:t>Аналитический учет расходов буд</w:t>
      </w:r>
      <w:r w:rsidR="009E4ACD" w:rsidRPr="00107F79">
        <w:rPr>
          <w:color w:val="auto"/>
          <w:sz w:val="22"/>
          <w:szCs w:val="22"/>
        </w:rPr>
        <w:t>ущих периодов ведется в разрезе р</w:t>
      </w:r>
      <w:r w:rsidRPr="00107F79">
        <w:rPr>
          <w:color w:val="auto"/>
          <w:sz w:val="22"/>
          <w:szCs w:val="22"/>
        </w:rPr>
        <w:t>асходов будущих периодов</w:t>
      </w:r>
      <w:r w:rsidR="009E4ACD" w:rsidRPr="00107F79">
        <w:rPr>
          <w:color w:val="auto"/>
          <w:sz w:val="22"/>
          <w:szCs w:val="22"/>
        </w:rPr>
        <w:t>.</w:t>
      </w:r>
    </w:p>
    <w:p w:rsidR="000C53B3" w:rsidRPr="00107F79" w:rsidRDefault="000C53B3" w:rsidP="000C53B3">
      <w:pPr>
        <w:tabs>
          <w:tab w:val="left" w:pos="0"/>
          <w:tab w:val="left" w:pos="1276"/>
        </w:tabs>
        <w:spacing w:line="360" w:lineRule="auto"/>
        <w:ind w:firstLine="709"/>
        <w:contextualSpacing/>
        <w:jc w:val="both"/>
        <w:rPr>
          <w:color w:val="auto"/>
          <w:sz w:val="22"/>
          <w:szCs w:val="22"/>
        </w:rPr>
      </w:pPr>
    </w:p>
    <w:p w:rsidR="000C53B3" w:rsidRPr="00107F79" w:rsidRDefault="000C53B3" w:rsidP="000C53B3">
      <w:pPr>
        <w:tabs>
          <w:tab w:val="left" w:pos="0"/>
          <w:tab w:val="left" w:pos="1276"/>
        </w:tabs>
        <w:spacing w:line="360" w:lineRule="auto"/>
        <w:ind w:firstLine="284"/>
        <w:contextualSpacing/>
        <w:jc w:val="both"/>
        <w:rPr>
          <w:b/>
          <w:color w:val="auto"/>
          <w:sz w:val="22"/>
          <w:szCs w:val="22"/>
        </w:rPr>
      </w:pPr>
      <w:r w:rsidRPr="00107F79">
        <w:rPr>
          <w:b/>
          <w:color w:val="auto"/>
          <w:sz w:val="22"/>
          <w:szCs w:val="22"/>
        </w:rPr>
        <w:t>4.1</w:t>
      </w:r>
      <w:r w:rsidR="00265B64">
        <w:rPr>
          <w:b/>
          <w:color w:val="auto"/>
          <w:sz w:val="22"/>
          <w:szCs w:val="22"/>
        </w:rPr>
        <w:t>0</w:t>
      </w:r>
      <w:r w:rsidRPr="00107F79">
        <w:rPr>
          <w:b/>
          <w:color w:val="auto"/>
          <w:sz w:val="22"/>
          <w:szCs w:val="22"/>
        </w:rPr>
        <w:t xml:space="preserve"> Порядок формирования резервов</w:t>
      </w:r>
    </w:p>
    <w:p w:rsidR="006264B7" w:rsidRPr="00107F79" w:rsidRDefault="006264B7" w:rsidP="006264B7">
      <w:pPr>
        <w:tabs>
          <w:tab w:val="left" w:pos="0"/>
          <w:tab w:val="left" w:pos="1276"/>
        </w:tabs>
        <w:spacing w:line="276" w:lineRule="auto"/>
        <w:ind w:firstLine="284"/>
        <w:contextualSpacing/>
        <w:jc w:val="both"/>
        <w:rPr>
          <w:color w:val="auto"/>
          <w:sz w:val="22"/>
          <w:szCs w:val="22"/>
        </w:rPr>
      </w:pPr>
      <w:proofErr w:type="gramStart"/>
      <w:r w:rsidRPr="00107F79">
        <w:rPr>
          <w:color w:val="auto"/>
          <w:sz w:val="22"/>
          <w:szCs w:val="22"/>
        </w:rPr>
        <w:t>Учет резервов предстоящих расходов ведется в соответствии с пунктом 302.1 Приказа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 так же Приказа Минфина России от 30</w:t>
      </w:r>
      <w:proofErr w:type="gramEnd"/>
      <w:r w:rsidRPr="00107F79">
        <w:rPr>
          <w:color w:val="auto"/>
          <w:sz w:val="22"/>
          <w:szCs w:val="22"/>
        </w:rPr>
        <w:t xml:space="preserve"> мая 2018 г. N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p>
    <w:p w:rsidR="000C53B3" w:rsidRPr="00107F79" w:rsidRDefault="000C53B3" w:rsidP="000C53B3">
      <w:pPr>
        <w:tabs>
          <w:tab w:val="left" w:pos="0"/>
          <w:tab w:val="left" w:pos="1276"/>
        </w:tabs>
        <w:spacing w:line="276" w:lineRule="auto"/>
        <w:ind w:firstLine="284"/>
        <w:contextualSpacing/>
        <w:jc w:val="both"/>
        <w:rPr>
          <w:color w:val="auto"/>
          <w:sz w:val="22"/>
          <w:szCs w:val="22"/>
        </w:rPr>
      </w:pPr>
    </w:p>
    <w:p w:rsidR="000C53B3" w:rsidRPr="00107F79" w:rsidRDefault="000C53B3" w:rsidP="000C53B3">
      <w:pPr>
        <w:tabs>
          <w:tab w:val="left" w:pos="0"/>
          <w:tab w:val="left" w:pos="1276"/>
        </w:tabs>
        <w:spacing w:line="276" w:lineRule="auto"/>
        <w:ind w:firstLine="284"/>
        <w:contextualSpacing/>
        <w:jc w:val="both"/>
        <w:rPr>
          <w:color w:val="auto"/>
          <w:sz w:val="22"/>
          <w:szCs w:val="22"/>
        </w:rPr>
      </w:pPr>
      <w:r w:rsidRPr="00107F79">
        <w:rPr>
          <w:color w:val="auto"/>
          <w:sz w:val="22"/>
          <w:szCs w:val="22"/>
        </w:rPr>
        <w:t>Признание в учете расходов, в отношении которых сформирован резерв предстоящих расходов, осуществляется за счет суммы созданного резерва.</w:t>
      </w:r>
    </w:p>
    <w:p w:rsidR="000C53B3" w:rsidRPr="00107F79" w:rsidRDefault="000C53B3" w:rsidP="000C53B3">
      <w:pPr>
        <w:tabs>
          <w:tab w:val="left" w:pos="0"/>
          <w:tab w:val="left" w:pos="1276"/>
        </w:tabs>
        <w:spacing w:line="276" w:lineRule="auto"/>
        <w:ind w:firstLine="284"/>
        <w:contextualSpacing/>
        <w:jc w:val="both"/>
        <w:rPr>
          <w:color w:val="auto"/>
          <w:sz w:val="22"/>
          <w:szCs w:val="22"/>
        </w:rPr>
      </w:pPr>
    </w:p>
    <w:p w:rsidR="006264B7" w:rsidRPr="00107F79" w:rsidRDefault="006264B7" w:rsidP="006264B7">
      <w:pPr>
        <w:tabs>
          <w:tab w:val="left" w:pos="0"/>
          <w:tab w:val="left" w:pos="1276"/>
        </w:tabs>
        <w:spacing w:line="276" w:lineRule="auto"/>
        <w:ind w:firstLine="284"/>
        <w:contextualSpacing/>
        <w:jc w:val="both"/>
        <w:rPr>
          <w:color w:val="auto"/>
          <w:sz w:val="22"/>
          <w:szCs w:val="22"/>
        </w:rPr>
      </w:pPr>
      <w:r w:rsidRPr="00107F79">
        <w:rPr>
          <w:color w:val="auto"/>
          <w:sz w:val="22"/>
          <w:szCs w:val="22"/>
        </w:rPr>
        <w:t xml:space="preserve">Виды формируемых резервов формируемых учреждением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111"/>
        <w:gridCol w:w="4217"/>
      </w:tblGrid>
      <w:tr w:rsidR="006264B7" w:rsidRPr="00107F79" w:rsidTr="00DB4FA7">
        <w:tc>
          <w:tcPr>
            <w:tcW w:w="1242" w:type="dxa"/>
            <w:shd w:val="clear" w:color="auto" w:fill="auto"/>
          </w:tcPr>
          <w:p w:rsidR="006264B7" w:rsidRPr="00107F79" w:rsidRDefault="006264B7" w:rsidP="00DB4FA7">
            <w:pPr>
              <w:tabs>
                <w:tab w:val="left" w:pos="0"/>
                <w:tab w:val="left" w:pos="851"/>
              </w:tabs>
              <w:spacing w:line="276" w:lineRule="auto"/>
              <w:contextualSpacing/>
              <w:jc w:val="center"/>
              <w:rPr>
                <w:b/>
                <w:color w:val="auto"/>
                <w:sz w:val="22"/>
                <w:szCs w:val="22"/>
              </w:rPr>
            </w:pPr>
            <w:r w:rsidRPr="00107F79">
              <w:rPr>
                <w:b/>
                <w:color w:val="auto"/>
                <w:sz w:val="22"/>
                <w:szCs w:val="22"/>
              </w:rPr>
              <w:t>№</w:t>
            </w:r>
          </w:p>
        </w:tc>
        <w:tc>
          <w:tcPr>
            <w:tcW w:w="4111" w:type="dxa"/>
            <w:shd w:val="clear" w:color="auto" w:fill="auto"/>
          </w:tcPr>
          <w:p w:rsidR="006264B7" w:rsidRPr="00107F79" w:rsidRDefault="006264B7" w:rsidP="00DB4FA7">
            <w:pPr>
              <w:tabs>
                <w:tab w:val="left" w:pos="0"/>
                <w:tab w:val="left" w:pos="851"/>
              </w:tabs>
              <w:spacing w:line="276" w:lineRule="auto"/>
              <w:contextualSpacing/>
              <w:jc w:val="center"/>
              <w:rPr>
                <w:b/>
                <w:color w:val="auto"/>
                <w:sz w:val="22"/>
                <w:szCs w:val="22"/>
              </w:rPr>
            </w:pPr>
            <w:r w:rsidRPr="00107F79">
              <w:rPr>
                <w:b/>
                <w:color w:val="auto"/>
                <w:sz w:val="22"/>
                <w:szCs w:val="22"/>
              </w:rPr>
              <w:t>Вид резерва</w:t>
            </w:r>
          </w:p>
        </w:tc>
        <w:tc>
          <w:tcPr>
            <w:tcW w:w="4217" w:type="dxa"/>
            <w:shd w:val="clear" w:color="auto" w:fill="auto"/>
          </w:tcPr>
          <w:p w:rsidR="006264B7" w:rsidRPr="00107F79" w:rsidRDefault="006264B7" w:rsidP="009E4ACD">
            <w:pPr>
              <w:tabs>
                <w:tab w:val="left" w:pos="0"/>
                <w:tab w:val="left" w:pos="851"/>
              </w:tabs>
              <w:spacing w:line="276" w:lineRule="auto"/>
              <w:contextualSpacing/>
              <w:jc w:val="center"/>
              <w:rPr>
                <w:b/>
                <w:color w:val="auto"/>
                <w:sz w:val="22"/>
                <w:szCs w:val="22"/>
              </w:rPr>
            </w:pPr>
            <w:r w:rsidRPr="00107F79">
              <w:rPr>
                <w:b/>
                <w:color w:val="auto"/>
                <w:sz w:val="22"/>
                <w:szCs w:val="22"/>
              </w:rPr>
              <w:t xml:space="preserve">Единица бухгалтерского учета, </w:t>
            </w:r>
          </w:p>
        </w:tc>
      </w:tr>
      <w:tr w:rsidR="006264B7" w:rsidRPr="00107F79" w:rsidTr="00DB4FA7">
        <w:tc>
          <w:tcPr>
            <w:tcW w:w="1242" w:type="dxa"/>
            <w:shd w:val="clear" w:color="auto" w:fill="auto"/>
          </w:tcPr>
          <w:p w:rsidR="006264B7" w:rsidRPr="00107F79" w:rsidRDefault="006264B7" w:rsidP="00DB4FA7">
            <w:pPr>
              <w:tabs>
                <w:tab w:val="left" w:pos="0"/>
                <w:tab w:val="left" w:pos="851"/>
              </w:tabs>
              <w:spacing w:line="276" w:lineRule="auto"/>
              <w:contextualSpacing/>
              <w:jc w:val="both"/>
              <w:rPr>
                <w:color w:val="auto"/>
                <w:sz w:val="22"/>
                <w:szCs w:val="22"/>
              </w:rPr>
            </w:pPr>
            <w:r w:rsidRPr="00107F79">
              <w:rPr>
                <w:color w:val="auto"/>
                <w:sz w:val="22"/>
                <w:szCs w:val="22"/>
              </w:rPr>
              <w:t>1</w:t>
            </w:r>
          </w:p>
        </w:tc>
        <w:tc>
          <w:tcPr>
            <w:tcW w:w="4111" w:type="dxa"/>
            <w:shd w:val="clear" w:color="auto" w:fill="auto"/>
          </w:tcPr>
          <w:p w:rsidR="006264B7" w:rsidRPr="00107F79" w:rsidRDefault="006264B7" w:rsidP="00DB4FA7">
            <w:pPr>
              <w:tabs>
                <w:tab w:val="left" w:pos="0"/>
                <w:tab w:val="left" w:pos="851"/>
              </w:tabs>
              <w:spacing w:line="276" w:lineRule="auto"/>
              <w:contextualSpacing/>
              <w:jc w:val="both"/>
              <w:rPr>
                <w:color w:val="auto"/>
                <w:sz w:val="22"/>
                <w:szCs w:val="22"/>
              </w:rPr>
            </w:pPr>
            <w:r w:rsidRPr="00107F79">
              <w:rPr>
                <w:color w:val="auto"/>
                <w:sz w:val="22"/>
                <w:szCs w:val="22"/>
              </w:rPr>
              <w:t>На оплату отпусков</w:t>
            </w:r>
          </w:p>
        </w:tc>
        <w:tc>
          <w:tcPr>
            <w:tcW w:w="4217" w:type="dxa"/>
            <w:shd w:val="clear" w:color="auto" w:fill="auto"/>
          </w:tcPr>
          <w:p w:rsidR="006264B7" w:rsidRPr="00107F79" w:rsidRDefault="006264B7" w:rsidP="00DB4FA7">
            <w:pPr>
              <w:tabs>
                <w:tab w:val="left" w:pos="0"/>
                <w:tab w:val="left" w:pos="851"/>
              </w:tabs>
              <w:spacing w:line="276" w:lineRule="auto"/>
              <w:contextualSpacing/>
              <w:jc w:val="both"/>
              <w:rPr>
                <w:color w:val="auto"/>
                <w:sz w:val="22"/>
                <w:szCs w:val="22"/>
              </w:rPr>
            </w:pPr>
            <w:r w:rsidRPr="00107F79">
              <w:rPr>
                <w:color w:val="auto"/>
                <w:sz w:val="22"/>
                <w:szCs w:val="22"/>
              </w:rPr>
              <w:t>В целом по учреждению</w:t>
            </w:r>
          </w:p>
          <w:p w:rsidR="006264B7" w:rsidRPr="00107F79" w:rsidRDefault="006264B7" w:rsidP="00DB4FA7">
            <w:pPr>
              <w:tabs>
                <w:tab w:val="left" w:pos="0"/>
                <w:tab w:val="left" w:pos="851"/>
              </w:tabs>
              <w:spacing w:line="276" w:lineRule="auto"/>
              <w:contextualSpacing/>
              <w:jc w:val="both"/>
              <w:rPr>
                <w:color w:val="auto"/>
                <w:sz w:val="22"/>
                <w:szCs w:val="22"/>
              </w:rPr>
            </w:pPr>
          </w:p>
        </w:tc>
      </w:tr>
      <w:tr w:rsidR="006264B7" w:rsidRPr="00107F79" w:rsidTr="00DB4FA7">
        <w:tc>
          <w:tcPr>
            <w:tcW w:w="1242" w:type="dxa"/>
            <w:shd w:val="clear" w:color="auto" w:fill="auto"/>
          </w:tcPr>
          <w:p w:rsidR="006264B7" w:rsidRPr="00107F79" w:rsidRDefault="000D02EE" w:rsidP="00DB4FA7">
            <w:pPr>
              <w:tabs>
                <w:tab w:val="left" w:pos="0"/>
                <w:tab w:val="left" w:pos="851"/>
              </w:tabs>
              <w:spacing w:line="276" w:lineRule="auto"/>
              <w:contextualSpacing/>
              <w:jc w:val="both"/>
              <w:rPr>
                <w:color w:val="auto"/>
                <w:sz w:val="22"/>
                <w:szCs w:val="22"/>
              </w:rPr>
            </w:pPr>
            <w:r w:rsidRPr="00107F79">
              <w:rPr>
                <w:color w:val="auto"/>
                <w:sz w:val="22"/>
                <w:szCs w:val="22"/>
              </w:rPr>
              <w:t>2</w:t>
            </w:r>
          </w:p>
        </w:tc>
        <w:tc>
          <w:tcPr>
            <w:tcW w:w="4111" w:type="dxa"/>
            <w:shd w:val="clear" w:color="auto" w:fill="auto"/>
          </w:tcPr>
          <w:p w:rsidR="006264B7" w:rsidRPr="00107F79" w:rsidRDefault="006264B7" w:rsidP="00DB4FA7">
            <w:pPr>
              <w:tabs>
                <w:tab w:val="left" w:pos="0"/>
                <w:tab w:val="left" w:pos="851"/>
              </w:tabs>
              <w:spacing w:line="276" w:lineRule="auto"/>
              <w:contextualSpacing/>
              <w:jc w:val="both"/>
              <w:rPr>
                <w:color w:val="auto"/>
                <w:sz w:val="22"/>
                <w:szCs w:val="22"/>
              </w:rPr>
            </w:pPr>
            <w:r w:rsidRPr="00107F79">
              <w:rPr>
                <w:color w:val="auto"/>
                <w:sz w:val="22"/>
                <w:szCs w:val="22"/>
              </w:rPr>
              <w:t>По претензиям и искам</w:t>
            </w:r>
          </w:p>
        </w:tc>
        <w:tc>
          <w:tcPr>
            <w:tcW w:w="4217" w:type="dxa"/>
            <w:shd w:val="clear" w:color="auto" w:fill="auto"/>
          </w:tcPr>
          <w:p w:rsidR="006264B7" w:rsidRPr="00107F79" w:rsidRDefault="006264B7" w:rsidP="00DB4FA7">
            <w:pPr>
              <w:tabs>
                <w:tab w:val="left" w:pos="0"/>
                <w:tab w:val="left" w:pos="851"/>
              </w:tabs>
              <w:spacing w:line="276" w:lineRule="auto"/>
              <w:contextualSpacing/>
              <w:jc w:val="both"/>
              <w:rPr>
                <w:color w:val="auto"/>
                <w:sz w:val="22"/>
                <w:szCs w:val="22"/>
              </w:rPr>
            </w:pPr>
            <w:r w:rsidRPr="00107F79">
              <w:rPr>
                <w:color w:val="auto"/>
                <w:sz w:val="22"/>
                <w:szCs w:val="22"/>
              </w:rPr>
              <w:t>В разрезе каждой претензии, иска</w:t>
            </w:r>
          </w:p>
        </w:tc>
      </w:tr>
    </w:tbl>
    <w:p w:rsidR="006264B7" w:rsidRPr="00107F79" w:rsidRDefault="006264B7" w:rsidP="006264B7">
      <w:pPr>
        <w:tabs>
          <w:tab w:val="left" w:pos="0"/>
          <w:tab w:val="left" w:pos="851"/>
        </w:tabs>
        <w:spacing w:line="276" w:lineRule="auto"/>
        <w:contextualSpacing/>
        <w:jc w:val="both"/>
        <w:rPr>
          <w:color w:val="auto"/>
          <w:sz w:val="22"/>
          <w:szCs w:val="22"/>
          <w:highlight w:val="yellow"/>
        </w:rPr>
      </w:pPr>
    </w:p>
    <w:p w:rsidR="000C53B3" w:rsidRPr="00107F79" w:rsidRDefault="000C53B3" w:rsidP="000C53B3">
      <w:pPr>
        <w:tabs>
          <w:tab w:val="left" w:pos="0"/>
          <w:tab w:val="left" w:pos="1276"/>
        </w:tabs>
        <w:spacing w:line="276" w:lineRule="auto"/>
        <w:ind w:firstLine="284"/>
        <w:contextualSpacing/>
        <w:jc w:val="both"/>
        <w:rPr>
          <w:b/>
          <w:color w:val="auto"/>
          <w:sz w:val="22"/>
          <w:szCs w:val="22"/>
        </w:rPr>
      </w:pPr>
      <w:r w:rsidRPr="00107F79">
        <w:rPr>
          <w:b/>
          <w:color w:val="auto"/>
          <w:sz w:val="22"/>
          <w:szCs w:val="22"/>
        </w:rPr>
        <w:t>Порядок формирования резерва на оплату отпусков за фактически отработанное время</w:t>
      </w:r>
    </w:p>
    <w:p w:rsidR="000C53B3" w:rsidRPr="00107F79" w:rsidRDefault="000C53B3" w:rsidP="000C53B3">
      <w:pPr>
        <w:tabs>
          <w:tab w:val="left" w:pos="0"/>
          <w:tab w:val="left" w:pos="1276"/>
        </w:tabs>
        <w:spacing w:line="276" w:lineRule="auto"/>
        <w:ind w:firstLine="284"/>
        <w:contextualSpacing/>
        <w:jc w:val="both"/>
        <w:rPr>
          <w:color w:val="auto"/>
          <w:sz w:val="22"/>
          <w:szCs w:val="22"/>
        </w:rPr>
      </w:pPr>
    </w:p>
    <w:p w:rsidR="000C53B3" w:rsidRPr="00107F79" w:rsidRDefault="000C53B3" w:rsidP="000C53B3">
      <w:pPr>
        <w:tabs>
          <w:tab w:val="left" w:pos="0"/>
          <w:tab w:val="left" w:pos="1276"/>
        </w:tabs>
        <w:spacing w:line="276" w:lineRule="auto"/>
        <w:ind w:firstLine="284"/>
        <w:contextualSpacing/>
        <w:jc w:val="both"/>
        <w:rPr>
          <w:color w:val="auto"/>
          <w:sz w:val="22"/>
          <w:szCs w:val="22"/>
        </w:rPr>
      </w:pPr>
      <w:r w:rsidRPr="00107F79">
        <w:rPr>
          <w:color w:val="auto"/>
          <w:sz w:val="22"/>
          <w:szCs w:val="22"/>
        </w:rPr>
        <w:t xml:space="preserve">     Детализация счета 0 401 60 000 осуществляется учреждением в следующем порядке:</w:t>
      </w:r>
    </w:p>
    <w:p w:rsidR="000C53B3" w:rsidRPr="00107F79" w:rsidRDefault="000C53B3" w:rsidP="00907561">
      <w:pPr>
        <w:numPr>
          <w:ilvl w:val="0"/>
          <w:numId w:val="44"/>
        </w:numPr>
        <w:tabs>
          <w:tab w:val="left" w:pos="0"/>
          <w:tab w:val="left" w:pos="851"/>
        </w:tabs>
        <w:spacing w:line="276" w:lineRule="auto"/>
        <w:ind w:left="851" w:hanging="284"/>
        <w:contextualSpacing/>
        <w:jc w:val="both"/>
        <w:rPr>
          <w:color w:val="auto"/>
          <w:sz w:val="22"/>
          <w:szCs w:val="22"/>
        </w:rPr>
      </w:pPr>
      <w:r w:rsidRPr="00107F79">
        <w:rPr>
          <w:color w:val="auto"/>
          <w:sz w:val="22"/>
          <w:szCs w:val="22"/>
        </w:rPr>
        <w:t>0 401 61 000 - формирование резерва на оплату отпусков за фактически отработанное время;</w:t>
      </w:r>
    </w:p>
    <w:p w:rsidR="000C53B3" w:rsidRPr="00107F79" w:rsidRDefault="000C53B3" w:rsidP="00907561">
      <w:pPr>
        <w:numPr>
          <w:ilvl w:val="0"/>
          <w:numId w:val="44"/>
        </w:numPr>
        <w:tabs>
          <w:tab w:val="left" w:pos="0"/>
          <w:tab w:val="left" w:pos="851"/>
        </w:tabs>
        <w:spacing w:line="276" w:lineRule="auto"/>
        <w:ind w:left="851" w:hanging="284"/>
        <w:contextualSpacing/>
        <w:jc w:val="both"/>
        <w:rPr>
          <w:color w:val="auto"/>
          <w:sz w:val="22"/>
          <w:szCs w:val="22"/>
        </w:rPr>
      </w:pPr>
      <w:r w:rsidRPr="00107F79">
        <w:rPr>
          <w:color w:val="auto"/>
          <w:sz w:val="22"/>
          <w:szCs w:val="22"/>
        </w:rPr>
        <w:t>0 401 61 211 - по выплатам работникам;</w:t>
      </w:r>
    </w:p>
    <w:p w:rsidR="000C53B3" w:rsidRPr="00107F79" w:rsidRDefault="000C53B3" w:rsidP="00907561">
      <w:pPr>
        <w:numPr>
          <w:ilvl w:val="0"/>
          <w:numId w:val="44"/>
        </w:numPr>
        <w:tabs>
          <w:tab w:val="left" w:pos="0"/>
          <w:tab w:val="left" w:pos="851"/>
        </w:tabs>
        <w:spacing w:line="276" w:lineRule="auto"/>
        <w:ind w:left="851" w:hanging="284"/>
        <w:contextualSpacing/>
        <w:jc w:val="both"/>
        <w:rPr>
          <w:color w:val="auto"/>
          <w:sz w:val="22"/>
          <w:szCs w:val="22"/>
        </w:rPr>
      </w:pPr>
      <w:r w:rsidRPr="00107F79">
        <w:rPr>
          <w:color w:val="auto"/>
          <w:sz w:val="22"/>
          <w:szCs w:val="22"/>
        </w:rPr>
        <w:t>0 401 61 213 - по страховым взносам.</w:t>
      </w:r>
    </w:p>
    <w:p w:rsidR="000C53B3" w:rsidRPr="00107F79" w:rsidRDefault="000C53B3" w:rsidP="000C53B3">
      <w:pPr>
        <w:tabs>
          <w:tab w:val="left" w:pos="0"/>
          <w:tab w:val="left" w:pos="1276"/>
        </w:tabs>
        <w:spacing w:line="276" w:lineRule="auto"/>
        <w:ind w:firstLine="284"/>
        <w:contextualSpacing/>
        <w:jc w:val="both"/>
        <w:rPr>
          <w:color w:val="auto"/>
          <w:sz w:val="22"/>
          <w:szCs w:val="22"/>
        </w:rPr>
      </w:pPr>
      <w:r w:rsidRPr="00107F79">
        <w:rPr>
          <w:color w:val="auto"/>
          <w:sz w:val="22"/>
          <w:szCs w:val="22"/>
        </w:rPr>
        <w:t xml:space="preserve">     </w:t>
      </w:r>
    </w:p>
    <w:p w:rsidR="000C53B3" w:rsidRPr="00107F79" w:rsidRDefault="000C53B3" w:rsidP="000C53B3">
      <w:pPr>
        <w:tabs>
          <w:tab w:val="left" w:pos="0"/>
          <w:tab w:val="left" w:pos="1276"/>
        </w:tabs>
        <w:spacing w:line="276" w:lineRule="auto"/>
        <w:ind w:firstLine="284"/>
        <w:contextualSpacing/>
        <w:jc w:val="both"/>
        <w:rPr>
          <w:color w:val="auto"/>
          <w:sz w:val="22"/>
          <w:szCs w:val="22"/>
        </w:rPr>
      </w:pPr>
      <w:r w:rsidRPr="00107F79">
        <w:rPr>
          <w:color w:val="auto"/>
          <w:sz w:val="22"/>
          <w:szCs w:val="22"/>
        </w:rPr>
        <w:t>Порядок отражения в учете информации о сформированных резервах предстоящих расходов в сумме отложенных обязательств осуществляется в соответствии с  Письмом Минфина РФ от 20.05.2015 № 02-07-07/28998.</w:t>
      </w:r>
    </w:p>
    <w:p w:rsidR="000C53B3" w:rsidRPr="00107F79" w:rsidRDefault="000C53B3" w:rsidP="000C53B3">
      <w:pPr>
        <w:tabs>
          <w:tab w:val="left" w:pos="0"/>
          <w:tab w:val="left" w:pos="1276"/>
        </w:tabs>
        <w:spacing w:line="276" w:lineRule="auto"/>
        <w:ind w:firstLine="284"/>
        <w:contextualSpacing/>
        <w:jc w:val="both"/>
        <w:rPr>
          <w:color w:val="auto"/>
          <w:sz w:val="22"/>
          <w:szCs w:val="22"/>
        </w:rPr>
      </w:pPr>
    </w:p>
    <w:p w:rsidR="000C53B3" w:rsidRPr="00107F79" w:rsidRDefault="000C53B3" w:rsidP="000C53B3">
      <w:pPr>
        <w:tabs>
          <w:tab w:val="left" w:pos="0"/>
          <w:tab w:val="left" w:pos="1276"/>
        </w:tabs>
        <w:spacing w:line="276" w:lineRule="auto"/>
        <w:ind w:firstLine="284"/>
        <w:contextualSpacing/>
        <w:jc w:val="both"/>
        <w:rPr>
          <w:color w:val="auto"/>
          <w:sz w:val="22"/>
          <w:szCs w:val="22"/>
        </w:rPr>
      </w:pPr>
      <w:r w:rsidRPr="00107F79">
        <w:rPr>
          <w:color w:val="auto"/>
          <w:sz w:val="22"/>
          <w:szCs w:val="22"/>
        </w:rPr>
        <w:t xml:space="preserve">     Сумма расходов на оплату предстоящих отпусков определяется по следующей методике.</w:t>
      </w:r>
    </w:p>
    <w:p w:rsidR="000C53B3" w:rsidRPr="00107F79" w:rsidRDefault="000C53B3" w:rsidP="000C53B3">
      <w:pPr>
        <w:tabs>
          <w:tab w:val="left" w:pos="0"/>
          <w:tab w:val="left" w:pos="1276"/>
        </w:tabs>
        <w:spacing w:line="276" w:lineRule="auto"/>
        <w:ind w:firstLine="284"/>
        <w:contextualSpacing/>
        <w:jc w:val="both"/>
        <w:rPr>
          <w:color w:val="auto"/>
          <w:sz w:val="22"/>
          <w:szCs w:val="22"/>
        </w:rPr>
      </w:pPr>
      <w:r w:rsidRPr="00107F79">
        <w:rPr>
          <w:color w:val="auto"/>
          <w:sz w:val="22"/>
          <w:szCs w:val="22"/>
        </w:rPr>
        <w:t>Расчет производится персонифицировано по каждому сотруднику ежегодно:</w:t>
      </w:r>
      <w:r w:rsidR="000D02EE" w:rsidRPr="00107F79">
        <w:rPr>
          <w:color w:val="auto"/>
          <w:sz w:val="22"/>
          <w:szCs w:val="22"/>
        </w:rPr>
        <w:t xml:space="preserve">    </w:t>
      </w:r>
    </w:p>
    <w:p w:rsidR="000C53B3" w:rsidRPr="00107F79" w:rsidRDefault="000C53B3" w:rsidP="000C53B3">
      <w:pPr>
        <w:tabs>
          <w:tab w:val="left" w:pos="0"/>
          <w:tab w:val="left" w:pos="1276"/>
        </w:tabs>
        <w:spacing w:line="276" w:lineRule="auto"/>
        <w:ind w:firstLine="284"/>
        <w:contextualSpacing/>
        <w:jc w:val="both"/>
        <w:rPr>
          <w:color w:val="auto"/>
          <w:sz w:val="22"/>
          <w:szCs w:val="22"/>
        </w:rPr>
      </w:pPr>
      <w:r w:rsidRPr="00107F79">
        <w:rPr>
          <w:color w:val="auto"/>
          <w:sz w:val="22"/>
          <w:szCs w:val="22"/>
        </w:rPr>
        <w:t>Резерв отпусков</w:t>
      </w:r>
      <w:proofErr w:type="gramStart"/>
      <w:r w:rsidRPr="00107F79">
        <w:rPr>
          <w:color w:val="auto"/>
          <w:sz w:val="22"/>
          <w:szCs w:val="22"/>
        </w:rPr>
        <w:t xml:space="preserve"> = К</w:t>
      </w:r>
      <w:proofErr w:type="gramEnd"/>
      <w:r w:rsidRPr="00107F79">
        <w:rPr>
          <w:color w:val="auto"/>
          <w:sz w:val="22"/>
          <w:szCs w:val="22"/>
        </w:rPr>
        <w:t xml:space="preserve"> * ЗП, где</w:t>
      </w:r>
    </w:p>
    <w:p w:rsidR="000C53B3" w:rsidRPr="00107F79" w:rsidRDefault="000C53B3" w:rsidP="000C53B3">
      <w:pPr>
        <w:tabs>
          <w:tab w:val="left" w:pos="0"/>
          <w:tab w:val="left" w:pos="1276"/>
        </w:tabs>
        <w:spacing w:line="276" w:lineRule="auto"/>
        <w:ind w:firstLine="284"/>
        <w:contextualSpacing/>
        <w:jc w:val="both"/>
        <w:rPr>
          <w:color w:val="auto"/>
          <w:sz w:val="22"/>
          <w:szCs w:val="22"/>
        </w:rPr>
      </w:pPr>
      <w:proofErr w:type="gramStart"/>
      <w:r w:rsidRPr="00107F79">
        <w:rPr>
          <w:color w:val="auto"/>
          <w:sz w:val="22"/>
          <w:szCs w:val="22"/>
        </w:rPr>
        <w:t>К</w:t>
      </w:r>
      <w:proofErr w:type="gramEnd"/>
      <w:r w:rsidRPr="00107F79">
        <w:rPr>
          <w:color w:val="auto"/>
          <w:sz w:val="22"/>
          <w:szCs w:val="22"/>
        </w:rPr>
        <w:t xml:space="preserve"> - количество не использованных сотрудником дней отпуска за период с начала работы на дату расчета (конец года);</w:t>
      </w:r>
    </w:p>
    <w:p w:rsidR="000C53B3" w:rsidRPr="00107F79" w:rsidRDefault="000C53B3" w:rsidP="000C53B3">
      <w:pPr>
        <w:tabs>
          <w:tab w:val="left" w:pos="0"/>
          <w:tab w:val="left" w:pos="1276"/>
        </w:tabs>
        <w:spacing w:line="276" w:lineRule="auto"/>
        <w:ind w:firstLine="284"/>
        <w:contextualSpacing/>
        <w:jc w:val="both"/>
        <w:rPr>
          <w:color w:val="auto"/>
          <w:sz w:val="22"/>
          <w:szCs w:val="22"/>
        </w:rPr>
      </w:pPr>
      <w:r w:rsidRPr="00107F79">
        <w:rPr>
          <w:color w:val="auto"/>
          <w:sz w:val="22"/>
          <w:szCs w:val="22"/>
        </w:rPr>
        <w:t>ЗП - среднедневной заработок сотрудника, исчисленный по правилам расчета среднего заработка для оплаты отпусков на дату расчета резерва.</w:t>
      </w:r>
    </w:p>
    <w:p w:rsidR="000C53B3" w:rsidRPr="00107F79" w:rsidRDefault="000C53B3" w:rsidP="000C53B3">
      <w:pPr>
        <w:tabs>
          <w:tab w:val="left" w:pos="0"/>
          <w:tab w:val="left" w:pos="1276"/>
        </w:tabs>
        <w:spacing w:line="276" w:lineRule="auto"/>
        <w:ind w:firstLine="284"/>
        <w:contextualSpacing/>
        <w:jc w:val="both"/>
        <w:rPr>
          <w:color w:val="auto"/>
          <w:sz w:val="22"/>
          <w:szCs w:val="22"/>
        </w:rPr>
      </w:pPr>
      <w:r w:rsidRPr="00107F79">
        <w:rPr>
          <w:color w:val="auto"/>
          <w:sz w:val="22"/>
          <w:szCs w:val="22"/>
        </w:rPr>
        <w:t>Сумма страховых взносов при формировании резерва может быть рассчитана по каждому работнику индивидуально ежеквартально (ежемесячно, ежегодно):</w:t>
      </w:r>
    </w:p>
    <w:p w:rsidR="000C53B3" w:rsidRPr="00107F79" w:rsidRDefault="000C53B3" w:rsidP="000C53B3">
      <w:pPr>
        <w:tabs>
          <w:tab w:val="left" w:pos="0"/>
          <w:tab w:val="left" w:pos="1276"/>
        </w:tabs>
        <w:spacing w:line="276" w:lineRule="auto"/>
        <w:ind w:firstLine="284"/>
        <w:contextualSpacing/>
        <w:jc w:val="both"/>
        <w:rPr>
          <w:color w:val="auto"/>
          <w:sz w:val="22"/>
          <w:szCs w:val="22"/>
        </w:rPr>
      </w:pPr>
      <w:r w:rsidRPr="00107F79">
        <w:rPr>
          <w:color w:val="auto"/>
          <w:sz w:val="22"/>
          <w:szCs w:val="22"/>
        </w:rPr>
        <w:t>Резе</w:t>
      </w:r>
      <w:proofErr w:type="gramStart"/>
      <w:r w:rsidRPr="00107F79">
        <w:rPr>
          <w:color w:val="auto"/>
          <w:sz w:val="22"/>
          <w:szCs w:val="22"/>
        </w:rPr>
        <w:t>рв стр</w:t>
      </w:r>
      <w:proofErr w:type="gramEnd"/>
      <w:r w:rsidRPr="00107F79">
        <w:rPr>
          <w:color w:val="auto"/>
          <w:sz w:val="22"/>
          <w:szCs w:val="22"/>
        </w:rPr>
        <w:t xml:space="preserve">. </w:t>
      </w:r>
      <w:proofErr w:type="spellStart"/>
      <w:r w:rsidRPr="00107F79">
        <w:rPr>
          <w:color w:val="auto"/>
          <w:sz w:val="22"/>
          <w:szCs w:val="22"/>
        </w:rPr>
        <w:t>взн</w:t>
      </w:r>
      <w:proofErr w:type="spellEnd"/>
      <w:r w:rsidRPr="00107F79">
        <w:rPr>
          <w:color w:val="auto"/>
          <w:sz w:val="22"/>
          <w:szCs w:val="22"/>
        </w:rPr>
        <w:t>. = К * ЗП * С, где</w:t>
      </w:r>
    </w:p>
    <w:p w:rsidR="006264B7" w:rsidRPr="00107F79" w:rsidRDefault="000D02EE" w:rsidP="000D02EE">
      <w:pPr>
        <w:tabs>
          <w:tab w:val="left" w:pos="0"/>
          <w:tab w:val="left" w:pos="1276"/>
        </w:tabs>
        <w:spacing w:line="276" w:lineRule="auto"/>
        <w:ind w:firstLine="284"/>
        <w:contextualSpacing/>
        <w:jc w:val="both"/>
        <w:rPr>
          <w:color w:val="auto"/>
          <w:sz w:val="22"/>
          <w:szCs w:val="22"/>
        </w:rPr>
      </w:pPr>
      <w:proofErr w:type="gramStart"/>
      <w:r w:rsidRPr="00107F79">
        <w:rPr>
          <w:color w:val="auto"/>
          <w:sz w:val="22"/>
          <w:szCs w:val="22"/>
        </w:rPr>
        <w:t>С</w:t>
      </w:r>
      <w:proofErr w:type="gramEnd"/>
      <w:r w:rsidRPr="00107F79">
        <w:rPr>
          <w:color w:val="auto"/>
          <w:sz w:val="22"/>
          <w:szCs w:val="22"/>
        </w:rPr>
        <w:t xml:space="preserve"> - ставка страховых взносов.</w:t>
      </w:r>
    </w:p>
    <w:p w:rsidR="006264B7" w:rsidRPr="00107F79" w:rsidRDefault="006264B7" w:rsidP="006264B7">
      <w:pPr>
        <w:tabs>
          <w:tab w:val="left" w:pos="0"/>
          <w:tab w:val="left" w:pos="1276"/>
        </w:tabs>
        <w:spacing w:line="276" w:lineRule="auto"/>
        <w:ind w:firstLine="284"/>
        <w:contextualSpacing/>
        <w:jc w:val="both"/>
        <w:rPr>
          <w:color w:val="auto"/>
          <w:sz w:val="22"/>
          <w:szCs w:val="22"/>
        </w:rPr>
      </w:pPr>
    </w:p>
    <w:p w:rsidR="007B50C4" w:rsidRPr="00107F79" w:rsidRDefault="007B50C4" w:rsidP="00BB5100">
      <w:pPr>
        <w:tabs>
          <w:tab w:val="left" w:pos="0"/>
          <w:tab w:val="left" w:pos="1276"/>
        </w:tabs>
        <w:spacing w:line="360" w:lineRule="auto"/>
        <w:ind w:firstLine="284"/>
        <w:contextualSpacing/>
        <w:jc w:val="both"/>
        <w:rPr>
          <w:b/>
          <w:color w:val="auto"/>
          <w:sz w:val="22"/>
          <w:szCs w:val="22"/>
        </w:rPr>
      </w:pPr>
      <w:r w:rsidRPr="00107F79">
        <w:rPr>
          <w:color w:val="auto"/>
          <w:sz w:val="22"/>
          <w:szCs w:val="22"/>
        </w:rPr>
        <w:t xml:space="preserve"> </w:t>
      </w:r>
      <w:r w:rsidRPr="00107F79">
        <w:rPr>
          <w:b/>
          <w:color w:val="auto"/>
          <w:sz w:val="22"/>
          <w:szCs w:val="22"/>
        </w:rPr>
        <w:t>4.1</w:t>
      </w:r>
      <w:r w:rsidR="000D02EE" w:rsidRPr="00107F79">
        <w:rPr>
          <w:b/>
          <w:color w:val="auto"/>
          <w:sz w:val="22"/>
          <w:szCs w:val="22"/>
        </w:rPr>
        <w:t xml:space="preserve">1 </w:t>
      </w:r>
      <w:r w:rsidRPr="00107F79">
        <w:rPr>
          <w:b/>
          <w:color w:val="auto"/>
          <w:sz w:val="22"/>
          <w:szCs w:val="22"/>
        </w:rPr>
        <w:t>Событие после отчетной даты</w:t>
      </w:r>
    </w:p>
    <w:p w:rsidR="007B50C4" w:rsidRPr="00107F79" w:rsidRDefault="007B50C4" w:rsidP="00C950E9">
      <w:pPr>
        <w:tabs>
          <w:tab w:val="left" w:pos="0"/>
          <w:tab w:val="left" w:pos="1276"/>
        </w:tabs>
        <w:spacing w:line="276" w:lineRule="auto"/>
        <w:ind w:firstLine="709"/>
        <w:contextualSpacing/>
        <w:jc w:val="both"/>
        <w:rPr>
          <w:color w:val="auto"/>
          <w:sz w:val="22"/>
          <w:szCs w:val="22"/>
        </w:rPr>
      </w:pPr>
    </w:p>
    <w:p w:rsidR="00BB5100" w:rsidRPr="00107F79" w:rsidRDefault="00BB5100" w:rsidP="00BB5100">
      <w:pPr>
        <w:tabs>
          <w:tab w:val="left" w:pos="0"/>
          <w:tab w:val="left" w:pos="1276"/>
        </w:tabs>
        <w:spacing w:line="276" w:lineRule="auto"/>
        <w:ind w:firstLine="284"/>
        <w:contextualSpacing/>
        <w:jc w:val="both"/>
        <w:rPr>
          <w:color w:val="auto"/>
          <w:sz w:val="22"/>
          <w:szCs w:val="22"/>
        </w:rPr>
      </w:pPr>
      <w:r w:rsidRPr="00107F79">
        <w:rPr>
          <w:color w:val="auto"/>
          <w:sz w:val="22"/>
          <w:szCs w:val="22"/>
        </w:rPr>
        <w:t>Событие после отчетной даты -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бухгалтерской (финансовой) отчетности за отчетный год.</w:t>
      </w:r>
    </w:p>
    <w:p w:rsidR="00BB5100" w:rsidRPr="00107F79" w:rsidRDefault="00BB5100" w:rsidP="00BB5100">
      <w:pPr>
        <w:tabs>
          <w:tab w:val="left" w:pos="0"/>
          <w:tab w:val="left" w:pos="1276"/>
        </w:tabs>
        <w:spacing w:line="276" w:lineRule="auto"/>
        <w:ind w:firstLine="284"/>
        <w:contextualSpacing/>
        <w:jc w:val="both"/>
        <w:rPr>
          <w:color w:val="auto"/>
          <w:sz w:val="22"/>
          <w:szCs w:val="22"/>
        </w:rPr>
      </w:pPr>
    </w:p>
    <w:p w:rsidR="00BB5100" w:rsidRPr="00107F79" w:rsidRDefault="00BB5100" w:rsidP="00BB5100">
      <w:pPr>
        <w:tabs>
          <w:tab w:val="left" w:pos="0"/>
          <w:tab w:val="left" w:pos="1276"/>
        </w:tabs>
        <w:spacing w:line="276" w:lineRule="auto"/>
        <w:ind w:firstLine="284"/>
        <w:contextualSpacing/>
        <w:jc w:val="both"/>
        <w:rPr>
          <w:color w:val="auto"/>
          <w:sz w:val="22"/>
          <w:szCs w:val="22"/>
        </w:rPr>
      </w:pPr>
      <w:r w:rsidRPr="00107F79">
        <w:rPr>
          <w:color w:val="auto"/>
          <w:sz w:val="22"/>
          <w:szCs w:val="22"/>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w:t>
      </w:r>
    </w:p>
    <w:p w:rsidR="00BB5100" w:rsidRPr="00107F79" w:rsidRDefault="00BB5100" w:rsidP="00BB5100">
      <w:pPr>
        <w:tabs>
          <w:tab w:val="left" w:pos="0"/>
          <w:tab w:val="left" w:pos="1276"/>
        </w:tabs>
        <w:spacing w:line="276" w:lineRule="auto"/>
        <w:ind w:firstLine="284"/>
        <w:contextualSpacing/>
        <w:jc w:val="both"/>
        <w:rPr>
          <w:color w:val="auto"/>
          <w:sz w:val="22"/>
          <w:szCs w:val="22"/>
        </w:rPr>
      </w:pPr>
    </w:p>
    <w:p w:rsidR="00BB5100" w:rsidRPr="00107F79" w:rsidRDefault="00BB5100" w:rsidP="00BB5100">
      <w:pPr>
        <w:tabs>
          <w:tab w:val="left" w:pos="0"/>
          <w:tab w:val="left" w:pos="1276"/>
        </w:tabs>
        <w:spacing w:line="276" w:lineRule="auto"/>
        <w:ind w:firstLine="284"/>
        <w:contextualSpacing/>
        <w:jc w:val="both"/>
        <w:rPr>
          <w:color w:val="auto"/>
          <w:sz w:val="22"/>
          <w:szCs w:val="22"/>
        </w:rPr>
      </w:pPr>
      <w:r w:rsidRPr="00107F79">
        <w:rPr>
          <w:color w:val="auto"/>
          <w:sz w:val="22"/>
          <w:szCs w:val="22"/>
        </w:rPr>
        <w:t>Перечень фактов хозяйственной деятельности, которые могут быть признан</w:t>
      </w:r>
      <w:r w:rsidR="000D02EE" w:rsidRPr="00107F79">
        <w:rPr>
          <w:color w:val="auto"/>
          <w:sz w:val="22"/>
          <w:szCs w:val="22"/>
        </w:rPr>
        <w:t>ы событиями после отчетной даты:</w:t>
      </w:r>
    </w:p>
    <w:p w:rsidR="00BB5100" w:rsidRPr="00107F79" w:rsidRDefault="00BB5100" w:rsidP="00BB5100">
      <w:pPr>
        <w:tabs>
          <w:tab w:val="left" w:pos="851"/>
        </w:tabs>
        <w:spacing w:line="276" w:lineRule="auto"/>
        <w:ind w:left="851" w:hanging="567"/>
        <w:contextualSpacing/>
        <w:jc w:val="both"/>
        <w:rPr>
          <w:color w:val="auto"/>
          <w:sz w:val="22"/>
          <w:szCs w:val="22"/>
        </w:rPr>
      </w:pPr>
      <w:r w:rsidRPr="00107F79">
        <w:rPr>
          <w:color w:val="auto"/>
          <w:sz w:val="22"/>
          <w:szCs w:val="22"/>
        </w:rPr>
        <w:t>1. События, подтверждающие существовавшие на отчетную дату хозяйственные условия, в которых организация вела свою деятельность:</w:t>
      </w:r>
    </w:p>
    <w:p w:rsidR="00BB5100" w:rsidRPr="00107F79" w:rsidRDefault="00BB5100" w:rsidP="00907561">
      <w:pPr>
        <w:numPr>
          <w:ilvl w:val="0"/>
          <w:numId w:val="45"/>
        </w:numPr>
        <w:tabs>
          <w:tab w:val="left" w:pos="851"/>
        </w:tabs>
        <w:spacing w:line="276" w:lineRule="auto"/>
        <w:ind w:left="851" w:hanging="284"/>
        <w:contextualSpacing/>
        <w:jc w:val="both"/>
        <w:rPr>
          <w:color w:val="auto"/>
          <w:sz w:val="22"/>
          <w:szCs w:val="22"/>
        </w:rPr>
      </w:pPr>
      <w:r w:rsidRPr="00107F79">
        <w:rPr>
          <w:color w:val="auto"/>
          <w:sz w:val="22"/>
          <w:szCs w:val="22"/>
        </w:rPr>
        <w:t>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w:t>
      </w:r>
    </w:p>
    <w:p w:rsidR="00BB5100" w:rsidRPr="00107F79" w:rsidRDefault="00BB5100" w:rsidP="00907561">
      <w:pPr>
        <w:numPr>
          <w:ilvl w:val="0"/>
          <w:numId w:val="45"/>
        </w:numPr>
        <w:tabs>
          <w:tab w:val="left" w:pos="851"/>
        </w:tabs>
        <w:spacing w:line="276" w:lineRule="auto"/>
        <w:ind w:left="851" w:hanging="284"/>
        <w:contextualSpacing/>
        <w:jc w:val="both"/>
        <w:rPr>
          <w:color w:val="auto"/>
          <w:sz w:val="22"/>
          <w:szCs w:val="22"/>
        </w:rPr>
      </w:pPr>
      <w:r w:rsidRPr="00107F79">
        <w:rPr>
          <w:color w:val="auto"/>
          <w:sz w:val="22"/>
          <w:szCs w:val="22"/>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BB5100" w:rsidRPr="00107F79" w:rsidRDefault="00BB5100" w:rsidP="00907561">
      <w:pPr>
        <w:numPr>
          <w:ilvl w:val="0"/>
          <w:numId w:val="45"/>
        </w:numPr>
        <w:tabs>
          <w:tab w:val="left" w:pos="851"/>
        </w:tabs>
        <w:spacing w:line="276" w:lineRule="auto"/>
        <w:ind w:left="851" w:hanging="284"/>
        <w:contextualSpacing/>
        <w:jc w:val="both"/>
        <w:rPr>
          <w:color w:val="auto"/>
          <w:sz w:val="22"/>
          <w:szCs w:val="22"/>
        </w:rPr>
      </w:pPr>
      <w:r w:rsidRPr="00107F79">
        <w:rPr>
          <w:color w:val="auto"/>
          <w:sz w:val="22"/>
          <w:szCs w:val="22"/>
        </w:rPr>
        <w:t>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BB5100" w:rsidRPr="00107F79" w:rsidRDefault="00BB5100" w:rsidP="00BB5100">
      <w:pPr>
        <w:tabs>
          <w:tab w:val="left" w:pos="851"/>
        </w:tabs>
        <w:spacing w:line="276" w:lineRule="auto"/>
        <w:ind w:left="851" w:hanging="567"/>
        <w:contextualSpacing/>
        <w:jc w:val="both"/>
        <w:rPr>
          <w:color w:val="auto"/>
          <w:sz w:val="22"/>
          <w:szCs w:val="22"/>
        </w:rPr>
      </w:pPr>
    </w:p>
    <w:p w:rsidR="00BB5100" w:rsidRPr="00107F79" w:rsidRDefault="00BB5100" w:rsidP="00BB5100">
      <w:pPr>
        <w:tabs>
          <w:tab w:val="left" w:pos="851"/>
        </w:tabs>
        <w:spacing w:line="276" w:lineRule="auto"/>
        <w:ind w:left="851" w:hanging="567"/>
        <w:contextualSpacing/>
        <w:jc w:val="both"/>
        <w:rPr>
          <w:color w:val="auto"/>
          <w:sz w:val="22"/>
          <w:szCs w:val="22"/>
        </w:rPr>
      </w:pPr>
      <w:r w:rsidRPr="00107F79">
        <w:rPr>
          <w:color w:val="auto"/>
          <w:sz w:val="22"/>
          <w:szCs w:val="22"/>
        </w:rPr>
        <w:t>2. События, свидетельствующие о возникших после отчетной даты хозяйственных условиях, в которых организация вела свою деятельность:</w:t>
      </w:r>
    </w:p>
    <w:p w:rsidR="00BB5100" w:rsidRPr="00107F79" w:rsidRDefault="00BB5100" w:rsidP="00907561">
      <w:pPr>
        <w:numPr>
          <w:ilvl w:val="0"/>
          <w:numId w:val="46"/>
        </w:numPr>
        <w:tabs>
          <w:tab w:val="left" w:pos="851"/>
        </w:tabs>
        <w:spacing w:line="276" w:lineRule="auto"/>
        <w:ind w:left="851" w:hanging="284"/>
        <w:contextualSpacing/>
        <w:jc w:val="both"/>
        <w:rPr>
          <w:color w:val="auto"/>
          <w:sz w:val="22"/>
          <w:szCs w:val="22"/>
        </w:rPr>
      </w:pPr>
      <w:r w:rsidRPr="00107F79">
        <w:rPr>
          <w:color w:val="auto"/>
          <w:sz w:val="22"/>
          <w:szCs w:val="22"/>
        </w:rPr>
        <w:t>крупная сделка, связанная с приобретением и выбытием основных средств и финансовых вложений;</w:t>
      </w:r>
    </w:p>
    <w:p w:rsidR="00BB5100" w:rsidRPr="00107F79" w:rsidRDefault="00BB5100" w:rsidP="00907561">
      <w:pPr>
        <w:numPr>
          <w:ilvl w:val="0"/>
          <w:numId w:val="46"/>
        </w:numPr>
        <w:tabs>
          <w:tab w:val="left" w:pos="851"/>
        </w:tabs>
        <w:spacing w:line="276" w:lineRule="auto"/>
        <w:ind w:left="851" w:hanging="284"/>
        <w:contextualSpacing/>
        <w:jc w:val="both"/>
        <w:rPr>
          <w:color w:val="auto"/>
          <w:sz w:val="22"/>
          <w:szCs w:val="22"/>
        </w:rPr>
      </w:pPr>
      <w:r w:rsidRPr="00107F79">
        <w:rPr>
          <w:color w:val="auto"/>
          <w:sz w:val="22"/>
          <w:szCs w:val="22"/>
        </w:rPr>
        <w:t>пожар, авария, стихийное бедствие или другая чрезвычайная ситуация, в результате которой уничтожена значительная часть активов организации;</w:t>
      </w:r>
    </w:p>
    <w:p w:rsidR="00BB5100" w:rsidRPr="00107F79" w:rsidRDefault="00BB5100" w:rsidP="00907561">
      <w:pPr>
        <w:numPr>
          <w:ilvl w:val="0"/>
          <w:numId w:val="46"/>
        </w:numPr>
        <w:tabs>
          <w:tab w:val="left" w:pos="851"/>
        </w:tabs>
        <w:spacing w:line="276" w:lineRule="auto"/>
        <w:ind w:left="851" w:hanging="284"/>
        <w:contextualSpacing/>
        <w:jc w:val="both"/>
        <w:rPr>
          <w:color w:val="auto"/>
          <w:sz w:val="22"/>
          <w:szCs w:val="22"/>
        </w:rPr>
      </w:pPr>
      <w:r w:rsidRPr="00107F79">
        <w:rPr>
          <w:color w:val="auto"/>
          <w:sz w:val="22"/>
          <w:szCs w:val="22"/>
        </w:rPr>
        <w:t>существенное снижение стоимости основных средств, если это снижение имело место после отчетной даты;</w:t>
      </w:r>
    </w:p>
    <w:p w:rsidR="00BB5100" w:rsidRPr="00107F79" w:rsidRDefault="00BB5100" w:rsidP="00907561">
      <w:pPr>
        <w:numPr>
          <w:ilvl w:val="0"/>
          <w:numId w:val="46"/>
        </w:numPr>
        <w:tabs>
          <w:tab w:val="left" w:pos="851"/>
        </w:tabs>
        <w:spacing w:line="276" w:lineRule="auto"/>
        <w:ind w:left="851" w:hanging="284"/>
        <w:contextualSpacing/>
        <w:jc w:val="both"/>
        <w:rPr>
          <w:color w:val="auto"/>
          <w:sz w:val="22"/>
          <w:szCs w:val="22"/>
        </w:rPr>
      </w:pPr>
      <w:r w:rsidRPr="00107F79">
        <w:rPr>
          <w:color w:val="auto"/>
          <w:sz w:val="22"/>
          <w:szCs w:val="22"/>
        </w:rPr>
        <w:t>действия органов государственной власти.</w:t>
      </w:r>
    </w:p>
    <w:p w:rsidR="00BB5100" w:rsidRPr="00107F79" w:rsidRDefault="00BB5100" w:rsidP="00BB5100">
      <w:pPr>
        <w:tabs>
          <w:tab w:val="left" w:pos="0"/>
          <w:tab w:val="left" w:pos="1276"/>
        </w:tabs>
        <w:spacing w:line="276" w:lineRule="auto"/>
        <w:ind w:firstLine="284"/>
        <w:contextualSpacing/>
        <w:jc w:val="both"/>
        <w:rPr>
          <w:color w:val="auto"/>
          <w:sz w:val="22"/>
          <w:szCs w:val="22"/>
        </w:rPr>
      </w:pPr>
    </w:p>
    <w:p w:rsidR="00BB5100" w:rsidRPr="00107F79" w:rsidRDefault="00BB5100" w:rsidP="00BB5100">
      <w:pPr>
        <w:tabs>
          <w:tab w:val="left" w:pos="0"/>
          <w:tab w:val="left" w:pos="1276"/>
        </w:tabs>
        <w:spacing w:line="276" w:lineRule="auto"/>
        <w:ind w:firstLine="284"/>
        <w:contextualSpacing/>
        <w:jc w:val="both"/>
        <w:rPr>
          <w:color w:val="auto"/>
          <w:sz w:val="22"/>
          <w:szCs w:val="22"/>
        </w:rPr>
      </w:pPr>
      <w:r w:rsidRPr="00107F79">
        <w:rPr>
          <w:color w:val="auto"/>
          <w:sz w:val="22"/>
          <w:szCs w:val="22"/>
        </w:rPr>
        <w:t>Порядок отражения в учете событий после отчетной даты:</w:t>
      </w:r>
    </w:p>
    <w:p w:rsidR="00BB5100" w:rsidRPr="00107F79" w:rsidRDefault="00BB5100" w:rsidP="00BB5100">
      <w:pPr>
        <w:tabs>
          <w:tab w:val="left" w:pos="851"/>
        </w:tabs>
        <w:spacing w:line="276" w:lineRule="auto"/>
        <w:ind w:left="851" w:hanging="284"/>
        <w:contextualSpacing/>
        <w:jc w:val="both"/>
        <w:rPr>
          <w:color w:val="auto"/>
          <w:sz w:val="22"/>
          <w:szCs w:val="22"/>
        </w:rPr>
      </w:pPr>
      <w:r w:rsidRPr="00107F79">
        <w:rPr>
          <w:color w:val="auto"/>
          <w:sz w:val="22"/>
          <w:szCs w:val="22"/>
        </w:rPr>
        <w:t>– лицо, ответственное за принятие решения об отражении операций после отчетной даты главный бухгалтер учреждения;</w:t>
      </w:r>
    </w:p>
    <w:p w:rsidR="00BB5100" w:rsidRPr="00107F79" w:rsidRDefault="00BB5100" w:rsidP="00BB5100">
      <w:pPr>
        <w:tabs>
          <w:tab w:val="left" w:pos="851"/>
        </w:tabs>
        <w:spacing w:line="276" w:lineRule="auto"/>
        <w:ind w:left="851" w:hanging="284"/>
        <w:contextualSpacing/>
        <w:jc w:val="both"/>
        <w:rPr>
          <w:color w:val="auto"/>
          <w:sz w:val="22"/>
          <w:szCs w:val="22"/>
        </w:rPr>
      </w:pPr>
      <w:r w:rsidRPr="00107F79">
        <w:rPr>
          <w:color w:val="auto"/>
          <w:sz w:val="22"/>
          <w:szCs w:val="22"/>
        </w:rPr>
        <w:t>– события, будут отражены на счетах бухгалтерского учета по состоянию на 31 декабря, несмотря на то, что они произошли позднее этой даты, но до даты представления отчетных форм учредителю;</w:t>
      </w:r>
    </w:p>
    <w:p w:rsidR="00BB5100" w:rsidRPr="00107F79" w:rsidRDefault="00BB5100" w:rsidP="00BB5100">
      <w:pPr>
        <w:tabs>
          <w:tab w:val="left" w:pos="851"/>
        </w:tabs>
        <w:spacing w:line="276" w:lineRule="auto"/>
        <w:ind w:left="851" w:hanging="284"/>
        <w:contextualSpacing/>
        <w:jc w:val="both"/>
        <w:rPr>
          <w:color w:val="auto"/>
          <w:sz w:val="22"/>
          <w:szCs w:val="22"/>
        </w:rPr>
      </w:pPr>
      <w:r w:rsidRPr="00107F79">
        <w:rPr>
          <w:color w:val="auto"/>
          <w:sz w:val="22"/>
          <w:szCs w:val="22"/>
        </w:rPr>
        <w:t>– события, подлежат отражению в текстовой части</w:t>
      </w:r>
      <w:r w:rsidR="006A2547" w:rsidRPr="00107F79">
        <w:rPr>
          <w:color w:val="auto"/>
          <w:sz w:val="22"/>
          <w:szCs w:val="22"/>
        </w:rPr>
        <w:t xml:space="preserve"> пояснительной записки (ф. 05031</w:t>
      </w:r>
      <w:r w:rsidRPr="00107F79">
        <w:rPr>
          <w:color w:val="auto"/>
          <w:sz w:val="22"/>
          <w:szCs w:val="22"/>
        </w:rPr>
        <w:t>60);</w:t>
      </w:r>
    </w:p>
    <w:p w:rsidR="00BB5100" w:rsidRPr="00107F79" w:rsidRDefault="00BB5100" w:rsidP="00BB5100">
      <w:pPr>
        <w:tabs>
          <w:tab w:val="left" w:pos="851"/>
        </w:tabs>
        <w:spacing w:line="276" w:lineRule="auto"/>
        <w:ind w:left="851" w:hanging="284"/>
        <w:contextualSpacing/>
        <w:jc w:val="both"/>
        <w:rPr>
          <w:color w:val="auto"/>
          <w:sz w:val="22"/>
          <w:szCs w:val="22"/>
        </w:rPr>
      </w:pPr>
      <w:r w:rsidRPr="00107F79">
        <w:rPr>
          <w:color w:val="auto"/>
          <w:sz w:val="22"/>
          <w:szCs w:val="22"/>
        </w:rPr>
        <w:t xml:space="preserve">– дату (предельный срок), до которой принимаются первичные учетные документы, отражающие события после отчетной даты (до 20 января года следующего за </w:t>
      </w:r>
      <w:proofErr w:type="gramStart"/>
      <w:r w:rsidRPr="00107F79">
        <w:rPr>
          <w:color w:val="auto"/>
          <w:sz w:val="22"/>
          <w:szCs w:val="22"/>
        </w:rPr>
        <w:t>отчетным</w:t>
      </w:r>
      <w:proofErr w:type="gramEnd"/>
      <w:r w:rsidRPr="00107F79">
        <w:rPr>
          <w:color w:val="auto"/>
          <w:sz w:val="22"/>
          <w:szCs w:val="22"/>
        </w:rPr>
        <w:t>);</w:t>
      </w:r>
    </w:p>
    <w:p w:rsidR="00BB5100" w:rsidRPr="00107F79" w:rsidRDefault="00BB5100" w:rsidP="00BB5100">
      <w:pPr>
        <w:tabs>
          <w:tab w:val="left" w:pos="851"/>
        </w:tabs>
        <w:spacing w:line="276" w:lineRule="auto"/>
        <w:ind w:left="851" w:hanging="284"/>
        <w:contextualSpacing/>
        <w:jc w:val="both"/>
        <w:rPr>
          <w:color w:val="auto"/>
          <w:sz w:val="22"/>
          <w:szCs w:val="22"/>
        </w:rPr>
      </w:pPr>
      <w:r w:rsidRPr="00107F79">
        <w:rPr>
          <w:color w:val="auto"/>
          <w:sz w:val="22"/>
          <w:szCs w:val="22"/>
        </w:rPr>
        <w:t>– условия существенности указанных событий при отражении результатов деятельности учреждения (денежная оценка – не м</w:t>
      </w:r>
      <w:r w:rsidR="000D02EE" w:rsidRPr="00107F79">
        <w:rPr>
          <w:color w:val="auto"/>
          <w:sz w:val="22"/>
          <w:szCs w:val="22"/>
        </w:rPr>
        <w:t>енее 100</w:t>
      </w:r>
      <w:r w:rsidRPr="00107F79">
        <w:rPr>
          <w:color w:val="auto"/>
          <w:sz w:val="22"/>
          <w:szCs w:val="22"/>
        </w:rPr>
        <w:t> 000 рублей).</w:t>
      </w:r>
    </w:p>
    <w:p w:rsidR="00BB5100" w:rsidRPr="00107F79" w:rsidRDefault="00BB5100" w:rsidP="00BB5100">
      <w:pPr>
        <w:tabs>
          <w:tab w:val="left" w:pos="851"/>
        </w:tabs>
        <w:spacing w:line="276" w:lineRule="auto"/>
        <w:ind w:left="851" w:hanging="284"/>
        <w:contextualSpacing/>
        <w:jc w:val="both"/>
        <w:rPr>
          <w:color w:val="auto"/>
          <w:sz w:val="22"/>
          <w:szCs w:val="22"/>
        </w:rPr>
      </w:pPr>
    </w:p>
    <w:p w:rsidR="00BB5100" w:rsidRPr="00107F79" w:rsidRDefault="00BB5100" w:rsidP="00BB5100">
      <w:pPr>
        <w:tabs>
          <w:tab w:val="left" w:pos="0"/>
          <w:tab w:val="left" w:pos="1276"/>
        </w:tabs>
        <w:spacing w:line="276" w:lineRule="auto"/>
        <w:ind w:firstLine="284"/>
        <w:contextualSpacing/>
        <w:jc w:val="both"/>
        <w:rPr>
          <w:color w:val="auto"/>
          <w:sz w:val="22"/>
          <w:szCs w:val="22"/>
        </w:rPr>
      </w:pPr>
      <w:r w:rsidRPr="00107F79">
        <w:rPr>
          <w:color w:val="auto"/>
          <w:sz w:val="22"/>
          <w:szCs w:val="22"/>
        </w:rPr>
        <w:t xml:space="preserve">При наступлении события после отчетной даты в бухгалтерском учете периода, следующего за </w:t>
      </w:r>
      <w:proofErr w:type="gramStart"/>
      <w:r w:rsidRPr="00107F79">
        <w:rPr>
          <w:color w:val="auto"/>
          <w:sz w:val="22"/>
          <w:szCs w:val="22"/>
        </w:rPr>
        <w:lastRenderedPageBreak/>
        <w:t>отчетным</w:t>
      </w:r>
      <w:proofErr w:type="gramEnd"/>
      <w:r w:rsidRPr="00107F79">
        <w:rPr>
          <w:color w:val="auto"/>
          <w:sz w:val="22"/>
          <w:szCs w:val="22"/>
        </w:rPr>
        <w:t xml:space="preserve">, производится сторнировочная (или обратная) запись на сумму, отраженную в бухгалтерском учете отчетного периода согласно настоящему пункту. Одновременно в бухгалтерском учете периода, следующего </w:t>
      </w:r>
      <w:proofErr w:type="gramStart"/>
      <w:r w:rsidRPr="00107F79">
        <w:rPr>
          <w:color w:val="auto"/>
          <w:sz w:val="22"/>
          <w:szCs w:val="22"/>
        </w:rPr>
        <w:t>за</w:t>
      </w:r>
      <w:proofErr w:type="gramEnd"/>
      <w:r w:rsidRPr="00107F79">
        <w:rPr>
          <w:color w:val="auto"/>
          <w:sz w:val="22"/>
          <w:szCs w:val="22"/>
        </w:rPr>
        <w:t xml:space="preserve"> </w:t>
      </w:r>
      <w:proofErr w:type="gramStart"/>
      <w:r w:rsidRPr="00107F79">
        <w:rPr>
          <w:color w:val="auto"/>
          <w:sz w:val="22"/>
          <w:szCs w:val="22"/>
        </w:rPr>
        <w:t>отчетным</w:t>
      </w:r>
      <w:proofErr w:type="gramEnd"/>
      <w:r w:rsidRPr="00107F79">
        <w:rPr>
          <w:color w:val="auto"/>
          <w:sz w:val="22"/>
          <w:szCs w:val="22"/>
        </w:rPr>
        <w:t>, в общем порядке делается запись об этом событии.</w:t>
      </w:r>
    </w:p>
    <w:p w:rsidR="00BB5100" w:rsidRPr="00107F79" w:rsidRDefault="00BB5100" w:rsidP="00BB5100">
      <w:pPr>
        <w:tabs>
          <w:tab w:val="left" w:pos="0"/>
          <w:tab w:val="left" w:pos="1276"/>
        </w:tabs>
        <w:spacing w:line="276" w:lineRule="auto"/>
        <w:ind w:firstLine="284"/>
        <w:contextualSpacing/>
        <w:jc w:val="both"/>
        <w:rPr>
          <w:color w:val="auto"/>
          <w:sz w:val="22"/>
          <w:szCs w:val="22"/>
        </w:rPr>
      </w:pPr>
    </w:p>
    <w:p w:rsidR="007B50C4" w:rsidRPr="00107F79" w:rsidRDefault="007B50C4" w:rsidP="00D160BB">
      <w:pPr>
        <w:pStyle w:val="Oaeno"/>
        <w:spacing w:line="360" w:lineRule="auto"/>
        <w:ind w:firstLine="709"/>
        <w:contextualSpacing/>
        <w:jc w:val="both"/>
        <w:rPr>
          <w:rFonts w:ascii="Times New Roman" w:hAnsi="Times New Roman"/>
          <w:color w:val="auto"/>
          <w:sz w:val="22"/>
          <w:szCs w:val="22"/>
        </w:rPr>
      </w:pPr>
    </w:p>
    <w:p w:rsidR="007645AF" w:rsidRPr="00107F79" w:rsidRDefault="007645AF" w:rsidP="00C950E9">
      <w:pPr>
        <w:pStyle w:val="4"/>
        <w:ind w:firstLine="284"/>
        <w:rPr>
          <w:sz w:val="22"/>
          <w:szCs w:val="22"/>
        </w:rPr>
      </w:pPr>
      <w:bookmarkStart w:id="51" w:name="_4.13_Учет_бюджетных"/>
      <w:bookmarkEnd w:id="51"/>
      <w:r w:rsidRPr="00107F79">
        <w:rPr>
          <w:sz w:val="22"/>
          <w:szCs w:val="22"/>
        </w:rPr>
        <w:t>4.1</w:t>
      </w:r>
      <w:r w:rsidR="00265B64">
        <w:rPr>
          <w:sz w:val="22"/>
          <w:szCs w:val="22"/>
        </w:rPr>
        <w:t>2</w:t>
      </w:r>
      <w:r w:rsidR="00B96CFB" w:rsidRPr="00107F79">
        <w:rPr>
          <w:sz w:val="22"/>
          <w:szCs w:val="22"/>
        </w:rPr>
        <w:t xml:space="preserve"> </w:t>
      </w:r>
      <w:r w:rsidRPr="00107F79">
        <w:rPr>
          <w:sz w:val="22"/>
          <w:szCs w:val="22"/>
        </w:rPr>
        <w:t>Учет обязательств</w:t>
      </w:r>
    </w:p>
    <w:p w:rsidR="007645AF" w:rsidRPr="00107F79" w:rsidRDefault="007645AF" w:rsidP="00D160BB">
      <w:pPr>
        <w:tabs>
          <w:tab w:val="left" w:pos="0"/>
          <w:tab w:val="left" w:pos="1276"/>
        </w:tabs>
        <w:spacing w:line="360" w:lineRule="auto"/>
        <w:ind w:firstLine="709"/>
        <w:contextualSpacing/>
        <w:jc w:val="both"/>
        <w:rPr>
          <w:color w:val="auto"/>
          <w:sz w:val="22"/>
          <w:szCs w:val="22"/>
        </w:rPr>
      </w:pPr>
    </w:p>
    <w:p w:rsidR="00F237C1" w:rsidRPr="00107F79" w:rsidRDefault="00F237C1" w:rsidP="00F237C1">
      <w:pPr>
        <w:tabs>
          <w:tab w:val="left" w:pos="0"/>
          <w:tab w:val="left" w:pos="1276"/>
        </w:tabs>
        <w:spacing w:line="276" w:lineRule="auto"/>
        <w:ind w:firstLine="284"/>
        <w:contextualSpacing/>
        <w:jc w:val="both"/>
        <w:rPr>
          <w:color w:val="auto"/>
          <w:sz w:val="22"/>
          <w:szCs w:val="22"/>
        </w:rPr>
      </w:pPr>
      <w:r w:rsidRPr="00107F79">
        <w:rPr>
          <w:color w:val="auto"/>
          <w:sz w:val="22"/>
          <w:szCs w:val="22"/>
        </w:rPr>
        <w:t>В целях осуществления учета принятых учреждением обязательств (денежных обязательств) используются следующие термины и понятия:</w:t>
      </w:r>
    </w:p>
    <w:p w:rsidR="00F237C1" w:rsidRPr="00107F79" w:rsidRDefault="00F237C1" w:rsidP="00907561">
      <w:pPr>
        <w:numPr>
          <w:ilvl w:val="0"/>
          <w:numId w:val="47"/>
        </w:numPr>
        <w:tabs>
          <w:tab w:val="left" w:pos="0"/>
          <w:tab w:val="left" w:pos="851"/>
        </w:tabs>
        <w:spacing w:line="276" w:lineRule="auto"/>
        <w:ind w:left="851" w:hanging="284"/>
        <w:contextualSpacing/>
        <w:jc w:val="both"/>
        <w:rPr>
          <w:color w:val="auto"/>
          <w:sz w:val="22"/>
          <w:szCs w:val="22"/>
        </w:rPr>
      </w:pPr>
      <w:proofErr w:type="gramStart"/>
      <w:r w:rsidRPr="00107F79">
        <w:rPr>
          <w:color w:val="auto"/>
          <w:sz w:val="22"/>
          <w:szCs w:val="22"/>
        </w:rPr>
        <w:t>принимаемые обязательства - обусловленные законом, иным нормативным правовым актом обязанности органа государственной власти (государственных органов), органов местного самоуправления, государственных (муниципальных)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в соответствующем финансовом году средства из соответствующего бюджета.</w:t>
      </w:r>
      <w:proofErr w:type="gramEnd"/>
      <w:r w:rsidRPr="00107F79">
        <w:rPr>
          <w:color w:val="auto"/>
          <w:sz w:val="22"/>
          <w:szCs w:val="22"/>
        </w:rPr>
        <w:t xml:space="preserve"> Суммы принимаемых обязательств определяются на основании извещений об осуществлении закупок с использованием конкурентных способов определения поставщиков (подрядчиков, исполнителей) (конкурсы, аукционы, запрос котировок, запрос предложений), размещаемых в единой информационной системе, в размере начальной (максимальной) цены контракта;</w:t>
      </w:r>
    </w:p>
    <w:p w:rsidR="00F237C1" w:rsidRPr="00107F79" w:rsidRDefault="00F237C1" w:rsidP="00907561">
      <w:pPr>
        <w:numPr>
          <w:ilvl w:val="0"/>
          <w:numId w:val="47"/>
        </w:numPr>
        <w:tabs>
          <w:tab w:val="left" w:pos="0"/>
          <w:tab w:val="left" w:pos="851"/>
        </w:tabs>
        <w:spacing w:line="276" w:lineRule="auto"/>
        <w:ind w:left="851" w:hanging="284"/>
        <w:contextualSpacing/>
        <w:jc w:val="both"/>
        <w:rPr>
          <w:color w:val="auto"/>
          <w:sz w:val="22"/>
          <w:szCs w:val="22"/>
        </w:rPr>
      </w:pPr>
      <w:r w:rsidRPr="00107F79">
        <w:rPr>
          <w:color w:val="auto"/>
          <w:sz w:val="22"/>
          <w:szCs w:val="22"/>
        </w:rPr>
        <w:t>обязательства учреждения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rsidR="00F237C1" w:rsidRPr="00107F79" w:rsidRDefault="00F237C1" w:rsidP="00907561">
      <w:pPr>
        <w:numPr>
          <w:ilvl w:val="0"/>
          <w:numId w:val="47"/>
        </w:numPr>
        <w:tabs>
          <w:tab w:val="left" w:pos="0"/>
          <w:tab w:val="left" w:pos="851"/>
        </w:tabs>
        <w:spacing w:line="276" w:lineRule="auto"/>
        <w:ind w:left="851" w:hanging="284"/>
        <w:contextualSpacing/>
        <w:jc w:val="both"/>
        <w:rPr>
          <w:color w:val="auto"/>
          <w:sz w:val="22"/>
          <w:szCs w:val="22"/>
        </w:rPr>
      </w:pPr>
      <w:r w:rsidRPr="00107F79">
        <w:rPr>
          <w:color w:val="auto"/>
          <w:sz w:val="22"/>
          <w:szCs w:val="22"/>
        </w:rPr>
        <w:t>денежные обязательства - обязанность учреждения уплатить бюджету, физическому лицу и юридическому лицу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законодательства Российской Федерации, иного правового акта, условиями договора или соглашения.</w:t>
      </w:r>
    </w:p>
    <w:p w:rsidR="00F237C1" w:rsidRPr="00107F79" w:rsidRDefault="00F237C1" w:rsidP="00F237C1">
      <w:pPr>
        <w:tabs>
          <w:tab w:val="left" w:pos="0"/>
          <w:tab w:val="left" w:pos="1276"/>
        </w:tabs>
        <w:spacing w:line="276" w:lineRule="auto"/>
        <w:ind w:firstLine="284"/>
        <w:contextualSpacing/>
        <w:jc w:val="both"/>
        <w:rPr>
          <w:color w:val="auto"/>
          <w:sz w:val="22"/>
          <w:szCs w:val="22"/>
        </w:rPr>
      </w:pPr>
    </w:p>
    <w:p w:rsidR="00F237C1" w:rsidRPr="00107F79" w:rsidRDefault="00F237C1" w:rsidP="00F237C1">
      <w:pPr>
        <w:tabs>
          <w:tab w:val="left" w:pos="0"/>
          <w:tab w:val="left" w:pos="1276"/>
        </w:tabs>
        <w:spacing w:line="276" w:lineRule="auto"/>
        <w:ind w:firstLine="284"/>
        <w:contextualSpacing/>
        <w:jc w:val="both"/>
        <w:rPr>
          <w:color w:val="auto"/>
          <w:sz w:val="22"/>
          <w:szCs w:val="22"/>
        </w:rPr>
      </w:pPr>
      <w:r w:rsidRPr="00107F79">
        <w:rPr>
          <w:color w:val="auto"/>
          <w:sz w:val="22"/>
          <w:szCs w:val="22"/>
        </w:rPr>
        <w:t xml:space="preserve">Обобщение информации о принятых (принимаемых) бюджетным учреждением обязательствах (денежных обязательствах) на текущий (очередной; первый год, следующий </w:t>
      </w:r>
      <w:proofErr w:type="gramStart"/>
      <w:r w:rsidRPr="00107F79">
        <w:rPr>
          <w:color w:val="auto"/>
          <w:sz w:val="22"/>
          <w:szCs w:val="22"/>
        </w:rPr>
        <w:t>за</w:t>
      </w:r>
      <w:proofErr w:type="gramEnd"/>
      <w:r w:rsidRPr="00107F79">
        <w:rPr>
          <w:color w:val="auto"/>
          <w:sz w:val="22"/>
          <w:szCs w:val="22"/>
        </w:rPr>
        <w:t xml:space="preserve"> очередным; </w:t>
      </w:r>
      <w:proofErr w:type="gramStart"/>
      <w:r w:rsidRPr="00107F79">
        <w:rPr>
          <w:color w:val="auto"/>
          <w:sz w:val="22"/>
          <w:szCs w:val="22"/>
        </w:rPr>
        <w:t>второй год, следующий за очередным, иные очередные годы (за пределами планового периода) финансовый год отражается в соответствии с объектом учета и экономическим содержанием хозяйственной операции (обязательства) на соответствующих счетах аналитического учета счета 050200000 "Обязательства", содержащих в 24 - 26 разрядах номера счета соответствующий код классификации операций сектора государственного управления (код КОСГУ).</w:t>
      </w:r>
      <w:proofErr w:type="gramEnd"/>
    </w:p>
    <w:p w:rsidR="00F237C1" w:rsidRPr="00107F79" w:rsidRDefault="00F237C1" w:rsidP="00F237C1">
      <w:pPr>
        <w:tabs>
          <w:tab w:val="left" w:pos="0"/>
          <w:tab w:val="left" w:pos="1276"/>
        </w:tabs>
        <w:spacing w:line="276" w:lineRule="auto"/>
        <w:ind w:firstLine="284"/>
        <w:contextualSpacing/>
        <w:jc w:val="both"/>
        <w:rPr>
          <w:color w:val="auto"/>
          <w:sz w:val="22"/>
          <w:szCs w:val="22"/>
        </w:rPr>
      </w:pPr>
    </w:p>
    <w:p w:rsidR="00F237C1" w:rsidRPr="00107F79" w:rsidRDefault="00F237C1" w:rsidP="00F237C1">
      <w:pPr>
        <w:tabs>
          <w:tab w:val="left" w:pos="0"/>
          <w:tab w:val="left" w:pos="1276"/>
        </w:tabs>
        <w:spacing w:line="276" w:lineRule="auto"/>
        <w:ind w:firstLine="284"/>
        <w:contextualSpacing/>
        <w:jc w:val="both"/>
        <w:rPr>
          <w:color w:val="auto"/>
          <w:sz w:val="22"/>
          <w:szCs w:val="22"/>
        </w:rPr>
      </w:pPr>
      <w:proofErr w:type="gramStart"/>
      <w:r w:rsidRPr="00107F79">
        <w:rPr>
          <w:color w:val="auto"/>
          <w:sz w:val="22"/>
          <w:szCs w:val="22"/>
        </w:rPr>
        <w:t>Аналитический учет принятых (принимаемых) учреждением обязательств (денежных обязательств) ведется в Журнале учета принятых (принимаемых) обязательств, в разрезе видов расходов (выплат), предусмотренных сметой учреждения.</w:t>
      </w:r>
      <w:proofErr w:type="gramEnd"/>
    </w:p>
    <w:p w:rsidR="00573DEB" w:rsidRPr="00107F79" w:rsidRDefault="00573DEB" w:rsidP="00F237C1">
      <w:pPr>
        <w:tabs>
          <w:tab w:val="left" w:pos="0"/>
          <w:tab w:val="left" w:pos="1276"/>
        </w:tabs>
        <w:spacing w:line="276" w:lineRule="auto"/>
        <w:ind w:firstLine="284"/>
        <w:contextualSpacing/>
        <w:jc w:val="both"/>
        <w:rPr>
          <w:color w:val="auto"/>
          <w:sz w:val="22"/>
          <w:szCs w:val="22"/>
        </w:rPr>
      </w:pPr>
    </w:p>
    <w:p w:rsidR="00573DEB" w:rsidRPr="00107F79" w:rsidRDefault="00573DEB" w:rsidP="005A063E">
      <w:pPr>
        <w:tabs>
          <w:tab w:val="left" w:pos="0"/>
          <w:tab w:val="left" w:pos="1276"/>
        </w:tabs>
        <w:spacing w:line="276" w:lineRule="auto"/>
        <w:ind w:firstLine="284"/>
        <w:contextualSpacing/>
        <w:jc w:val="both"/>
        <w:rPr>
          <w:color w:val="auto"/>
          <w:sz w:val="22"/>
          <w:szCs w:val="22"/>
          <w:highlight w:val="yellow"/>
        </w:rPr>
      </w:pPr>
      <w:r w:rsidRPr="00107F79">
        <w:rPr>
          <w:color w:val="auto"/>
          <w:sz w:val="22"/>
          <w:szCs w:val="22"/>
        </w:rPr>
        <w:t>Дополнительный аналитический учет обязательств отраженных на счетах санкционирования ведется в разрезе</w:t>
      </w:r>
      <w:r w:rsidR="005A063E" w:rsidRPr="00107F79">
        <w:rPr>
          <w:color w:val="auto"/>
          <w:sz w:val="22"/>
          <w:szCs w:val="22"/>
        </w:rPr>
        <w:t xml:space="preserve"> </w:t>
      </w:r>
      <w:r w:rsidRPr="00107F79">
        <w:rPr>
          <w:color w:val="auto"/>
          <w:sz w:val="22"/>
          <w:szCs w:val="22"/>
        </w:rPr>
        <w:t>принятых обязательств;</w:t>
      </w:r>
    </w:p>
    <w:p w:rsidR="00F237C1" w:rsidRPr="00107F79" w:rsidRDefault="00F237C1" w:rsidP="00C950E9">
      <w:pPr>
        <w:tabs>
          <w:tab w:val="left" w:pos="0"/>
          <w:tab w:val="left" w:pos="1276"/>
        </w:tabs>
        <w:spacing w:line="276" w:lineRule="auto"/>
        <w:ind w:firstLine="284"/>
        <w:contextualSpacing/>
        <w:jc w:val="both"/>
        <w:rPr>
          <w:color w:val="auto"/>
          <w:sz w:val="22"/>
          <w:szCs w:val="22"/>
        </w:rPr>
      </w:pPr>
    </w:p>
    <w:p w:rsidR="00F237C1" w:rsidRPr="00107F79" w:rsidRDefault="00F237C1" w:rsidP="00F237C1">
      <w:pPr>
        <w:tabs>
          <w:tab w:val="left" w:pos="0"/>
          <w:tab w:val="left" w:pos="1276"/>
        </w:tabs>
        <w:spacing w:line="276" w:lineRule="auto"/>
        <w:ind w:firstLine="284"/>
        <w:contextualSpacing/>
        <w:jc w:val="both"/>
        <w:rPr>
          <w:color w:val="auto"/>
          <w:sz w:val="22"/>
          <w:szCs w:val="22"/>
        </w:rPr>
      </w:pPr>
      <w:r w:rsidRPr="00107F79">
        <w:rPr>
          <w:color w:val="auto"/>
          <w:sz w:val="22"/>
          <w:szCs w:val="22"/>
        </w:rPr>
        <w:t>Основанием для принятия на учет бюджетного обязательства являются:</w:t>
      </w:r>
    </w:p>
    <w:p w:rsidR="00F237C1" w:rsidRPr="00107F79" w:rsidRDefault="00F237C1" w:rsidP="00907561">
      <w:pPr>
        <w:numPr>
          <w:ilvl w:val="0"/>
          <w:numId w:val="48"/>
        </w:numPr>
        <w:tabs>
          <w:tab w:val="left" w:pos="851"/>
          <w:tab w:val="left" w:pos="1276"/>
        </w:tabs>
        <w:spacing w:line="276" w:lineRule="auto"/>
        <w:ind w:left="851" w:hanging="284"/>
        <w:contextualSpacing/>
        <w:jc w:val="both"/>
        <w:rPr>
          <w:color w:val="auto"/>
          <w:sz w:val="22"/>
          <w:szCs w:val="22"/>
        </w:rPr>
      </w:pPr>
      <w:r w:rsidRPr="00107F79">
        <w:rPr>
          <w:color w:val="auto"/>
          <w:sz w:val="22"/>
          <w:szCs w:val="22"/>
        </w:rPr>
        <w:lastRenderedPageBreak/>
        <w:t>при заключении договора (государственного контракта) на поставку товаров, выполнение работ, оказания услуг - договор (государственный контракт). При этом обязательство принимается на учет в сумме договор</w:t>
      </w:r>
      <w:r w:rsidR="000C1934" w:rsidRPr="00107F79">
        <w:rPr>
          <w:color w:val="auto"/>
          <w:sz w:val="22"/>
          <w:szCs w:val="22"/>
        </w:rPr>
        <w:t>а (государственного контракта);</w:t>
      </w:r>
    </w:p>
    <w:p w:rsidR="00F237C1" w:rsidRPr="00107F79" w:rsidRDefault="00F237C1" w:rsidP="00907561">
      <w:pPr>
        <w:numPr>
          <w:ilvl w:val="0"/>
          <w:numId w:val="48"/>
        </w:numPr>
        <w:tabs>
          <w:tab w:val="left" w:pos="851"/>
        </w:tabs>
        <w:spacing w:line="276" w:lineRule="auto"/>
        <w:ind w:left="851" w:hanging="284"/>
        <w:contextualSpacing/>
        <w:jc w:val="both"/>
        <w:rPr>
          <w:color w:val="auto"/>
          <w:sz w:val="22"/>
          <w:szCs w:val="22"/>
        </w:rPr>
      </w:pPr>
      <w:r w:rsidRPr="00107F79">
        <w:rPr>
          <w:color w:val="auto"/>
          <w:sz w:val="22"/>
          <w:szCs w:val="22"/>
        </w:rPr>
        <w:t xml:space="preserve">при оплате за наличный расчет подотчетными лицами расходов на неотложные нужды учреждения, оплате госпошлины при прохождении техосмотра и иных подобных платежей основанием для принятия на учет обязательства является Заявление на </w:t>
      </w:r>
      <w:r w:rsidR="00FE461C" w:rsidRPr="00107F79">
        <w:rPr>
          <w:color w:val="auto"/>
          <w:sz w:val="22"/>
          <w:szCs w:val="22"/>
        </w:rPr>
        <w:t xml:space="preserve">перечисление на карту </w:t>
      </w:r>
      <w:r w:rsidRPr="00107F79">
        <w:rPr>
          <w:color w:val="auto"/>
          <w:sz w:val="22"/>
          <w:szCs w:val="22"/>
        </w:rPr>
        <w:t xml:space="preserve"> аванса подотчетному лицу в сумме подлежащего к </w:t>
      </w:r>
      <w:r w:rsidR="00FE461C" w:rsidRPr="00107F79">
        <w:rPr>
          <w:color w:val="auto"/>
          <w:sz w:val="22"/>
          <w:szCs w:val="22"/>
        </w:rPr>
        <w:t xml:space="preserve">перечислению </w:t>
      </w:r>
      <w:r w:rsidRPr="00107F79">
        <w:rPr>
          <w:color w:val="auto"/>
          <w:sz w:val="22"/>
          <w:szCs w:val="22"/>
        </w:rPr>
        <w:t>аванса, составляемое на каждый подобный платеж.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подотчетного лица;</w:t>
      </w:r>
    </w:p>
    <w:p w:rsidR="00F237C1" w:rsidRPr="00107F79" w:rsidRDefault="00F237C1" w:rsidP="00F237C1">
      <w:pPr>
        <w:tabs>
          <w:tab w:val="left" w:pos="0"/>
          <w:tab w:val="left" w:pos="1276"/>
        </w:tabs>
        <w:spacing w:line="276" w:lineRule="auto"/>
        <w:ind w:firstLine="284"/>
        <w:contextualSpacing/>
        <w:jc w:val="both"/>
        <w:rPr>
          <w:color w:val="auto"/>
          <w:sz w:val="22"/>
          <w:szCs w:val="22"/>
        </w:rPr>
      </w:pPr>
    </w:p>
    <w:p w:rsidR="00F237C1" w:rsidRPr="00107F79" w:rsidRDefault="00F237C1" w:rsidP="00F237C1">
      <w:pPr>
        <w:tabs>
          <w:tab w:val="left" w:pos="0"/>
          <w:tab w:val="left" w:pos="1276"/>
        </w:tabs>
        <w:spacing w:line="276" w:lineRule="auto"/>
        <w:ind w:firstLine="284"/>
        <w:contextualSpacing/>
        <w:jc w:val="both"/>
        <w:rPr>
          <w:color w:val="auto"/>
          <w:sz w:val="22"/>
          <w:szCs w:val="22"/>
        </w:rPr>
      </w:pPr>
      <w:r w:rsidRPr="00107F79">
        <w:rPr>
          <w:color w:val="auto"/>
          <w:sz w:val="22"/>
          <w:szCs w:val="22"/>
        </w:rPr>
        <w:t>В части расчетов по оплате труда основанием для принятия обязательства является:</w:t>
      </w:r>
    </w:p>
    <w:p w:rsidR="00F237C1" w:rsidRPr="00107F79" w:rsidRDefault="00F237C1" w:rsidP="00907561">
      <w:pPr>
        <w:numPr>
          <w:ilvl w:val="0"/>
          <w:numId w:val="49"/>
        </w:numPr>
        <w:tabs>
          <w:tab w:val="left" w:pos="851"/>
        </w:tabs>
        <w:spacing w:line="276" w:lineRule="auto"/>
        <w:ind w:left="851" w:hanging="284"/>
        <w:contextualSpacing/>
        <w:jc w:val="both"/>
        <w:rPr>
          <w:color w:val="auto"/>
          <w:sz w:val="22"/>
          <w:szCs w:val="22"/>
        </w:rPr>
      </w:pPr>
      <w:r w:rsidRPr="00107F79">
        <w:rPr>
          <w:color w:val="auto"/>
          <w:sz w:val="22"/>
          <w:szCs w:val="22"/>
        </w:rPr>
        <w:t xml:space="preserve">при расчетах со штатными сотрудниками </w:t>
      </w:r>
      <w:r w:rsidR="00FE461C" w:rsidRPr="00107F79">
        <w:rPr>
          <w:color w:val="auto"/>
          <w:sz w:val="22"/>
          <w:szCs w:val="22"/>
        </w:rPr>
        <w:t>–</w:t>
      </w:r>
      <w:r w:rsidRPr="00107F79">
        <w:rPr>
          <w:color w:val="auto"/>
          <w:sz w:val="22"/>
          <w:szCs w:val="22"/>
        </w:rPr>
        <w:t xml:space="preserve"> </w:t>
      </w:r>
      <w:r w:rsidR="00FE461C" w:rsidRPr="00107F79">
        <w:rPr>
          <w:color w:val="auto"/>
          <w:sz w:val="22"/>
          <w:szCs w:val="22"/>
        </w:rPr>
        <w:t>фонд оплаты труда</w:t>
      </w:r>
      <w:r w:rsidRPr="00107F79">
        <w:rPr>
          <w:color w:val="auto"/>
          <w:sz w:val="22"/>
          <w:szCs w:val="22"/>
        </w:rPr>
        <w:t xml:space="preserve">, удержаний и начисления налогов с заработной платы </w:t>
      </w:r>
      <w:r w:rsidR="00FE461C" w:rsidRPr="00107F79">
        <w:rPr>
          <w:color w:val="auto"/>
          <w:sz w:val="22"/>
          <w:szCs w:val="22"/>
        </w:rPr>
        <w:t>на текущий год, согласно смете</w:t>
      </w:r>
      <w:r w:rsidRPr="00107F79">
        <w:rPr>
          <w:color w:val="auto"/>
          <w:sz w:val="22"/>
          <w:szCs w:val="22"/>
        </w:rPr>
        <w:t>;</w:t>
      </w:r>
    </w:p>
    <w:p w:rsidR="00F237C1" w:rsidRPr="00107F79" w:rsidRDefault="00F237C1" w:rsidP="00907561">
      <w:pPr>
        <w:numPr>
          <w:ilvl w:val="0"/>
          <w:numId w:val="49"/>
        </w:numPr>
        <w:tabs>
          <w:tab w:val="left" w:pos="851"/>
        </w:tabs>
        <w:spacing w:line="276" w:lineRule="auto"/>
        <w:ind w:left="851" w:hanging="284"/>
        <w:contextualSpacing/>
        <w:jc w:val="both"/>
        <w:rPr>
          <w:color w:val="auto"/>
          <w:sz w:val="22"/>
          <w:szCs w:val="22"/>
        </w:rPr>
      </w:pPr>
      <w:r w:rsidRPr="00107F79">
        <w:rPr>
          <w:color w:val="auto"/>
          <w:sz w:val="22"/>
          <w:szCs w:val="22"/>
        </w:rPr>
        <w:t>при расчетах по оплате труда по договорам гражданско-правового характера основанием для принятия бюджетного обязательства является вышеуказанный договор;</w:t>
      </w:r>
    </w:p>
    <w:p w:rsidR="00F237C1" w:rsidRPr="00107F79" w:rsidRDefault="00F237C1" w:rsidP="00FE461C">
      <w:pPr>
        <w:tabs>
          <w:tab w:val="left" w:pos="851"/>
        </w:tabs>
        <w:spacing w:line="276" w:lineRule="auto"/>
        <w:ind w:left="851"/>
        <w:contextualSpacing/>
        <w:jc w:val="both"/>
        <w:rPr>
          <w:color w:val="auto"/>
          <w:sz w:val="22"/>
          <w:szCs w:val="22"/>
        </w:rPr>
      </w:pPr>
    </w:p>
    <w:p w:rsidR="00F237C1" w:rsidRPr="00107F79" w:rsidRDefault="00F237C1" w:rsidP="00F237C1">
      <w:pPr>
        <w:tabs>
          <w:tab w:val="left" w:pos="0"/>
          <w:tab w:val="left" w:pos="1276"/>
        </w:tabs>
        <w:spacing w:line="276" w:lineRule="auto"/>
        <w:ind w:firstLine="284"/>
        <w:contextualSpacing/>
        <w:jc w:val="both"/>
        <w:rPr>
          <w:color w:val="auto"/>
          <w:sz w:val="22"/>
          <w:szCs w:val="22"/>
        </w:rPr>
      </w:pPr>
    </w:p>
    <w:p w:rsidR="00F237C1" w:rsidRPr="00107F79" w:rsidRDefault="00F237C1" w:rsidP="00F237C1">
      <w:pPr>
        <w:tabs>
          <w:tab w:val="left" w:pos="0"/>
          <w:tab w:val="left" w:pos="1276"/>
        </w:tabs>
        <w:spacing w:line="276" w:lineRule="auto"/>
        <w:ind w:firstLine="284"/>
        <w:contextualSpacing/>
        <w:jc w:val="both"/>
        <w:rPr>
          <w:color w:val="auto"/>
          <w:sz w:val="22"/>
          <w:szCs w:val="22"/>
        </w:rPr>
      </w:pPr>
      <w:r w:rsidRPr="00107F79">
        <w:rPr>
          <w:color w:val="auto"/>
          <w:sz w:val="22"/>
          <w:szCs w:val="22"/>
        </w:rPr>
        <w:t>Суммы ранее принятых обязательств подлежат корректировке:</w:t>
      </w:r>
    </w:p>
    <w:p w:rsidR="00F237C1" w:rsidRPr="00107F79" w:rsidRDefault="00F237C1" w:rsidP="00907561">
      <w:pPr>
        <w:numPr>
          <w:ilvl w:val="0"/>
          <w:numId w:val="50"/>
        </w:numPr>
        <w:tabs>
          <w:tab w:val="left" w:pos="851"/>
        </w:tabs>
        <w:spacing w:line="276" w:lineRule="auto"/>
        <w:ind w:left="851" w:hanging="284"/>
        <w:contextualSpacing/>
        <w:jc w:val="both"/>
        <w:rPr>
          <w:color w:val="auto"/>
          <w:sz w:val="22"/>
          <w:szCs w:val="22"/>
        </w:rPr>
      </w:pPr>
      <w:r w:rsidRPr="00107F79">
        <w:rPr>
          <w:color w:val="auto"/>
          <w:sz w:val="22"/>
          <w:szCs w:val="22"/>
        </w:rPr>
        <w:t>по обязательствам, принятым на основании договоров (государственных контрактов), - при изменении сумм договоров (государственных контрактов) на дату принятия такого изменения на основании Дополнительного соглашения к договору (государственному контракту);</w:t>
      </w:r>
    </w:p>
    <w:p w:rsidR="00F237C1" w:rsidRPr="00107F79" w:rsidRDefault="00F237C1" w:rsidP="00FE461C">
      <w:pPr>
        <w:tabs>
          <w:tab w:val="left" w:pos="851"/>
        </w:tabs>
        <w:spacing w:line="276" w:lineRule="auto"/>
        <w:ind w:left="851"/>
        <w:contextualSpacing/>
        <w:jc w:val="both"/>
        <w:rPr>
          <w:color w:val="auto"/>
          <w:sz w:val="22"/>
          <w:szCs w:val="22"/>
        </w:rPr>
      </w:pPr>
    </w:p>
    <w:p w:rsidR="00FE461C" w:rsidRPr="00107F79" w:rsidRDefault="00FE461C" w:rsidP="00FE461C">
      <w:pPr>
        <w:tabs>
          <w:tab w:val="left" w:pos="851"/>
        </w:tabs>
        <w:spacing w:line="276" w:lineRule="auto"/>
        <w:ind w:left="851"/>
        <w:contextualSpacing/>
        <w:jc w:val="both"/>
        <w:rPr>
          <w:color w:val="auto"/>
          <w:sz w:val="22"/>
          <w:szCs w:val="22"/>
        </w:rPr>
      </w:pPr>
    </w:p>
    <w:p w:rsidR="007645AF" w:rsidRPr="00107F79" w:rsidRDefault="007645AF" w:rsidP="00D160BB">
      <w:pPr>
        <w:spacing w:line="360" w:lineRule="auto"/>
        <w:ind w:firstLine="709"/>
        <w:contextualSpacing/>
        <w:jc w:val="both"/>
        <w:rPr>
          <w:sz w:val="22"/>
          <w:szCs w:val="22"/>
        </w:rPr>
      </w:pPr>
    </w:p>
    <w:p w:rsidR="00573DEB" w:rsidRPr="00107F79" w:rsidRDefault="00573DEB" w:rsidP="00573DEB">
      <w:pPr>
        <w:tabs>
          <w:tab w:val="left" w:pos="0"/>
          <w:tab w:val="left" w:pos="1276"/>
        </w:tabs>
        <w:spacing w:line="360" w:lineRule="auto"/>
        <w:ind w:firstLine="709"/>
        <w:contextualSpacing/>
        <w:jc w:val="both"/>
        <w:rPr>
          <w:b/>
          <w:bCs/>
          <w:sz w:val="22"/>
          <w:szCs w:val="22"/>
        </w:rPr>
      </w:pPr>
      <w:r w:rsidRPr="00107F79">
        <w:rPr>
          <w:b/>
          <w:bCs/>
          <w:sz w:val="22"/>
          <w:szCs w:val="22"/>
        </w:rPr>
        <w:t>Порядок учета принятых (принимаемых, отложенных)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61"/>
        <w:gridCol w:w="3792"/>
      </w:tblGrid>
      <w:tr w:rsidR="00573DEB" w:rsidRPr="00107F79" w:rsidTr="00611445">
        <w:tc>
          <w:tcPr>
            <w:tcW w:w="817" w:type="dxa"/>
            <w:shd w:val="clear" w:color="auto" w:fill="D9D9D9"/>
          </w:tcPr>
          <w:p w:rsidR="00573DEB" w:rsidRPr="00107F79" w:rsidRDefault="00573DEB" w:rsidP="00611445">
            <w:pPr>
              <w:tabs>
                <w:tab w:val="left" w:pos="0"/>
                <w:tab w:val="left" w:pos="1276"/>
              </w:tabs>
              <w:spacing w:line="360" w:lineRule="auto"/>
              <w:contextualSpacing/>
              <w:jc w:val="center"/>
              <w:rPr>
                <w:b/>
                <w:color w:val="auto"/>
                <w:sz w:val="22"/>
                <w:szCs w:val="22"/>
              </w:rPr>
            </w:pPr>
            <w:r w:rsidRPr="00107F79">
              <w:rPr>
                <w:b/>
                <w:color w:val="auto"/>
                <w:sz w:val="22"/>
                <w:szCs w:val="22"/>
              </w:rPr>
              <w:t>№</w:t>
            </w:r>
            <w:proofErr w:type="gramStart"/>
            <w:r w:rsidRPr="00107F79">
              <w:rPr>
                <w:b/>
                <w:color w:val="auto"/>
                <w:sz w:val="22"/>
                <w:szCs w:val="22"/>
              </w:rPr>
              <w:t>п</w:t>
            </w:r>
            <w:proofErr w:type="gramEnd"/>
            <w:r w:rsidRPr="00107F79">
              <w:rPr>
                <w:b/>
                <w:color w:val="auto"/>
                <w:sz w:val="22"/>
                <w:szCs w:val="22"/>
                <w:lang w:val="en-US"/>
              </w:rPr>
              <w:t>/</w:t>
            </w:r>
            <w:r w:rsidRPr="00107F79">
              <w:rPr>
                <w:b/>
                <w:color w:val="auto"/>
                <w:sz w:val="22"/>
                <w:szCs w:val="22"/>
              </w:rPr>
              <w:t>п</w:t>
            </w:r>
          </w:p>
        </w:tc>
        <w:tc>
          <w:tcPr>
            <w:tcW w:w="4961" w:type="dxa"/>
            <w:shd w:val="clear" w:color="auto" w:fill="D9D9D9"/>
          </w:tcPr>
          <w:p w:rsidR="00573DEB" w:rsidRPr="00107F79" w:rsidRDefault="00573DEB" w:rsidP="00611445">
            <w:pPr>
              <w:tabs>
                <w:tab w:val="left" w:pos="0"/>
                <w:tab w:val="left" w:pos="1276"/>
              </w:tabs>
              <w:spacing w:line="360" w:lineRule="auto"/>
              <w:contextualSpacing/>
              <w:jc w:val="center"/>
              <w:rPr>
                <w:b/>
                <w:color w:val="auto"/>
                <w:sz w:val="22"/>
                <w:szCs w:val="22"/>
              </w:rPr>
            </w:pPr>
            <w:r w:rsidRPr="00107F79">
              <w:rPr>
                <w:b/>
                <w:color w:val="auto"/>
                <w:sz w:val="22"/>
                <w:szCs w:val="22"/>
              </w:rPr>
              <w:t>Вид обязательства</w:t>
            </w:r>
          </w:p>
        </w:tc>
        <w:tc>
          <w:tcPr>
            <w:tcW w:w="3792" w:type="dxa"/>
            <w:shd w:val="clear" w:color="auto" w:fill="D9D9D9"/>
          </w:tcPr>
          <w:p w:rsidR="00573DEB" w:rsidRPr="00107F79" w:rsidRDefault="00573DEB" w:rsidP="00611445">
            <w:pPr>
              <w:tabs>
                <w:tab w:val="left" w:pos="0"/>
                <w:tab w:val="left" w:pos="1276"/>
              </w:tabs>
              <w:spacing w:line="360" w:lineRule="auto"/>
              <w:contextualSpacing/>
              <w:jc w:val="center"/>
              <w:rPr>
                <w:b/>
                <w:color w:val="auto"/>
                <w:sz w:val="22"/>
                <w:szCs w:val="22"/>
              </w:rPr>
            </w:pPr>
            <w:r w:rsidRPr="00107F79">
              <w:rPr>
                <w:b/>
                <w:color w:val="auto"/>
                <w:sz w:val="22"/>
                <w:szCs w:val="22"/>
              </w:rPr>
              <w:t>Документ-основание</w:t>
            </w:r>
          </w:p>
        </w:tc>
      </w:tr>
      <w:tr w:rsidR="00573DEB" w:rsidRPr="00107F79" w:rsidTr="00611445">
        <w:trPr>
          <w:trHeight w:val="308"/>
        </w:trPr>
        <w:tc>
          <w:tcPr>
            <w:tcW w:w="9570" w:type="dxa"/>
            <w:gridSpan w:val="3"/>
            <w:shd w:val="clear" w:color="auto" w:fill="auto"/>
          </w:tcPr>
          <w:p w:rsidR="00573DEB" w:rsidRPr="00107F79" w:rsidRDefault="00573DEB" w:rsidP="00611445">
            <w:pPr>
              <w:tabs>
                <w:tab w:val="left" w:pos="0"/>
                <w:tab w:val="left" w:pos="1276"/>
              </w:tabs>
              <w:spacing w:line="360" w:lineRule="auto"/>
              <w:contextualSpacing/>
              <w:jc w:val="both"/>
              <w:rPr>
                <w:b/>
                <w:color w:val="auto"/>
                <w:sz w:val="22"/>
                <w:szCs w:val="22"/>
              </w:rPr>
            </w:pPr>
            <w:r w:rsidRPr="00107F79">
              <w:rPr>
                <w:b/>
                <w:color w:val="auto"/>
                <w:sz w:val="22"/>
                <w:szCs w:val="22"/>
              </w:rPr>
              <w:t>1. Обязательства по контрактам (договорам)</w:t>
            </w:r>
          </w:p>
        </w:tc>
      </w:tr>
      <w:tr w:rsidR="00573DEB" w:rsidRPr="00107F79" w:rsidTr="00611445">
        <w:tc>
          <w:tcPr>
            <w:tcW w:w="817" w:type="dxa"/>
            <w:shd w:val="clear" w:color="auto" w:fill="auto"/>
          </w:tcPr>
          <w:p w:rsidR="00573DEB" w:rsidRPr="00107F79" w:rsidRDefault="00573DEB" w:rsidP="00611445">
            <w:pPr>
              <w:tabs>
                <w:tab w:val="left" w:pos="0"/>
                <w:tab w:val="left" w:pos="1276"/>
              </w:tabs>
              <w:spacing w:line="360" w:lineRule="auto"/>
              <w:contextualSpacing/>
              <w:jc w:val="both"/>
              <w:rPr>
                <w:b/>
                <w:color w:val="auto"/>
                <w:sz w:val="22"/>
                <w:szCs w:val="22"/>
              </w:rPr>
            </w:pPr>
            <w:r w:rsidRPr="00107F79">
              <w:rPr>
                <w:b/>
                <w:color w:val="auto"/>
                <w:sz w:val="22"/>
                <w:szCs w:val="22"/>
              </w:rPr>
              <w:t>1.1</w:t>
            </w:r>
          </w:p>
        </w:tc>
        <w:tc>
          <w:tcPr>
            <w:tcW w:w="8753" w:type="dxa"/>
            <w:gridSpan w:val="2"/>
            <w:shd w:val="clear" w:color="auto" w:fill="auto"/>
          </w:tcPr>
          <w:p w:rsidR="00573DEB" w:rsidRPr="00107F79" w:rsidRDefault="00573DEB" w:rsidP="00611445">
            <w:pPr>
              <w:tabs>
                <w:tab w:val="left" w:pos="0"/>
                <w:tab w:val="left" w:pos="1276"/>
              </w:tabs>
              <w:contextualSpacing/>
              <w:jc w:val="both"/>
              <w:rPr>
                <w:b/>
                <w:color w:val="auto"/>
                <w:sz w:val="22"/>
                <w:szCs w:val="22"/>
              </w:rPr>
            </w:pPr>
            <w:r w:rsidRPr="00107F79">
              <w:rPr>
                <w:b/>
                <w:color w:val="auto"/>
                <w:sz w:val="22"/>
                <w:szCs w:val="22"/>
              </w:rPr>
              <w:t>Обязательства по контрактам (договорам), заключенным без проведения закупки конкурентным способом</w:t>
            </w:r>
          </w:p>
        </w:tc>
      </w:tr>
      <w:tr w:rsidR="00573DEB" w:rsidRPr="00107F79" w:rsidTr="00611445">
        <w:tc>
          <w:tcPr>
            <w:tcW w:w="817" w:type="dxa"/>
            <w:shd w:val="clear" w:color="auto" w:fill="auto"/>
          </w:tcPr>
          <w:p w:rsidR="00573DEB" w:rsidRPr="00107F79" w:rsidRDefault="00573DEB" w:rsidP="00611445">
            <w:pPr>
              <w:tabs>
                <w:tab w:val="left" w:pos="0"/>
                <w:tab w:val="left" w:pos="1276"/>
              </w:tabs>
              <w:spacing w:line="360" w:lineRule="auto"/>
              <w:contextualSpacing/>
              <w:jc w:val="both"/>
              <w:rPr>
                <w:color w:val="auto"/>
                <w:sz w:val="22"/>
                <w:szCs w:val="22"/>
              </w:rPr>
            </w:pPr>
            <w:r w:rsidRPr="00107F79">
              <w:rPr>
                <w:color w:val="auto"/>
                <w:sz w:val="22"/>
                <w:szCs w:val="22"/>
              </w:rPr>
              <w:t>1.1.1</w:t>
            </w:r>
          </w:p>
        </w:tc>
        <w:tc>
          <w:tcPr>
            <w:tcW w:w="4961" w:type="dxa"/>
            <w:shd w:val="clear" w:color="auto" w:fill="auto"/>
          </w:tcPr>
          <w:p w:rsidR="00573DEB" w:rsidRPr="00107F79" w:rsidRDefault="00573DEB" w:rsidP="00611445">
            <w:pPr>
              <w:tabs>
                <w:tab w:val="left" w:pos="0"/>
                <w:tab w:val="left" w:pos="1276"/>
              </w:tabs>
              <w:contextualSpacing/>
              <w:rPr>
                <w:color w:val="auto"/>
                <w:sz w:val="22"/>
                <w:szCs w:val="22"/>
              </w:rPr>
            </w:pPr>
            <w:r w:rsidRPr="00107F79">
              <w:rPr>
                <w:color w:val="auto"/>
                <w:sz w:val="22"/>
                <w:szCs w:val="22"/>
              </w:rPr>
              <w:t>Заключение контракта (договора) на поставку продукции, выполнение работ, оказание услуг с единственным поставщиком (организацией или гражданином)</w:t>
            </w:r>
            <w:r w:rsidRPr="00107F79">
              <w:rPr>
                <w:color w:val="auto"/>
                <w:sz w:val="22"/>
                <w:szCs w:val="22"/>
              </w:rPr>
              <w:tab/>
            </w:r>
          </w:p>
        </w:tc>
        <w:tc>
          <w:tcPr>
            <w:tcW w:w="3792" w:type="dxa"/>
            <w:shd w:val="clear" w:color="auto" w:fill="auto"/>
          </w:tcPr>
          <w:p w:rsidR="00573DEB" w:rsidRPr="00107F79" w:rsidRDefault="00573DEB" w:rsidP="00611445">
            <w:pPr>
              <w:tabs>
                <w:tab w:val="left" w:pos="0"/>
                <w:tab w:val="left" w:pos="34"/>
              </w:tabs>
              <w:contextualSpacing/>
              <w:rPr>
                <w:color w:val="auto"/>
                <w:sz w:val="22"/>
                <w:szCs w:val="22"/>
              </w:rPr>
            </w:pPr>
            <w:r w:rsidRPr="00107F79">
              <w:rPr>
                <w:color w:val="auto"/>
                <w:sz w:val="22"/>
                <w:szCs w:val="22"/>
              </w:rPr>
              <w:tab/>
              <w:t>Контракт (договор)</w:t>
            </w:r>
          </w:p>
        </w:tc>
      </w:tr>
      <w:tr w:rsidR="00573DEB" w:rsidRPr="00107F79" w:rsidTr="00611445">
        <w:tc>
          <w:tcPr>
            <w:tcW w:w="817" w:type="dxa"/>
            <w:shd w:val="clear" w:color="auto" w:fill="auto"/>
          </w:tcPr>
          <w:p w:rsidR="00573DEB" w:rsidRPr="00107F79" w:rsidRDefault="00573DEB" w:rsidP="00611445">
            <w:pPr>
              <w:tabs>
                <w:tab w:val="left" w:pos="0"/>
                <w:tab w:val="left" w:pos="1276"/>
              </w:tabs>
              <w:contextualSpacing/>
              <w:jc w:val="both"/>
              <w:rPr>
                <w:b/>
                <w:color w:val="auto"/>
                <w:sz w:val="22"/>
                <w:szCs w:val="22"/>
              </w:rPr>
            </w:pPr>
            <w:r w:rsidRPr="00107F79">
              <w:rPr>
                <w:b/>
                <w:color w:val="auto"/>
                <w:sz w:val="22"/>
                <w:szCs w:val="22"/>
              </w:rPr>
              <w:t>1.2</w:t>
            </w:r>
          </w:p>
        </w:tc>
        <w:tc>
          <w:tcPr>
            <w:tcW w:w="8753" w:type="dxa"/>
            <w:gridSpan w:val="2"/>
            <w:shd w:val="clear" w:color="auto" w:fill="auto"/>
          </w:tcPr>
          <w:p w:rsidR="00573DEB" w:rsidRPr="00107F79" w:rsidRDefault="00573DEB" w:rsidP="00611445">
            <w:pPr>
              <w:tabs>
                <w:tab w:val="left" w:pos="0"/>
                <w:tab w:val="left" w:pos="1276"/>
              </w:tabs>
              <w:contextualSpacing/>
              <w:jc w:val="both"/>
              <w:rPr>
                <w:b/>
                <w:color w:val="auto"/>
                <w:sz w:val="22"/>
                <w:szCs w:val="22"/>
              </w:rPr>
            </w:pPr>
            <w:r w:rsidRPr="00107F79">
              <w:rPr>
                <w:b/>
                <w:color w:val="auto"/>
                <w:sz w:val="22"/>
                <w:szCs w:val="22"/>
              </w:rPr>
              <w:t>Обязательства по контрактам (договорам), заключенным путем проведения конкурентных закупок (конкурсов, аукционов, запросов котировок, запросов предложений)</w:t>
            </w:r>
          </w:p>
        </w:tc>
      </w:tr>
      <w:tr w:rsidR="00573DEB" w:rsidRPr="00107F79" w:rsidTr="00611445">
        <w:tc>
          <w:tcPr>
            <w:tcW w:w="817" w:type="dxa"/>
            <w:shd w:val="clear" w:color="auto" w:fill="auto"/>
          </w:tcPr>
          <w:p w:rsidR="00573DEB" w:rsidRPr="00107F79" w:rsidRDefault="00573DEB" w:rsidP="00611445">
            <w:pPr>
              <w:rPr>
                <w:color w:val="auto"/>
                <w:sz w:val="22"/>
                <w:szCs w:val="22"/>
              </w:rPr>
            </w:pPr>
            <w:r w:rsidRPr="00107F79">
              <w:rPr>
                <w:color w:val="auto"/>
                <w:sz w:val="22"/>
                <w:szCs w:val="22"/>
              </w:rPr>
              <w:t>1.2.1</w:t>
            </w:r>
          </w:p>
        </w:tc>
        <w:tc>
          <w:tcPr>
            <w:tcW w:w="4961" w:type="dxa"/>
            <w:shd w:val="clear" w:color="auto" w:fill="auto"/>
          </w:tcPr>
          <w:p w:rsidR="00573DEB" w:rsidRPr="00107F79" w:rsidRDefault="00573DEB" w:rsidP="00611445">
            <w:pPr>
              <w:tabs>
                <w:tab w:val="left" w:pos="0"/>
                <w:tab w:val="left" w:pos="1276"/>
              </w:tabs>
              <w:contextualSpacing/>
              <w:jc w:val="both"/>
              <w:rPr>
                <w:color w:val="auto"/>
                <w:sz w:val="22"/>
                <w:szCs w:val="22"/>
              </w:rPr>
            </w:pPr>
            <w:r w:rsidRPr="00107F79">
              <w:rPr>
                <w:color w:val="auto"/>
                <w:sz w:val="22"/>
                <w:szCs w:val="22"/>
              </w:rPr>
              <w:t>Проведение закупки товаров (работ, услуг)</w:t>
            </w:r>
          </w:p>
        </w:tc>
        <w:tc>
          <w:tcPr>
            <w:tcW w:w="3792" w:type="dxa"/>
            <w:shd w:val="clear" w:color="auto" w:fill="auto"/>
          </w:tcPr>
          <w:p w:rsidR="00573DEB" w:rsidRPr="00107F79" w:rsidRDefault="00573DEB" w:rsidP="00611445">
            <w:pPr>
              <w:tabs>
                <w:tab w:val="left" w:pos="0"/>
                <w:tab w:val="left" w:pos="1276"/>
              </w:tabs>
              <w:contextualSpacing/>
              <w:jc w:val="both"/>
              <w:rPr>
                <w:color w:val="auto"/>
                <w:sz w:val="22"/>
                <w:szCs w:val="22"/>
              </w:rPr>
            </w:pPr>
            <w:r w:rsidRPr="00107F79">
              <w:rPr>
                <w:color w:val="auto"/>
                <w:sz w:val="22"/>
                <w:szCs w:val="22"/>
              </w:rPr>
              <w:t>Извещение об осуществлении закупки</w:t>
            </w:r>
          </w:p>
        </w:tc>
      </w:tr>
      <w:tr w:rsidR="00573DEB" w:rsidRPr="00107F79" w:rsidTr="00611445">
        <w:tc>
          <w:tcPr>
            <w:tcW w:w="817" w:type="dxa"/>
            <w:shd w:val="clear" w:color="auto" w:fill="auto"/>
          </w:tcPr>
          <w:p w:rsidR="00573DEB" w:rsidRPr="00107F79" w:rsidRDefault="00573DEB" w:rsidP="00611445">
            <w:pPr>
              <w:rPr>
                <w:color w:val="auto"/>
                <w:sz w:val="22"/>
                <w:szCs w:val="22"/>
              </w:rPr>
            </w:pPr>
            <w:r w:rsidRPr="00107F79">
              <w:rPr>
                <w:color w:val="auto"/>
                <w:sz w:val="22"/>
                <w:szCs w:val="22"/>
              </w:rPr>
              <w:t>1.2.2</w:t>
            </w:r>
          </w:p>
        </w:tc>
        <w:tc>
          <w:tcPr>
            <w:tcW w:w="4961" w:type="dxa"/>
            <w:shd w:val="clear" w:color="auto" w:fill="auto"/>
          </w:tcPr>
          <w:p w:rsidR="00573DEB" w:rsidRPr="00107F79" w:rsidRDefault="00573DEB" w:rsidP="00611445">
            <w:pPr>
              <w:tabs>
                <w:tab w:val="left" w:pos="0"/>
                <w:tab w:val="left" w:pos="1276"/>
              </w:tabs>
              <w:contextualSpacing/>
              <w:jc w:val="both"/>
              <w:rPr>
                <w:color w:val="auto"/>
                <w:sz w:val="22"/>
                <w:szCs w:val="22"/>
              </w:rPr>
            </w:pPr>
            <w:r w:rsidRPr="00107F79">
              <w:rPr>
                <w:color w:val="auto"/>
                <w:sz w:val="22"/>
                <w:szCs w:val="22"/>
              </w:rPr>
              <w:t>Принятие обязательства при заключении контракта (договора) по итогам конкурентной закупки</w:t>
            </w:r>
          </w:p>
        </w:tc>
        <w:tc>
          <w:tcPr>
            <w:tcW w:w="3792" w:type="dxa"/>
            <w:shd w:val="clear" w:color="auto" w:fill="auto"/>
          </w:tcPr>
          <w:p w:rsidR="00573DEB" w:rsidRPr="00107F79" w:rsidRDefault="00573DEB" w:rsidP="00611445">
            <w:pPr>
              <w:tabs>
                <w:tab w:val="left" w:pos="0"/>
                <w:tab w:val="left" w:pos="1276"/>
              </w:tabs>
              <w:contextualSpacing/>
              <w:jc w:val="both"/>
              <w:rPr>
                <w:color w:val="auto"/>
                <w:sz w:val="22"/>
                <w:szCs w:val="22"/>
              </w:rPr>
            </w:pPr>
            <w:r w:rsidRPr="00107F79">
              <w:rPr>
                <w:color w:val="auto"/>
                <w:sz w:val="22"/>
                <w:szCs w:val="22"/>
              </w:rPr>
              <w:t>Контракт (договор)</w:t>
            </w:r>
          </w:p>
        </w:tc>
      </w:tr>
      <w:tr w:rsidR="00573DEB" w:rsidRPr="00107F79" w:rsidTr="00611445">
        <w:tc>
          <w:tcPr>
            <w:tcW w:w="817" w:type="dxa"/>
            <w:shd w:val="clear" w:color="auto" w:fill="auto"/>
          </w:tcPr>
          <w:p w:rsidR="00573DEB" w:rsidRPr="00107F79" w:rsidRDefault="00573DEB" w:rsidP="00611445">
            <w:pPr>
              <w:rPr>
                <w:color w:val="auto"/>
                <w:sz w:val="22"/>
                <w:szCs w:val="22"/>
              </w:rPr>
            </w:pPr>
            <w:r w:rsidRPr="00107F79">
              <w:rPr>
                <w:color w:val="auto"/>
                <w:sz w:val="22"/>
                <w:szCs w:val="22"/>
              </w:rPr>
              <w:t>1.2.3</w:t>
            </w:r>
          </w:p>
        </w:tc>
        <w:tc>
          <w:tcPr>
            <w:tcW w:w="4961" w:type="dxa"/>
            <w:shd w:val="clear" w:color="auto" w:fill="auto"/>
          </w:tcPr>
          <w:p w:rsidR="00573DEB" w:rsidRPr="00107F79" w:rsidRDefault="00573DEB" w:rsidP="00611445">
            <w:pPr>
              <w:tabs>
                <w:tab w:val="left" w:pos="0"/>
                <w:tab w:val="left" w:pos="1276"/>
              </w:tabs>
              <w:contextualSpacing/>
              <w:jc w:val="both"/>
              <w:rPr>
                <w:color w:val="auto"/>
                <w:sz w:val="22"/>
                <w:szCs w:val="22"/>
              </w:rPr>
            </w:pPr>
            <w:r w:rsidRPr="00107F79">
              <w:rPr>
                <w:color w:val="auto"/>
                <w:sz w:val="22"/>
                <w:szCs w:val="22"/>
              </w:rPr>
              <w:t>Уточнение принимаемых обязательств на сумму экономии, полученной при осуществлении конкурентной закупки</w:t>
            </w:r>
          </w:p>
        </w:tc>
        <w:tc>
          <w:tcPr>
            <w:tcW w:w="3792" w:type="dxa"/>
            <w:shd w:val="clear" w:color="auto" w:fill="auto"/>
          </w:tcPr>
          <w:p w:rsidR="00573DEB" w:rsidRPr="00107F79" w:rsidRDefault="00573DEB" w:rsidP="00611445">
            <w:pPr>
              <w:tabs>
                <w:tab w:val="left" w:pos="0"/>
                <w:tab w:val="left" w:pos="1276"/>
              </w:tabs>
              <w:contextualSpacing/>
              <w:jc w:val="both"/>
              <w:rPr>
                <w:color w:val="auto"/>
                <w:sz w:val="22"/>
                <w:szCs w:val="22"/>
              </w:rPr>
            </w:pPr>
            <w:r w:rsidRPr="00107F79">
              <w:rPr>
                <w:color w:val="auto"/>
                <w:sz w:val="22"/>
                <w:szCs w:val="22"/>
              </w:rPr>
              <w:t>Контракт (договор)</w:t>
            </w:r>
          </w:p>
        </w:tc>
      </w:tr>
      <w:tr w:rsidR="00573DEB" w:rsidRPr="00107F79" w:rsidTr="00611445">
        <w:tc>
          <w:tcPr>
            <w:tcW w:w="817" w:type="dxa"/>
            <w:shd w:val="clear" w:color="auto" w:fill="auto"/>
          </w:tcPr>
          <w:p w:rsidR="00573DEB" w:rsidRPr="00107F79" w:rsidRDefault="00573DEB" w:rsidP="00611445">
            <w:pPr>
              <w:rPr>
                <w:color w:val="auto"/>
                <w:sz w:val="22"/>
                <w:szCs w:val="22"/>
              </w:rPr>
            </w:pPr>
            <w:r w:rsidRPr="00107F79">
              <w:rPr>
                <w:color w:val="auto"/>
                <w:sz w:val="22"/>
                <w:szCs w:val="22"/>
              </w:rPr>
              <w:t>1.2.4</w:t>
            </w:r>
          </w:p>
        </w:tc>
        <w:tc>
          <w:tcPr>
            <w:tcW w:w="4961" w:type="dxa"/>
            <w:shd w:val="clear" w:color="auto" w:fill="auto"/>
          </w:tcPr>
          <w:p w:rsidR="00573DEB" w:rsidRPr="00107F79" w:rsidRDefault="00573DEB" w:rsidP="00611445">
            <w:pPr>
              <w:tabs>
                <w:tab w:val="left" w:pos="0"/>
                <w:tab w:val="left" w:pos="1276"/>
              </w:tabs>
              <w:contextualSpacing/>
              <w:jc w:val="both"/>
              <w:rPr>
                <w:color w:val="auto"/>
                <w:sz w:val="22"/>
                <w:szCs w:val="22"/>
              </w:rPr>
            </w:pPr>
            <w:r w:rsidRPr="00107F79">
              <w:rPr>
                <w:color w:val="auto"/>
                <w:sz w:val="22"/>
                <w:szCs w:val="22"/>
              </w:rPr>
              <w:t xml:space="preserve">Уменьшение принятого обязательства в случаях: отмены закупки; признания закупки несостоявшейся по причине того, что не было подано ни одной заявки; признания победителя </w:t>
            </w:r>
            <w:r w:rsidRPr="00107F79">
              <w:rPr>
                <w:color w:val="auto"/>
                <w:sz w:val="22"/>
                <w:szCs w:val="22"/>
              </w:rPr>
              <w:lastRenderedPageBreak/>
              <w:t>закупки уклонившимся от заключения контракта (договора)</w:t>
            </w:r>
          </w:p>
        </w:tc>
        <w:tc>
          <w:tcPr>
            <w:tcW w:w="3792" w:type="dxa"/>
            <w:shd w:val="clear" w:color="auto" w:fill="auto"/>
          </w:tcPr>
          <w:p w:rsidR="00573DEB" w:rsidRPr="00107F79" w:rsidRDefault="00573DEB" w:rsidP="00611445">
            <w:pPr>
              <w:tabs>
                <w:tab w:val="left" w:pos="0"/>
                <w:tab w:val="left" w:pos="1276"/>
              </w:tabs>
              <w:contextualSpacing/>
              <w:jc w:val="both"/>
              <w:rPr>
                <w:color w:val="auto"/>
                <w:sz w:val="22"/>
                <w:szCs w:val="22"/>
              </w:rPr>
            </w:pPr>
            <w:r w:rsidRPr="00107F79">
              <w:rPr>
                <w:color w:val="auto"/>
                <w:sz w:val="22"/>
                <w:szCs w:val="22"/>
              </w:rPr>
              <w:lastRenderedPageBreak/>
              <w:t xml:space="preserve">Протокол подведения итогов конкурса, аукциона, запроса котировок или запроса предложений; протокол признания победителя </w:t>
            </w:r>
            <w:r w:rsidRPr="00107F79">
              <w:rPr>
                <w:color w:val="auto"/>
                <w:sz w:val="22"/>
                <w:szCs w:val="22"/>
              </w:rPr>
              <w:lastRenderedPageBreak/>
              <w:t xml:space="preserve">закупки </w:t>
            </w:r>
            <w:proofErr w:type="gramStart"/>
            <w:r w:rsidRPr="00107F79">
              <w:rPr>
                <w:color w:val="auto"/>
                <w:sz w:val="22"/>
                <w:szCs w:val="22"/>
              </w:rPr>
              <w:t>уклонившимся</w:t>
            </w:r>
            <w:proofErr w:type="gramEnd"/>
            <w:r w:rsidRPr="00107F79">
              <w:rPr>
                <w:color w:val="auto"/>
                <w:sz w:val="22"/>
                <w:szCs w:val="22"/>
              </w:rPr>
              <w:t xml:space="preserve"> от заключения контракта (договора)</w:t>
            </w:r>
          </w:p>
        </w:tc>
      </w:tr>
      <w:tr w:rsidR="00573DEB" w:rsidRPr="00107F79" w:rsidTr="00611445">
        <w:tc>
          <w:tcPr>
            <w:tcW w:w="9570" w:type="dxa"/>
            <w:gridSpan w:val="3"/>
            <w:shd w:val="clear" w:color="auto" w:fill="auto"/>
          </w:tcPr>
          <w:p w:rsidR="00573DEB" w:rsidRPr="00107F79" w:rsidRDefault="00573DEB" w:rsidP="00611445">
            <w:pPr>
              <w:tabs>
                <w:tab w:val="left" w:pos="0"/>
                <w:tab w:val="left" w:pos="1276"/>
              </w:tabs>
              <w:spacing w:line="360" w:lineRule="auto"/>
              <w:contextualSpacing/>
              <w:jc w:val="both"/>
              <w:rPr>
                <w:b/>
                <w:color w:val="auto"/>
                <w:sz w:val="22"/>
                <w:szCs w:val="22"/>
              </w:rPr>
            </w:pPr>
            <w:r w:rsidRPr="00107F79">
              <w:rPr>
                <w:b/>
                <w:color w:val="auto"/>
                <w:sz w:val="22"/>
                <w:szCs w:val="22"/>
              </w:rPr>
              <w:lastRenderedPageBreak/>
              <w:t>2. Обязательства по текущей деятельности учреждения</w:t>
            </w:r>
          </w:p>
        </w:tc>
      </w:tr>
      <w:tr w:rsidR="00573DEB" w:rsidRPr="00107F79" w:rsidTr="00611445">
        <w:tc>
          <w:tcPr>
            <w:tcW w:w="817" w:type="dxa"/>
            <w:shd w:val="clear" w:color="auto" w:fill="auto"/>
          </w:tcPr>
          <w:p w:rsidR="00573DEB" w:rsidRPr="00107F79" w:rsidRDefault="00573DEB" w:rsidP="00611445">
            <w:pPr>
              <w:tabs>
                <w:tab w:val="left" w:pos="0"/>
                <w:tab w:val="left" w:pos="1276"/>
              </w:tabs>
              <w:contextualSpacing/>
              <w:jc w:val="both"/>
              <w:rPr>
                <w:b/>
                <w:color w:val="auto"/>
                <w:sz w:val="22"/>
                <w:szCs w:val="22"/>
              </w:rPr>
            </w:pPr>
            <w:r w:rsidRPr="00107F79">
              <w:rPr>
                <w:b/>
                <w:color w:val="auto"/>
                <w:sz w:val="22"/>
                <w:szCs w:val="22"/>
              </w:rPr>
              <w:t>2.1</w:t>
            </w:r>
          </w:p>
        </w:tc>
        <w:tc>
          <w:tcPr>
            <w:tcW w:w="8753" w:type="dxa"/>
            <w:gridSpan w:val="2"/>
            <w:shd w:val="clear" w:color="auto" w:fill="auto"/>
          </w:tcPr>
          <w:p w:rsidR="00573DEB" w:rsidRPr="00107F79" w:rsidRDefault="00573DEB" w:rsidP="00611445">
            <w:pPr>
              <w:tabs>
                <w:tab w:val="left" w:pos="0"/>
                <w:tab w:val="left" w:pos="1276"/>
              </w:tabs>
              <w:contextualSpacing/>
              <w:jc w:val="both"/>
              <w:rPr>
                <w:b/>
                <w:color w:val="auto"/>
                <w:sz w:val="22"/>
                <w:szCs w:val="22"/>
              </w:rPr>
            </w:pPr>
            <w:r w:rsidRPr="00107F79">
              <w:rPr>
                <w:b/>
                <w:color w:val="auto"/>
                <w:sz w:val="22"/>
                <w:szCs w:val="22"/>
              </w:rPr>
              <w:t>Обязательства по оплате труда</w:t>
            </w:r>
          </w:p>
        </w:tc>
      </w:tr>
      <w:tr w:rsidR="00573DEB" w:rsidRPr="00107F79" w:rsidTr="00611445">
        <w:tc>
          <w:tcPr>
            <w:tcW w:w="817" w:type="dxa"/>
            <w:shd w:val="clear" w:color="auto" w:fill="auto"/>
          </w:tcPr>
          <w:p w:rsidR="00573DEB" w:rsidRPr="00107F79" w:rsidRDefault="00573DEB" w:rsidP="00611445">
            <w:pPr>
              <w:tabs>
                <w:tab w:val="left" w:pos="0"/>
                <w:tab w:val="left" w:pos="1276"/>
              </w:tabs>
              <w:contextualSpacing/>
              <w:jc w:val="both"/>
              <w:rPr>
                <w:color w:val="auto"/>
                <w:sz w:val="22"/>
                <w:szCs w:val="22"/>
              </w:rPr>
            </w:pPr>
            <w:r w:rsidRPr="00107F79">
              <w:rPr>
                <w:color w:val="auto"/>
                <w:sz w:val="22"/>
                <w:szCs w:val="22"/>
              </w:rPr>
              <w:t>2.1.1</w:t>
            </w:r>
          </w:p>
        </w:tc>
        <w:tc>
          <w:tcPr>
            <w:tcW w:w="4961" w:type="dxa"/>
            <w:shd w:val="clear" w:color="auto" w:fill="auto"/>
          </w:tcPr>
          <w:p w:rsidR="00573DEB" w:rsidRPr="00107F79" w:rsidRDefault="00573DEB" w:rsidP="00611445">
            <w:pPr>
              <w:tabs>
                <w:tab w:val="left" w:pos="0"/>
                <w:tab w:val="left" w:pos="1276"/>
              </w:tabs>
              <w:contextualSpacing/>
              <w:jc w:val="both"/>
              <w:rPr>
                <w:color w:val="auto"/>
                <w:sz w:val="22"/>
                <w:szCs w:val="22"/>
              </w:rPr>
            </w:pPr>
            <w:r w:rsidRPr="00107F79">
              <w:rPr>
                <w:color w:val="auto"/>
                <w:sz w:val="22"/>
                <w:szCs w:val="22"/>
              </w:rPr>
              <w:t>Начисление заработной платы, отпускных работникам</w:t>
            </w:r>
          </w:p>
        </w:tc>
        <w:tc>
          <w:tcPr>
            <w:tcW w:w="3792" w:type="dxa"/>
            <w:shd w:val="clear" w:color="auto" w:fill="auto"/>
          </w:tcPr>
          <w:p w:rsidR="00573DEB" w:rsidRPr="00107F79" w:rsidRDefault="00573DEB" w:rsidP="00611445">
            <w:pPr>
              <w:tabs>
                <w:tab w:val="left" w:pos="0"/>
                <w:tab w:val="left" w:pos="34"/>
              </w:tabs>
              <w:contextualSpacing/>
              <w:jc w:val="both"/>
              <w:rPr>
                <w:color w:val="auto"/>
                <w:sz w:val="22"/>
                <w:szCs w:val="22"/>
              </w:rPr>
            </w:pPr>
            <w:r w:rsidRPr="00107F79">
              <w:rPr>
                <w:color w:val="auto"/>
                <w:sz w:val="22"/>
                <w:szCs w:val="22"/>
              </w:rPr>
              <w:tab/>
            </w:r>
            <w:r w:rsidR="00FE461C" w:rsidRPr="00107F79">
              <w:rPr>
                <w:color w:val="auto"/>
                <w:sz w:val="22"/>
                <w:szCs w:val="22"/>
              </w:rPr>
              <w:t xml:space="preserve">Бюджетная смета, </w:t>
            </w:r>
            <w:r w:rsidRPr="00107F79">
              <w:rPr>
                <w:color w:val="auto"/>
                <w:sz w:val="22"/>
                <w:szCs w:val="22"/>
              </w:rPr>
              <w:t>Приказ об утверждении штатного расписания с расчетом годового фонда оплаты труда</w:t>
            </w:r>
          </w:p>
        </w:tc>
      </w:tr>
      <w:tr w:rsidR="00573DEB" w:rsidRPr="00107F79" w:rsidTr="00611445">
        <w:tc>
          <w:tcPr>
            <w:tcW w:w="817" w:type="dxa"/>
            <w:shd w:val="clear" w:color="auto" w:fill="auto"/>
          </w:tcPr>
          <w:p w:rsidR="00573DEB" w:rsidRPr="00107F79" w:rsidRDefault="00573DEB" w:rsidP="00611445">
            <w:pPr>
              <w:tabs>
                <w:tab w:val="left" w:pos="0"/>
                <w:tab w:val="left" w:pos="1276"/>
              </w:tabs>
              <w:contextualSpacing/>
              <w:jc w:val="both"/>
              <w:rPr>
                <w:color w:val="auto"/>
                <w:sz w:val="22"/>
                <w:szCs w:val="22"/>
              </w:rPr>
            </w:pPr>
            <w:r w:rsidRPr="00107F79">
              <w:rPr>
                <w:color w:val="auto"/>
                <w:sz w:val="22"/>
                <w:szCs w:val="22"/>
              </w:rPr>
              <w:t>2.1.2</w:t>
            </w:r>
          </w:p>
        </w:tc>
        <w:tc>
          <w:tcPr>
            <w:tcW w:w="4961" w:type="dxa"/>
            <w:shd w:val="clear" w:color="auto" w:fill="auto"/>
          </w:tcPr>
          <w:p w:rsidR="00573DEB" w:rsidRPr="00107F79" w:rsidRDefault="00573DEB" w:rsidP="00611445">
            <w:pPr>
              <w:tabs>
                <w:tab w:val="left" w:pos="0"/>
                <w:tab w:val="left" w:pos="1276"/>
              </w:tabs>
              <w:contextualSpacing/>
              <w:jc w:val="both"/>
              <w:rPr>
                <w:color w:val="auto"/>
                <w:sz w:val="22"/>
                <w:szCs w:val="22"/>
              </w:rPr>
            </w:pPr>
            <w:r w:rsidRPr="00107F79">
              <w:rPr>
                <w:color w:val="auto"/>
                <w:sz w:val="22"/>
                <w:szCs w:val="22"/>
              </w:rPr>
              <w:t>Начисление страховых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3792" w:type="dxa"/>
            <w:shd w:val="clear" w:color="auto" w:fill="auto"/>
          </w:tcPr>
          <w:p w:rsidR="00573DEB" w:rsidRPr="00107F79" w:rsidRDefault="0006562D" w:rsidP="0006562D">
            <w:pPr>
              <w:tabs>
                <w:tab w:val="left" w:pos="0"/>
                <w:tab w:val="left" w:pos="1276"/>
              </w:tabs>
              <w:contextualSpacing/>
              <w:jc w:val="both"/>
              <w:rPr>
                <w:color w:val="auto"/>
                <w:sz w:val="22"/>
                <w:szCs w:val="22"/>
              </w:rPr>
            </w:pPr>
            <w:r w:rsidRPr="00107F79">
              <w:rPr>
                <w:color w:val="auto"/>
                <w:sz w:val="22"/>
                <w:szCs w:val="22"/>
              </w:rPr>
              <w:t xml:space="preserve">Бюджетная смета, Приказ об утверждении штатного расписания с расчетом годового фонда оплаты труда </w:t>
            </w:r>
          </w:p>
        </w:tc>
      </w:tr>
      <w:tr w:rsidR="00573DEB" w:rsidRPr="00107F79" w:rsidTr="00611445">
        <w:tc>
          <w:tcPr>
            <w:tcW w:w="817" w:type="dxa"/>
            <w:shd w:val="clear" w:color="auto" w:fill="auto"/>
          </w:tcPr>
          <w:p w:rsidR="00573DEB" w:rsidRPr="00107F79" w:rsidRDefault="00573DEB" w:rsidP="00611445">
            <w:pPr>
              <w:tabs>
                <w:tab w:val="left" w:pos="0"/>
                <w:tab w:val="left" w:pos="1276"/>
              </w:tabs>
              <w:spacing w:line="360" w:lineRule="auto"/>
              <w:contextualSpacing/>
              <w:jc w:val="both"/>
              <w:rPr>
                <w:b/>
                <w:color w:val="auto"/>
                <w:sz w:val="22"/>
                <w:szCs w:val="22"/>
              </w:rPr>
            </w:pPr>
            <w:r w:rsidRPr="00107F79">
              <w:rPr>
                <w:b/>
                <w:color w:val="auto"/>
                <w:sz w:val="22"/>
                <w:szCs w:val="22"/>
              </w:rPr>
              <w:t>2.2</w:t>
            </w:r>
          </w:p>
        </w:tc>
        <w:tc>
          <w:tcPr>
            <w:tcW w:w="8753" w:type="dxa"/>
            <w:gridSpan w:val="2"/>
            <w:shd w:val="clear" w:color="auto" w:fill="auto"/>
          </w:tcPr>
          <w:p w:rsidR="00573DEB" w:rsidRPr="00107F79" w:rsidRDefault="00573DEB" w:rsidP="00611445">
            <w:pPr>
              <w:tabs>
                <w:tab w:val="left" w:pos="0"/>
                <w:tab w:val="left" w:pos="1276"/>
              </w:tabs>
              <w:spacing w:line="360" w:lineRule="auto"/>
              <w:contextualSpacing/>
              <w:jc w:val="both"/>
              <w:rPr>
                <w:b/>
                <w:color w:val="auto"/>
                <w:sz w:val="22"/>
                <w:szCs w:val="22"/>
              </w:rPr>
            </w:pPr>
            <w:r w:rsidRPr="00107F79">
              <w:rPr>
                <w:b/>
                <w:color w:val="auto"/>
                <w:sz w:val="22"/>
                <w:szCs w:val="22"/>
              </w:rPr>
              <w:t>Обязательства по расчетам с подотчетными лицами</w:t>
            </w:r>
          </w:p>
        </w:tc>
      </w:tr>
      <w:tr w:rsidR="00573DEB" w:rsidRPr="00107F79" w:rsidTr="00611445">
        <w:tc>
          <w:tcPr>
            <w:tcW w:w="817" w:type="dxa"/>
            <w:shd w:val="clear" w:color="auto" w:fill="auto"/>
          </w:tcPr>
          <w:p w:rsidR="00573DEB" w:rsidRPr="00107F79" w:rsidRDefault="00573DEB" w:rsidP="00611445">
            <w:pPr>
              <w:tabs>
                <w:tab w:val="left" w:pos="0"/>
                <w:tab w:val="left" w:pos="1276"/>
              </w:tabs>
              <w:spacing w:line="360" w:lineRule="auto"/>
              <w:contextualSpacing/>
              <w:jc w:val="both"/>
              <w:rPr>
                <w:rFonts w:eastAsia="Batang"/>
                <w:color w:val="auto"/>
                <w:sz w:val="22"/>
                <w:szCs w:val="22"/>
              </w:rPr>
            </w:pPr>
            <w:r w:rsidRPr="00107F79">
              <w:rPr>
                <w:rFonts w:eastAsia="Batang"/>
                <w:color w:val="auto"/>
                <w:sz w:val="22"/>
                <w:szCs w:val="22"/>
              </w:rPr>
              <w:t>2.2.1</w:t>
            </w:r>
          </w:p>
        </w:tc>
        <w:tc>
          <w:tcPr>
            <w:tcW w:w="4961" w:type="dxa"/>
            <w:shd w:val="clear" w:color="auto" w:fill="auto"/>
          </w:tcPr>
          <w:p w:rsidR="00573DEB" w:rsidRPr="00107F79" w:rsidRDefault="00573DEB" w:rsidP="00611445">
            <w:pPr>
              <w:tabs>
                <w:tab w:val="left" w:pos="0"/>
                <w:tab w:val="left" w:pos="1310"/>
              </w:tabs>
              <w:contextualSpacing/>
              <w:jc w:val="both"/>
              <w:rPr>
                <w:color w:val="auto"/>
                <w:sz w:val="22"/>
                <w:szCs w:val="22"/>
              </w:rPr>
            </w:pPr>
            <w:r w:rsidRPr="00107F79">
              <w:rPr>
                <w:color w:val="auto"/>
                <w:sz w:val="22"/>
                <w:szCs w:val="22"/>
              </w:rPr>
              <w:t>Выдача денег под отчет сотруднику на приобретение товаров (работ, услуг) за наличный расчет</w:t>
            </w:r>
          </w:p>
        </w:tc>
        <w:tc>
          <w:tcPr>
            <w:tcW w:w="3792" w:type="dxa"/>
            <w:shd w:val="clear" w:color="auto" w:fill="auto"/>
          </w:tcPr>
          <w:p w:rsidR="00573DEB" w:rsidRPr="00107F79" w:rsidRDefault="00573DEB" w:rsidP="00611445">
            <w:pPr>
              <w:tabs>
                <w:tab w:val="left" w:pos="0"/>
                <w:tab w:val="left" w:pos="1276"/>
              </w:tabs>
              <w:contextualSpacing/>
              <w:jc w:val="both"/>
              <w:rPr>
                <w:color w:val="auto"/>
                <w:sz w:val="22"/>
                <w:szCs w:val="22"/>
              </w:rPr>
            </w:pPr>
            <w:r w:rsidRPr="00107F79">
              <w:rPr>
                <w:color w:val="auto"/>
                <w:sz w:val="22"/>
                <w:szCs w:val="22"/>
              </w:rPr>
              <w:t>Письменное заявление на выдачу денежных средств под отчет</w:t>
            </w:r>
          </w:p>
        </w:tc>
      </w:tr>
      <w:tr w:rsidR="00573DEB" w:rsidRPr="00107F79" w:rsidTr="00611445">
        <w:tc>
          <w:tcPr>
            <w:tcW w:w="817" w:type="dxa"/>
            <w:shd w:val="clear" w:color="auto" w:fill="auto"/>
          </w:tcPr>
          <w:p w:rsidR="00573DEB" w:rsidRPr="00107F79" w:rsidRDefault="00573DEB" w:rsidP="0006562D">
            <w:pPr>
              <w:tabs>
                <w:tab w:val="left" w:pos="0"/>
                <w:tab w:val="left" w:pos="1276"/>
              </w:tabs>
              <w:spacing w:line="360" w:lineRule="auto"/>
              <w:contextualSpacing/>
              <w:jc w:val="both"/>
              <w:rPr>
                <w:color w:val="auto"/>
                <w:sz w:val="22"/>
                <w:szCs w:val="22"/>
              </w:rPr>
            </w:pPr>
            <w:r w:rsidRPr="00107F79">
              <w:rPr>
                <w:color w:val="auto"/>
                <w:sz w:val="22"/>
                <w:szCs w:val="22"/>
              </w:rPr>
              <w:t>2.2</w:t>
            </w:r>
            <w:r w:rsidR="0006562D" w:rsidRPr="00107F79">
              <w:rPr>
                <w:color w:val="auto"/>
                <w:sz w:val="22"/>
                <w:szCs w:val="22"/>
              </w:rPr>
              <w:t>.2</w:t>
            </w:r>
          </w:p>
        </w:tc>
        <w:tc>
          <w:tcPr>
            <w:tcW w:w="4961" w:type="dxa"/>
            <w:shd w:val="clear" w:color="auto" w:fill="auto"/>
          </w:tcPr>
          <w:p w:rsidR="00573DEB" w:rsidRPr="00107F79" w:rsidRDefault="00573DEB" w:rsidP="00611445">
            <w:pPr>
              <w:tabs>
                <w:tab w:val="left" w:pos="0"/>
                <w:tab w:val="left" w:pos="34"/>
              </w:tabs>
              <w:contextualSpacing/>
              <w:jc w:val="both"/>
              <w:rPr>
                <w:color w:val="auto"/>
                <w:sz w:val="22"/>
                <w:szCs w:val="22"/>
              </w:rPr>
            </w:pPr>
            <w:r w:rsidRPr="00107F79">
              <w:rPr>
                <w:color w:val="auto"/>
                <w:sz w:val="22"/>
                <w:szCs w:val="22"/>
              </w:rPr>
              <w:tab/>
              <w:t>Корректировка ранее принятых обязательств в момент принятия к учету авансового отчета (ф. 0504505)</w:t>
            </w:r>
          </w:p>
        </w:tc>
        <w:tc>
          <w:tcPr>
            <w:tcW w:w="3792" w:type="dxa"/>
            <w:shd w:val="clear" w:color="auto" w:fill="auto"/>
          </w:tcPr>
          <w:p w:rsidR="00573DEB" w:rsidRPr="00107F79" w:rsidRDefault="00573DEB" w:rsidP="00611445">
            <w:pPr>
              <w:tabs>
                <w:tab w:val="left" w:pos="0"/>
                <w:tab w:val="left" w:pos="1276"/>
              </w:tabs>
              <w:contextualSpacing/>
              <w:jc w:val="both"/>
              <w:rPr>
                <w:color w:val="auto"/>
                <w:sz w:val="22"/>
                <w:szCs w:val="22"/>
              </w:rPr>
            </w:pPr>
            <w:r w:rsidRPr="00107F79">
              <w:rPr>
                <w:color w:val="auto"/>
                <w:sz w:val="22"/>
                <w:szCs w:val="22"/>
              </w:rPr>
              <w:t xml:space="preserve">Авансовый отчет </w:t>
            </w:r>
          </w:p>
          <w:p w:rsidR="00573DEB" w:rsidRPr="00107F79" w:rsidRDefault="00573DEB" w:rsidP="00611445">
            <w:pPr>
              <w:tabs>
                <w:tab w:val="left" w:pos="0"/>
                <w:tab w:val="left" w:pos="1276"/>
              </w:tabs>
              <w:contextualSpacing/>
              <w:jc w:val="both"/>
              <w:rPr>
                <w:color w:val="auto"/>
                <w:sz w:val="22"/>
                <w:szCs w:val="22"/>
              </w:rPr>
            </w:pPr>
            <w:r w:rsidRPr="00107F79">
              <w:rPr>
                <w:color w:val="auto"/>
                <w:sz w:val="22"/>
                <w:szCs w:val="22"/>
              </w:rPr>
              <w:t>(ф. 0504505)</w:t>
            </w:r>
          </w:p>
        </w:tc>
      </w:tr>
      <w:tr w:rsidR="00573DEB" w:rsidRPr="00107F79" w:rsidTr="00611445">
        <w:tc>
          <w:tcPr>
            <w:tcW w:w="817" w:type="dxa"/>
            <w:shd w:val="clear" w:color="auto" w:fill="auto"/>
          </w:tcPr>
          <w:p w:rsidR="00573DEB" w:rsidRPr="00107F79" w:rsidRDefault="00573DEB" w:rsidP="00611445">
            <w:pPr>
              <w:tabs>
                <w:tab w:val="left" w:pos="0"/>
                <w:tab w:val="left" w:pos="1276"/>
              </w:tabs>
              <w:spacing w:line="360" w:lineRule="auto"/>
              <w:contextualSpacing/>
              <w:jc w:val="both"/>
              <w:rPr>
                <w:b/>
                <w:color w:val="auto"/>
                <w:sz w:val="22"/>
                <w:szCs w:val="22"/>
              </w:rPr>
            </w:pPr>
            <w:r w:rsidRPr="00107F79">
              <w:rPr>
                <w:b/>
                <w:color w:val="auto"/>
                <w:sz w:val="22"/>
                <w:szCs w:val="22"/>
              </w:rPr>
              <w:t>2.3</w:t>
            </w:r>
          </w:p>
        </w:tc>
        <w:tc>
          <w:tcPr>
            <w:tcW w:w="8753" w:type="dxa"/>
            <w:gridSpan w:val="2"/>
            <w:shd w:val="clear" w:color="auto" w:fill="auto"/>
          </w:tcPr>
          <w:p w:rsidR="00573DEB" w:rsidRPr="00107F79" w:rsidRDefault="00573DEB" w:rsidP="00611445">
            <w:pPr>
              <w:tabs>
                <w:tab w:val="left" w:pos="0"/>
                <w:tab w:val="left" w:pos="1276"/>
              </w:tabs>
              <w:spacing w:line="360" w:lineRule="auto"/>
              <w:contextualSpacing/>
              <w:jc w:val="both"/>
              <w:rPr>
                <w:b/>
                <w:color w:val="auto"/>
                <w:sz w:val="22"/>
                <w:szCs w:val="22"/>
              </w:rPr>
            </w:pPr>
            <w:r w:rsidRPr="00107F79">
              <w:rPr>
                <w:b/>
                <w:color w:val="auto"/>
                <w:sz w:val="22"/>
                <w:szCs w:val="22"/>
              </w:rPr>
              <w:t>Обязательства перед бюджетом по уплате налогов, сборов и иных платежей</w:t>
            </w:r>
          </w:p>
        </w:tc>
      </w:tr>
      <w:tr w:rsidR="00573DEB" w:rsidRPr="00107F79" w:rsidTr="00611445">
        <w:tc>
          <w:tcPr>
            <w:tcW w:w="817" w:type="dxa"/>
            <w:shd w:val="clear" w:color="auto" w:fill="auto"/>
          </w:tcPr>
          <w:p w:rsidR="00573DEB" w:rsidRPr="00107F79" w:rsidRDefault="00573DEB" w:rsidP="0006562D">
            <w:pPr>
              <w:tabs>
                <w:tab w:val="left" w:pos="0"/>
                <w:tab w:val="left" w:pos="1276"/>
              </w:tabs>
              <w:spacing w:line="360" w:lineRule="auto"/>
              <w:contextualSpacing/>
              <w:jc w:val="both"/>
              <w:rPr>
                <w:color w:val="auto"/>
                <w:sz w:val="22"/>
                <w:szCs w:val="22"/>
              </w:rPr>
            </w:pPr>
            <w:r w:rsidRPr="00107F79">
              <w:rPr>
                <w:color w:val="auto"/>
                <w:sz w:val="22"/>
                <w:szCs w:val="22"/>
              </w:rPr>
              <w:t>2.3.</w:t>
            </w:r>
            <w:r w:rsidR="0006562D" w:rsidRPr="00107F79">
              <w:rPr>
                <w:color w:val="auto"/>
                <w:sz w:val="22"/>
                <w:szCs w:val="22"/>
              </w:rPr>
              <w:t>1</w:t>
            </w:r>
          </w:p>
        </w:tc>
        <w:tc>
          <w:tcPr>
            <w:tcW w:w="4961" w:type="dxa"/>
            <w:shd w:val="clear" w:color="auto" w:fill="auto"/>
          </w:tcPr>
          <w:p w:rsidR="00573DEB" w:rsidRPr="00107F79" w:rsidRDefault="00573DEB" w:rsidP="0006562D">
            <w:pPr>
              <w:tabs>
                <w:tab w:val="left" w:pos="0"/>
                <w:tab w:val="left" w:pos="1276"/>
              </w:tabs>
              <w:contextualSpacing/>
              <w:jc w:val="both"/>
              <w:rPr>
                <w:color w:val="auto"/>
                <w:sz w:val="22"/>
                <w:szCs w:val="22"/>
              </w:rPr>
            </w:pPr>
            <w:r w:rsidRPr="00107F79">
              <w:rPr>
                <w:color w:val="auto"/>
                <w:sz w:val="22"/>
                <w:szCs w:val="22"/>
              </w:rPr>
              <w:t>Начисление всех видов сборов, пошлин</w:t>
            </w:r>
            <w:r w:rsidR="0006562D" w:rsidRPr="00107F79">
              <w:rPr>
                <w:color w:val="auto"/>
                <w:sz w:val="22"/>
                <w:szCs w:val="22"/>
              </w:rPr>
              <w:t>.</w:t>
            </w:r>
          </w:p>
        </w:tc>
        <w:tc>
          <w:tcPr>
            <w:tcW w:w="3792" w:type="dxa"/>
            <w:shd w:val="clear" w:color="auto" w:fill="auto"/>
          </w:tcPr>
          <w:p w:rsidR="00573DEB" w:rsidRPr="00107F79" w:rsidRDefault="00573DEB" w:rsidP="00611445">
            <w:pPr>
              <w:tabs>
                <w:tab w:val="left" w:pos="0"/>
                <w:tab w:val="left" w:pos="34"/>
              </w:tabs>
              <w:contextualSpacing/>
              <w:jc w:val="both"/>
              <w:rPr>
                <w:color w:val="auto"/>
                <w:sz w:val="22"/>
                <w:szCs w:val="22"/>
              </w:rPr>
            </w:pPr>
            <w:r w:rsidRPr="00107F79">
              <w:rPr>
                <w:color w:val="auto"/>
                <w:sz w:val="22"/>
                <w:szCs w:val="22"/>
              </w:rPr>
              <w:tab/>
              <w:t xml:space="preserve">Бухгалтерская справка </w:t>
            </w:r>
          </w:p>
          <w:p w:rsidR="00573DEB" w:rsidRPr="00107F79" w:rsidRDefault="00573DEB" w:rsidP="00611445">
            <w:pPr>
              <w:tabs>
                <w:tab w:val="left" w:pos="0"/>
                <w:tab w:val="left" w:pos="34"/>
              </w:tabs>
              <w:contextualSpacing/>
              <w:jc w:val="both"/>
              <w:rPr>
                <w:color w:val="auto"/>
                <w:sz w:val="22"/>
                <w:szCs w:val="22"/>
              </w:rPr>
            </w:pPr>
            <w:r w:rsidRPr="00107F79">
              <w:rPr>
                <w:color w:val="auto"/>
                <w:sz w:val="22"/>
                <w:szCs w:val="22"/>
              </w:rPr>
              <w:t>(ф. 0504833) с приложением расчетов</w:t>
            </w:r>
          </w:p>
        </w:tc>
      </w:tr>
      <w:tr w:rsidR="00573DEB" w:rsidRPr="00107F79" w:rsidTr="00611445">
        <w:tc>
          <w:tcPr>
            <w:tcW w:w="817" w:type="dxa"/>
            <w:shd w:val="clear" w:color="auto" w:fill="auto"/>
          </w:tcPr>
          <w:p w:rsidR="00573DEB" w:rsidRPr="00107F79" w:rsidRDefault="00573DEB" w:rsidP="00611445">
            <w:pPr>
              <w:tabs>
                <w:tab w:val="left" w:pos="0"/>
                <w:tab w:val="left" w:pos="1276"/>
              </w:tabs>
              <w:spacing w:line="360" w:lineRule="auto"/>
              <w:contextualSpacing/>
              <w:jc w:val="both"/>
              <w:rPr>
                <w:b/>
                <w:color w:val="auto"/>
                <w:sz w:val="22"/>
                <w:szCs w:val="22"/>
              </w:rPr>
            </w:pPr>
            <w:r w:rsidRPr="00107F79">
              <w:rPr>
                <w:b/>
                <w:color w:val="auto"/>
                <w:sz w:val="22"/>
                <w:szCs w:val="22"/>
              </w:rPr>
              <w:t>2.4</w:t>
            </w:r>
          </w:p>
        </w:tc>
        <w:tc>
          <w:tcPr>
            <w:tcW w:w="8753" w:type="dxa"/>
            <w:gridSpan w:val="2"/>
            <w:shd w:val="clear" w:color="auto" w:fill="auto"/>
          </w:tcPr>
          <w:p w:rsidR="00573DEB" w:rsidRPr="00107F79" w:rsidRDefault="00573DEB" w:rsidP="00611445">
            <w:pPr>
              <w:tabs>
                <w:tab w:val="left" w:pos="0"/>
                <w:tab w:val="left" w:pos="34"/>
              </w:tabs>
              <w:spacing w:line="360" w:lineRule="auto"/>
              <w:contextualSpacing/>
              <w:rPr>
                <w:b/>
                <w:color w:val="auto"/>
                <w:sz w:val="22"/>
                <w:szCs w:val="22"/>
              </w:rPr>
            </w:pPr>
            <w:r w:rsidRPr="00107F79">
              <w:rPr>
                <w:color w:val="auto"/>
                <w:sz w:val="22"/>
                <w:szCs w:val="22"/>
              </w:rPr>
              <w:tab/>
            </w:r>
            <w:r w:rsidRPr="00107F79">
              <w:rPr>
                <w:b/>
                <w:color w:val="auto"/>
                <w:sz w:val="22"/>
                <w:szCs w:val="22"/>
              </w:rPr>
              <w:t>Обязательства по возмещению вреда, по другим выплатам</w:t>
            </w:r>
          </w:p>
        </w:tc>
      </w:tr>
      <w:tr w:rsidR="00573DEB" w:rsidRPr="00107F79" w:rsidTr="00611445">
        <w:tc>
          <w:tcPr>
            <w:tcW w:w="817" w:type="dxa"/>
            <w:shd w:val="clear" w:color="auto" w:fill="auto"/>
          </w:tcPr>
          <w:p w:rsidR="00573DEB" w:rsidRPr="00107F79" w:rsidRDefault="00573DEB" w:rsidP="00611445">
            <w:pPr>
              <w:tabs>
                <w:tab w:val="left" w:pos="0"/>
                <w:tab w:val="left" w:pos="1276"/>
              </w:tabs>
              <w:contextualSpacing/>
              <w:jc w:val="both"/>
              <w:rPr>
                <w:color w:val="auto"/>
                <w:sz w:val="22"/>
                <w:szCs w:val="22"/>
              </w:rPr>
            </w:pPr>
            <w:r w:rsidRPr="00107F79">
              <w:rPr>
                <w:color w:val="auto"/>
                <w:sz w:val="22"/>
                <w:szCs w:val="22"/>
              </w:rPr>
              <w:t>2.4.1</w:t>
            </w:r>
          </w:p>
        </w:tc>
        <w:tc>
          <w:tcPr>
            <w:tcW w:w="4961" w:type="dxa"/>
            <w:shd w:val="clear" w:color="auto" w:fill="auto"/>
          </w:tcPr>
          <w:p w:rsidR="00573DEB" w:rsidRPr="00107F79" w:rsidRDefault="00573DEB" w:rsidP="00611445">
            <w:pPr>
              <w:tabs>
                <w:tab w:val="left" w:pos="0"/>
                <w:tab w:val="left" w:pos="1276"/>
              </w:tabs>
              <w:contextualSpacing/>
              <w:jc w:val="both"/>
              <w:rPr>
                <w:color w:val="auto"/>
                <w:sz w:val="22"/>
                <w:szCs w:val="22"/>
              </w:rPr>
            </w:pPr>
            <w:r w:rsidRPr="00107F79">
              <w:rPr>
                <w:color w:val="auto"/>
                <w:sz w:val="22"/>
                <w:szCs w:val="22"/>
              </w:rPr>
              <w:t>Начисление штрафных санкций и сумм, предписанных судом</w:t>
            </w:r>
          </w:p>
        </w:tc>
        <w:tc>
          <w:tcPr>
            <w:tcW w:w="3792" w:type="dxa"/>
            <w:shd w:val="clear" w:color="auto" w:fill="auto"/>
          </w:tcPr>
          <w:p w:rsidR="00573DEB" w:rsidRPr="00107F79" w:rsidRDefault="00573DEB" w:rsidP="00611445">
            <w:pPr>
              <w:tabs>
                <w:tab w:val="left" w:pos="0"/>
                <w:tab w:val="left" w:pos="34"/>
              </w:tabs>
              <w:contextualSpacing/>
              <w:jc w:val="both"/>
              <w:rPr>
                <w:color w:val="auto"/>
                <w:sz w:val="22"/>
                <w:szCs w:val="22"/>
              </w:rPr>
            </w:pPr>
            <w:r w:rsidRPr="00107F79">
              <w:rPr>
                <w:color w:val="auto"/>
                <w:sz w:val="22"/>
                <w:szCs w:val="22"/>
              </w:rPr>
              <w:tab/>
              <w:t>Исполнительный лист;</w:t>
            </w:r>
          </w:p>
          <w:p w:rsidR="00573DEB" w:rsidRPr="00107F79" w:rsidRDefault="00573DEB" w:rsidP="00611445">
            <w:pPr>
              <w:tabs>
                <w:tab w:val="left" w:pos="0"/>
                <w:tab w:val="left" w:pos="34"/>
              </w:tabs>
              <w:contextualSpacing/>
              <w:jc w:val="both"/>
              <w:rPr>
                <w:color w:val="auto"/>
                <w:sz w:val="22"/>
                <w:szCs w:val="22"/>
              </w:rPr>
            </w:pPr>
            <w:r w:rsidRPr="00107F79">
              <w:rPr>
                <w:color w:val="auto"/>
                <w:sz w:val="22"/>
                <w:szCs w:val="22"/>
              </w:rPr>
              <w:t>судебный приказ;</w:t>
            </w:r>
          </w:p>
          <w:p w:rsidR="00573DEB" w:rsidRPr="00107F79" w:rsidRDefault="00573DEB" w:rsidP="00611445">
            <w:pPr>
              <w:tabs>
                <w:tab w:val="left" w:pos="0"/>
                <w:tab w:val="left" w:pos="34"/>
              </w:tabs>
              <w:contextualSpacing/>
              <w:jc w:val="both"/>
              <w:rPr>
                <w:color w:val="auto"/>
                <w:sz w:val="22"/>
                <w:szCs w:val="22"/>
              </w:rPr>
            </w:pPr>
            <w:r w:rsidRPr="00107F79">
              <w:rPr>
                <w:color w:val="auto"/>
                <w:sz w:val="22"/>
                <w:szCs w:val="22"/>
              </w:rPr>
              <w:t>постановления судебных (следственных) органов;</w:t>
            </w:r>
          </w:p>
          <w:p w:rsidR="00573DEB" w:rsidRPr="00107F79" w:rsidRDefault="00573DEB" w:rsidP="00611445">
            <w:pPr>
              <w:tabs>
                <w:tab w:val="left" w:pos="0"/>
                <w:tab w:val="left" w:pos="34"/>
              </w:tabs>
              <w:contextualSpacing/>
              <w:jc w:val="both"/>
              <w:rPr>
                <w:color w:val="auto"/>
                <w:sz w:val="22"/>
                <w:szCs w:val="22"/>
              </w:rPr>
            </w:pPr>
            <w:r w:rsidRPr="00107F79">
              <w:rPr>
                <w:color w:val="auto"/>
                <w:sz w:val="22"/>
                <w:szCs w:val="22"/>
              </w:rPr>
              <w:t>иные документы, устанавливающие обязательства учреждения</w:t>
            </w:r>
          </w:p>
        </w:tc>
      </w:tr>
      <w:tr w:rsidR="00573DEB" w:rsidRPr="00107F79" w:rsidTr="00611445">
        <w:tc>
          <w:tcPr>
            <w:tcW w:w="817" w:type="dxa"/>
            <w:shd w:val="clear" w:color="auto" w:fill="auto"/>
          </w:tcPr>
          <w:p w:rsidR="00573DEB" w:rsidRPr="00107F79" w:rsidRDefault="00573DEB" w:rsidP="00611445">
            <w:pPr>
              <w:tabs>
                <w:tab w:val="left" w:pos="0"/>
                <w:tab w:val="left" w:pos="1276"/>
              </w:tabs>
              <w:contextualSpacing/>
              <w:jc w:val="both"/>
              <w:rPr>
                <w:color w:val="auto"/>
                <w:sz w:val="22"/>
                <w:szCs w:val="22"/>
              </w:rPr>
            </w:pPr>
            <w:r w:rsidRPr="00107F79">
              <w:rPr>
                <w:color w:val="auto"/>
                <w:sz w:val="22"/>
                <w:szCs w:val="22"/>
              </w:rPr>
              <w:t>2.4.2</w:t>
            </w:r>
          </w:p>
        </w:tc>
        <w:tc>
          <w:tcPr>
            <w:tcW w:w="4961" w:type="dxa"/>
            <w:shd w:val="clear" w:color="auto" w:fill="auto"/>
          </w:tcPr>
          <w:p w:rsidR="00573DEB" w:rsidRPr="00107F79" w:rsidRDefault="00573DEB" w:rsidP="00611445">
            <w:pPr>
              <w:tabs>
                <w:tab w:val="left" w:pos="0"/>
                <w:tab w:val="left" w:pos="34"/>
              </w:tabs>
              <w:contextualSpacing/>
              <w:jc w:val="both"/>
              <w:rPr>
                <w:color w:val="auto"/>
                <w:sz w:val="22"/>
                <w:szCs w:val="22"/>
              </w:rPr>
            </w:pPr>
            <w:r w:rsidRPr="00107F79">
              <w:rPr>
                <w:color w:val="auto"/>
                <w:sz w:val="22"/>
                <w:szCs w:val="22"/>
              </w:rPr>
              <w:tab/>
              <w:t>Иные обязательства</w:t>
            </w:r>
          </w:p>
        </w:tc>
        <w:tc>
          <w:tcPr>
            <w:tcW w:w="3792" w:type="dxa"/>
            <w:shd w:val="clear" w:color="auto" w:fill="auto"/>
          </w:tcPr>
          <w:p w:rsidR="00573DEB" w:rsidRPr="00107F79" w:rsidRDefault="00573DEB" w:rsidP="00611445">
            <w:pPr>
              <w:tabs>
                <w:tab w:val="left" w:pos="0"/>
                <w:tab w:val="left" w:pos="1276"/>
              </w:tabs>
              <w:contextualSpacing/>
              <w:jc w:val="both"/>
              <w:rPr>
                <w:color w:val="auto"/>
                <w:sz w:val="22"/>
                <w:szCs w:val="22"/>
              </w:rPr>
            </w:pPr>
            <w:r w:rsidRPr="00107F79">
              <w:rPr>
                <w:color w:val="auto"/>
                <w:sz w:val="22"/>
                <w:szCs w:val="22"/>
              </w:rPr>
              <w:t>Документы, подтверждающие возникновение обязательства</w:t>
            </w:r>
          </w:p>
        </w:tc>
      </w:tr>
      <w:tr w:rsidR="00573DEB" w:rsidRPr="00107F79" w:rsidTr="00611445">
        <w:tc>
          <w:tcPr>
            <w:tcW w:w="9570" w:type="dxa"/>
            <w:gridSpan w:val="3"/>
            <w:shd w:val="clear" w:color="auto" w:fill="auto"/>
          </w:tcPr>
          <w:p w:rsidR="00573DEB" w:rsidRPr="00107F79" w:rsidRDefault="00573DEB" w:rsidP="00611445">
            <w:pPr>
              <w:tabs>
                <w:tab w:val="left" w:pos="0"/>
                <w:tab w:val="left" w:pos="1276"/>
              </w:tabs>
              <w:spacing w:line="360" w:lineRule="auto"/>
              <w:contextualSpacing/>
              <w:jc w:val="both"/>
              <w:rPr>
                <w:b/>
                <w:color w:val="auto"/>
                <w:sz w:val="22"/>
                <w:szCs w:val="22"/>
              </w:rPr>
            </w:pPr>
            <w:r w:rsidRPr="00107F79">
              <w:rPr>
                <w:b/>
                <w:color w:val="auto"/>
                <w:sz w:val="22"/>
                <w:szCs w:val="22"/>
              </w:rPr>
              <w:t>3. Отложенные обязательства</w:t>
            </w:r>
          </w:p>
        </w:tc>
      </w:tr>
      <w:tr w:rsidR="00573DEB" w:rsidRPr="00107F79" w:rsidTr="00611445">
        <w:tc>
          <w:tcPr>
            <w:tcW w:w="817" w:type="dxa"/>
            <w:shd w:val="clear" w:color="auto" w:fill="auto"/>
          </w:tcPr>
          <w:p w:rsidR="00573DEB" w:rsidRPr="00107F79" w:rsidRDefault="00573DEB" w:rsidP="00611445">
            <w:pPr>
              <w:tabs>
                <w:tab w:val="left" w:pos="0"/>
                <w:tab w:val="left" w:pos="1276"/>
              </w:tabs>
              <w:contextualSpacing/>
              <w:jc w:val="both"/>
              <w:rPr>
                <w:color w:val="auto"/>
                <w:sz w:val="22"/>
                <w:szCs w:val="22"/>
              </w:rPr>
            </w:pPr>
            <w:r w:rsidRPr="00107F79">
              <w:rPr>
                <w:color w:val="auto"/>
                <w:sz w:val="22"/>
                <w:szCs w:val="22"/>
              </w:rPr>
              <w:t>3.1</w:t>
            </w:r>
          </w:p>
        </w:tc>
        <w:tc>
          <w:tcPr>
            <w:tcW w:w="4961" w:type="dxa"/>
            <w:shd w:val="clear" w:color="auto" w:fill="auto"/>
          </w:tcPr>
          <w:p w:rsidR="00573DEB" w:rsidRPr="00107F79" w:rsidRDefault="00573DEB" w:rsidP="00611445">
            <w:pPr>
              <w:tabs>
                <w:tab w:val="left" w:pos="0"/>
                <w:tab w:val="left" w:pos="1276"/>
              </w:tabs>
              <w:contextualSpacing/>
              <w:jc w:val="both"/>
              <w:rPr>
                <w:color w:val="auto"/>
                <w:sz w:val="22"/>
                <w:szCs w:val="22"/>
              </w:rPr>
            </w:pPr>
            <w:r w:rsidRPr="00107F79">
              <w:rPr>
                <w:color w:val="auto"/>
                <w:sz w:val="22"/>
                <w:szCs w:val="22"/>
              </w:rPr>
              <w:t>Принятие обязательства на сумму созданного резерва</w:t>
            </w:r>
          </w:p>
        </w:tc>
        <w:tc>
          <w:tcPr>
            <w:tcW w:w="3792" w:type="dxa"/>
            <w:shd w:val="clear" w:color="auto" w:fill="auto"/>
          </w:tcPr>
          <w:p w:rsidR="00573DEB" w:rsidRPr="00107F79" w:rsidRDefault="00573DEB" w:rsidP="00611445">
            <w:pPr>
              <w:tabs>
                <w:tab w:val="left" w:pos="0"/>
                <w:tab w:val="left" w:pos="1276"/>
              </w:tabs>
              <w:contextualSpacing/>
              <w:jc w:val="both"/>
              <w:rPr>
                <w:color w:val="auto"/>
                <w:sz w:val="22"/>
                <w:szCs w:val="22"/>
              </w:rPr>
            </w:pPr>
            <w:r w:rsidRPr="00107F79">
              <w:rPr>
                <w:color w:val="auto"/>
                <w:sz w:val="22"/>
                <w:szCs w:val="22"/>
              </w:rPr>
              <w:t xml:space="preserve">Бухгалтерская справка </w:t>
            </w:r>
          </w:p>
          <w:p w:rsidR="00573DEB" w:rsidRPr="00107F79" w:rsidRDefault="00573DEB" w:rsidP="00611445">
            <w:pPr>
              <w:tabs>
                <w:tab w:val="left" w:pos="0"/>
                <w:tab w:val="left" w:pos="1276"/>
              </w:tabs>
              <w:contextualSpacing/>
              <w:jc w:val="both"/>
              <w:rPr>
                <w:color w:val="auto"/>
                <w:sz w:val="22"/>
                <w:szCs w:val="22"/>
              </w:rPr>
            </w:pPr>
            <w:r w:rsidRPr="00107F79">
              <w:rPr>
                <w:color w:val="auto"/>
                <w:sz w:val="22"/>
                <w:szCs w:val="22"/>
              </w:rPr>
              <w:t>(ф. 0504833) с приложением расчетов</w:t>
            </w:r>
          </w:p>
        </w:tc>
      </w:tr>
      <w:tr w:rsidR="00573DEB" w:rsidRPr="00107F79" w:rsidTr="00611445">
        <w:tc>
          <w:tcPr>
            <w:tcW w:w="817" w:type="dxa"/>
            <w:shd w:val="clear" w:color="auto" w:fill="auto"/>
          </w:tcPr>
          <w:p w:rsidR="00573DEB" w:rsidRPr="00107F79" w:rsidRDefault="00573DEB" w:rsidP="00611445">
            <w:pPr>
              <w:tabs>
                <w:tab w:val="left" w:pos="0"/>
                <w:tab w:val="left" w:pos="1276"/>
              </w:tabs>
              <w:contextualSpacing/>
              <w:jc w:val="both"/>
              <w:rPr>
                <w:color w:val="auto"/>
                <w:sz w:val="22"/>
                <w:szCs w:val="22"/>
              </w:rPr>
            </w:pPr>
            <w:r w:rsidRPr="00107F79">
              <w:rPr>
                <w:color w:val="auto"/>
                <w:sz w:val="22"/>
                <w:szCs w:val="22"/>
              </w:rPr>
              <w:t>3.2</w:t>
            </w:r>
          </w:p>
        </w:tc>
        <w:tc>
          <w:tcPr>
            <w:tcW w:w="4961" w:type="dxa"/>
            <w:shd w:val="clear" w:color="auto" w:fill="auto"/>
          </w:tcPr>
          <w:p w:rsidR="00573DEB" w:rsidRPr="00107F79" w:rsidRDefault="00573DEB" w:rsidP="00611445">
            <w:pPr>
              <w:tabs>
                <w:tab w:val="left" w:pos="0"/>
                <w:tab w:val="left" w:pos="34"/>
              </w:tabs>
              <w:contextualSpacing/>
              <w:jc w:val="both"/>
              <w:rPr>
                <w:color w:val="auto"/>
                <w:sz w:val="22"/>
                <w:szCs w:val="22"/>
              </w:rPr>
            </w:pPr>
            <w:r w:rsidRPr="00107F79">
              <w:rPr>
                <w:color w:val="auto"/>
                <w:sz w:val="22"/>
                <w:szCs w:val="22"/>
              </w:rPr>
              <w:tab/>
              <w:t>Уменьшение размера созданного резерва</w:t>
            </w:r>
          </w:p>
        </w:tc>
        <w:tc>
          <w:tcPr>
            <w:tcW w:w="3792" w:type="dxa"/>
            <w:shd w:val="clear" w:color="auto" w:fill="auto"/>
          </w:tcPr>
          <w:p w:rsidR="00573DEB" w:rsidRPr="00107F79" w:rsidRDefault="00573DEB" w:rsidP="00611445">
            <w:pPr>
              <w:tabs>
                <w:tab w:val="left" w:pos="0"/>
                <w:tab w:val="left" w:pos="34"/>
              </w:tabs>
              <w:contextualSpacing/>
              <w:jc w:val="both"/>
              <w:rPr>
                <w:color w:val="auto"/>
                <w:sz w:val="22"/>
                <w:szCs w:val="22"/>
              </w:rPr>
            </w:pPr>
            <w:r w:rsidRPr="00107F79">
              <w:rPr>
                <w:color w:val="auto"/>
                <w:sz w:val="22"/>
                <w:szCs w:val="22"/>
              </w:rPr>
              <w:tab/>
              <w:t xml:space="preserve">Приказ руководителя, бухгалтерская справка </w:t>
            </w:r>
          </w:p>
          <w:p w:rsidR="00573DEB" w:rsidRPr="00107F79" w:rsidRDefault="00573DEB" w:rsidP="00611445">
            <w:pPr>
              <w:tabs>
                <w:tab w:val="left" w:pos="0"/>
                <w:tab w:val="left" w:pos="34"/>
              </w:tabs>
              <w:contextualSpacing/>
              <w:jc w:val="both"/>
              <w:rPr>
                <w:color w:val="auto"/>
                <w:sz w:val="22"/>
                <w:szCs w:val="22"/>
              </w:rPr>
            </w:pPr>
            <w:r w:rsidRPr="00107F79">
              <w:rPr>
                <w:color w:val="auto"/>
                <w:sz w:val="22"/>
                <w:szCs w:val="22"/>
              </w:rPr>
              <w:t>(ф. 0504833) с приложением расчетов</w:t>
            </w:r>
          </w:p>
        </w:tc>
      </w:tr>
      <w:tr w:rsidR="00573DEB" w:rsidRPr="00107F79" w:rsidTr="00611445">
        <w:tc>
          <w:tcPr>
            <w:tcW w:w="817" w:type="dxa"/>
            <w:shd w:val="clear" w:color="auto" w:fill="auto"/>
          </w:tcPr>
          <w:p w:rsidR="00573DEB" w:rsidRPr="00107F79" w:rsidRDefault="00573DEB" w:rsidP="00611445">
            <w:pPr>
              <w:tabs>
                <w:tab w:val="left" w:pos="0"/>
                <w:tab w:val="left" w:pos="1276"/>
              </w:tabs>
              <w:contextualSpacing/>
              <w:jc w:val="both"/>
              <w:rPr>
                <w:color w:val="auto"/>
                <w:sz w:val="22"/>
                <w:szCs w:val="22"/>
              </w:rPr>
            </w:pPr>
            <w:r w:rsidRPr="00107F79">
              <w:rPr>
                <w:color w:val="auto"/>
                <w:sz w:val="22"/>
                <w:szCs w:val="22"/>
              </w:rPr>
              <w:t>3.3</w:t>
            </w:r>
          </w:p>
        </w:tc>
        <w:tc>
          <w:tcPr>
            <w:tcW w:w="4961" w:type="dxa"/>
            <w:shd w:val="clear" w:color="auto" w:fill="auto"/>
          </w:tcPr>
          <w:p w:rsidR="00573DEB" w:rsidRPr="00107F79" w:rsidRDefault="00573DEB" w:rsidP="00611445">
            <w:pPr>
              <w:tabs>
                <w:tab w:val="left" w:pos="0"/>
                <w:tab w:val="left" w:pos="1276"/>
              </w:tabs>
              <w:contextualSpacing/>
              <w:jc w:val="both"/>
              <w:rPr>
                <w:color w:val="auto"/>
                <w:sz w:val="22"/>
                <w:szCs w:val="22"/>
              </w:rPr>
            </w:pPr>
            <w:r w:rsidRPr="00107F79">
              <w:rPr>
                <w:color w:val="auto"/>
                <w:sz w:val="22"/>
                <w:szCs w:val="22"/>
              </w:rPr>
              <w:t>Отражение принятого обязательства в рамках текущего года при осуществлении расходов за счет созданных резервов</w:t>
            </w:r>
          </w:p>
        </w:tc>
        <w:tc>
          <w:tcPr>
            <w:tcW w:w="3792" w:type="dxa"/>
            <w:shd w:val="clear" w:color="auto" w:fill="auto"/>
          </w:tcPr>
          <w:p w:rsidR="00573DEB" w:rsidRPr="00107F79" w:rsidRDefault="00573DEB" w:rsidP="00611445">
            <w:pPr>
              <w:tabs>
                <w:tab w:val="left" w:pos="0"/>
                <w:tab w:val="left" w:pos="1276"/>
              </w:tabs>
              <w:contextualSpacing/>
              <w:jc w:val="both"/>
              <w:rPr>
                <w:color w:val="auto"/>
                <w:sz w:val="22"/>
                <w:szCs w:val="22"/>
              </w:rPr>
            </w:pPr>
            <w:r w:rsidRPr="00107F79">
              <w:rPr>
                <w:color w:val="auto"/>
                <w:sz w:val="22"/>
                <w:szCs w:val="22"/>
              </w:rPr>
              <w:t>Документы, подтверждающие возникновение обязательства</w:t>
            </w:r>
          </w:p>
        </w:tc>
      </w:tr>
    </w:tbl>
    <w:p w:rsidR="00573DEB" w:rsidRPr="00107F79" w:rsidRDefault="00573DEB" w:rsidP="00573DEB">
      <w:pPr>
        <w:tabs>
          <w:tab w:val="left" w:pos="0"/>
          <w:tab w:val="left" w:pos="1276"/>
        </w:tabs>
        <w:spacing w:line="360" w:lineRule="auto"/>
        <w:ind w:firstLine="709"/>
        <w:contextualSpacing/>
        <w:jc w:val="both"/>
        <w:rPr>
          <w:color w:val="auto"/>
          <w:sz w:val="22"/>
          <w:szCs w:val="22"/>
        </w:rPr>
      </w:pPr>
    </w:p>
    <w:p w:rsidR="00573DEB" w:rsidRPr="00107F79" w:rsidRDefault="00573DEB" w:rsidP="00573DEB">
      <w:pPr>
        <w:tabs>
          <w:tab w:val="left" w:pos="0"/>
          <w:tab w:val="left" w:pos="1276"/>
        </w:tabs>
        <w:spacing w:line="360" w:lineRule="auto"/>
        <w:ind w:firstLine="709"/>
        <w:contextualSpacing/>
        <w:jc w:val="both"/>
        <w:rPr>
          <w:b/>
          <w:bCs/>
          <w:sz w:val="22"/>
          <w:szCs w:val="22"/>
        </w:rPr>
      </w:pPr>
      <w:r w:rsidRPr="00107F79">
        <w:rPr>
          <w:b/>
          <w:bCs/>
          <w:sz w:val="22"/>
          <w:szCs w:val="22"/>
        </w:rPr>
        <w:t>Порядок принятия денежных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61"/>
        <w:gridCol w:w="3792"/>
      </w:tblGrid>
      <w:tr w:rsidR="00573DEB" w:rsidRPr="00107F79" w:rsidTr="00611445">
        <w:tc>
          <w:tcPr>
            <w:tcW w:w="817" w:type="dxa"/>
            <w:shd w:val="clear" w:color="auto" w:fill="D9D9D9"/>
          </w:tcPr>
          <w:p w:rsidR="00573DEB" w:rsidRPr="00107F79" w:rsidRDefault="00573DEB" w:rsidP="00611445">
            <w:pPr>
              <w:tabs>
                <w:tab w:val="left" w:pos="0"/>
                <w:tab w:val="left" w:pos="1276"/>
              </w:tabs>
              <w:spacing w:line="360" w:lineRule="auto"/>
              <w:contextualSpacing/>
              <w:jc w:val="center"/>
              <w:rPr>
                <w:b/>
                <w:color w:val="auto"/>
                <w:sz w:val="22"/>
                <w:szCs w:val="22"/>
              </w:rPr>
            </w:pPr>
            <w:r w:rsidRPr="00107F79">
              <w:rPr>
                <w:b/>
                <w:color w:val="auto"/>
                <w:sz w:val="22"/>
                <w:szCs w:val="22"/>
              </w:rPr>
              <w:t>№</w:t>
            </w:r>
            <w:proofErr w:type="gramStart"/>
            <w:r w:rsidRPr="00107F79">
              <w:rPr>
                <w:b/>
                <w:color w:val="auto"/>
                <w:sz w:val="22"/>
                <w:szCs w:val="22"/>
              </w:rPr>
              <w:t>п</w:t>
            </w:r>
            <w:proofErr w:type="gramEnd"/>
            <w:r w:rsidRPr="00107F79">
              <w:rPr>
                <w:b/>
                <w:color w:val="auto"/>
                <w:sz w:val="22"/>
                <w:szCs w:val="22"/>
                <w:lang w:val="en-US"/>
              </w:rPr>
              <w:t>/</w:t>
            </w:r>
            <w:r w:rsidRPr="00107F79">
              <w:rPr>
                <w:b/>
                <w:color w:val="auto"/>
                <w:sz w:val="22"/>
                <w:szCs w:val="22"/>
              </w:rPr>
              <w:t>п</w:t>
            </w:r>
          </w:p>
        </w:tc>
        <w:tc>
          <w:tcPr>
            <w:tcW w:w="4961" w:type="dxa"/>
            <w:shd w:val="clear" w:color="auto" w:fill="D9D9D9"/>
          </w:tcPr>
          <w:p w:rsidR="00573DEB" w:rsidRPr="00107F79" w:rsidRDefault="00573DEB" w:rsidP="00611445">
            <w:pPr>
              <w:tabs>
                <w:tab w:val="left" w:pos="0"/>
                <w:tab w:val="left" w:pos="1276"/>
              </w:tabs>
              <w:spacing w:line="360" w:lineRule="auto"/>
              <w:contextualSpacing/>
              <w:jc w:val="center"/>
              <w:rPr>
                <w:b/>
                <w:color w:val="auto"/>
                <w:sz w:val="22"/>
                <w:szCs w:val="22"/>
              </w:rPr>
            </w:pPr>
            <w:r w:rsidRPr="00107F79">
              <w:rPr>
                <w:b/>
                <w:color w:val="auto"/>
                <w:sz w:val="22"/>
                <w:szCs w:val="22"/>
              </w:rPr>
              <w:t>Вид обязательства</w:t>
            </w:r>
          </w:p>
        </w:tc>
        <w:tc>
          <w:tcPr>
            <w:tcW w:w="3792" w:type="dxa"/>
            <w:shd w:val="clear" w:color="auto" w:fill="D9D9D9"/>
          </w:tcPr>
          <w:p w:rsidR="00573DEB" w:rsidRPr="00107F79" w:rsidRDefault="00573DEB" w:rsidP="00611445">
            <w:pPr>
              <w:tabs>
                <w:tab w:val="left" w:pos="0"/>
                <w:tab w:val="left" w:pos="1276"/>
              </w:tabs>
              <w:spacing w:line="360" w:lineRule="auto"/>
              <w:contextualSpacing/>
              <w:jc w:val="center"/>
              <w:rPr>
                <w:b/>
                <w:color w:val="auto"/>
                <w:sz w:val="22"/>
                <w:szCs w:val="22"/>
              </w:rPr>
            </w:pPr>
            <w:r w:rsidRPr="00107F79">
              <w:rPr>
                <w:b/>
                <w:color w:val="auto"/>
                <w:sz w:val="22"/>
                <w:szCs w:val="22"/>
              </w:rPr>
              <w:t>Документ-основание</w:t>
            </w:r>
          </w:p>
        </w:tc>
      </w:tr>
      <w:tr w:rsidR="00573DEB" w:rsidRPr="00107F79" w:rsidTr="00611445">
        <w:tc>
          <w:tcPr>
            <w:tcW w:w="9570" w:type="dxa"/>
            <w:gridSpan w:val="3"/>
            <w:shd w:val="clear" w:color="auto" w:fill="auto"/>
          </w:tcPr>
          <w:p w:rsidR="00573DEB" w:rsidRPr="00107F79" w:rsidRDefault="00573DEB" w:rsidP="00611445">
            <w:pPr>
              <w:tabs>
                <w:tab w:val="left" w:pos="0"/>
                <w:tab w:val="left" w:pos="1276"/>
              </w:tabs>
              <w:spacing w:line="360" w:lineRule="auto"/>
              <w:contextualSpacing/>
              <w:jc w:val="both"/>
              <w:rPr>
                <w:b/>
                <w:bCs/>
                <w:sz w:val="22"/>
                <w:szCs w:val="22"/>
              </w:rPr>
            </w:pPr>
            <w:r w:rsidRPr="00107F79">
              <w:rPr>
                <w:b/>
                <w:color w:val="auto"/>
                <w:sz w:val="22"/>
                <w:szCs w:val="22"/>
              </w:rPr>
              <w:t>1. Денежные обязательства по контрактам (договорам)</w:t>
            </w:r>
          </w:p>
        </w:tc>
      </w:tr>
      <w:tr w:rsidR="00573DEB" w:rsidRPr="00107F79" w:rsidTr="00611445">
        <w:tc>
          <w:tcPr>
            <w:tcW w:w="817" w:type="dxa"/>
            <w:shd w:val="clear" w:color="auto" w:fill="auto"/>
          </w:tcPr>
          <w:p w:rsidR="00573DEB" w:rsidRPr="00107F79" w:rsidRDefault="00573DEB" w:rsidP="00611445">
            <w:pPr>
              <w:tabs>
                <w:tab w:val="left" w:pos="0"/>
                <w:tab w:val="left" w:pos="1276"/>
              </w:tabs>
              <w:contextualSpacing/>
              <w:jc w:val="both"/>
              <w:rPr>
                <w:bCs/>
                <w:sz w:val="22"/>
                <w:szCs w:val="22"/>
              </w:rPr>
            </w:pPr>
            <w:r w:rsidRPr="00107F79">
              <w:rPr>
                <w:bCs/>
                <w:sz w:val="22"/>
                <w:szCs w:val="22"/>
              </w:rPr>
              <w:t>1.1</w:t>
            </w:r>
          </w:p>
        </w:tc>
        <w:tc>
          <w:tcPr>
            <w:tcW w:w="4961" w:type="dxa"/>
            <w:shd w:val="clear" w:color="auto" w:fill="auto"/>
          </w:tcPr>
          <w:p w:rsidR="00573DEB" w:rsidRPr="00107F79" w:rsidRDefault="00573DEB" w:rsidP="00611445">
            <w:pPr>
              <w:tabs>
                <w:tab w:val="left" w:pos="0"/>
                <w:tab w:val="left" w:pos="1276"/>
              </w:tabs>
              <w:contextualSpacing/>
              <w:jc w:val="both"/>
              <w:rPr>
                <w:bCs/>
                <w:sz w:val="22"/>
                <w:szCs w:val="22"/>
              </w:rPr>
            </w:pPr>
            <w:r w:rsidRPr="00107F79">
              <w:rPr>
                <w:bCs/>
                <w:sz w:val="22"/>
                <w:szCs w:val="22"/>
              </w:rPr>
              <w:t>Оплата контрактов (договоров) на поставку материальных ценностей</w:t>
            </w:r>
          </w:p>
        </w:tc>
        <w:tc>
          <w:tcPr>
            <w:tcW w:w="3792" w:type="dxa"/>
            <w:shd w:val="clear" w:color="auto" w:fill="auto"/>
          </w:tcPr>
          <w:p w:rsidR="00573DEB" w:rsidRPr="00107F79" w:rsidRDefault="00573DEB" w:rsidP="00611445">
            <w:pPr>
              <w:tabs>
                <w:tab w:val="left" w:pos="0"/>
                <w:tab w:val="left" w:pos="1276"/>
              </w:tabs>
              <w:contextualSpacing/>
              <w:jc w:val="both"/>
              <w:rPr>
                <w:bCs/>
                <w:sz w:val="22"/>
                <w:szCs w:val="22"/>
              </w:rPr>
            </w:pPr>
            <w:r w:rsidRPr="00107F79">
              <w:rPr>
                <w:bCs/>
                <w:sz w:val="22"/>
                <w:szCs w:val="22"/>
              </w:rPr>
              <w:t>Товарная накладная и (или) акт приема-передачи</w:t>
            </w:r>
          </w:p>
        </w:tc>
      </w:tr>
      <w:tr w:rsidR="00573DEB" w:rsidRPr="00107F79" w:rsidTr="00611445">
        <w:tc>
          <w:tcPr>
            <w:tcW w:w="817" w:type="dxa"/>
            <w:shd w:val="clear" w:color="auto" w:fill="auto"/>
          </w:tcPr>
          <w:p w:rsidR="00573DEB" w:rsidRPr="00107F79" w:rsidRDefault="00573DEB" w:rsidP="00611445">
            <w:pPr>
              <w:tabs>
                <w:tab w:val="left" w:pos="0"/>
                <w:tab w:val="left" w:pos="1276"/>
              </w:tabs>
              <w:spacing w:line="360" w:lineRule="auto"/>
              <w:contextualSpacing/>
              <w:jc w:val="both"/>
              <w:rPr>
                <w:b/>
                <w:bCs/>
                <w:sz w:val="22"/>
                <w:szCs w:val="22"/>
              </w:rPr>
            </w:pPr>
            <w:r w:rsidRPr="00107F79">
              <w:rPr>
                <w:b/>
                <w:bCs/>
                <w:sz w:val="22"/>
                <w:szCs w:val="22"/>
              </w:rPr>
              <w:t>1.2</w:t>
            </w:r>
          </w:p>
        </w:tc>
        <w:tc>
          <w:tcPr>
            <w:tcW w:w="8753" w:type="dxa"/>
            <w:gridSpan w:val="2"/>
            <w:shd w:val="clear" w:color="auto" w:fill="auto"/>
          </w:tcPr>
          <w:p w:rsidR="00573DEB" w:rsidRPr="00107F79" w:rsidRDefault="00573DEB" w:rsidP="00611445">
            <w:pPr>
              <w:tabs>
                <w:tab w:val="left" w:pos="0"/>
                <w:tab w:val="left" w:pos="1276"/>
              </w:tabs>
              <w:spacing w:line="360" w:lineRule="auto"/>
              <w:contextualSpacing/>
              <w:jc w:val="both"/>
              <w:rPr>
                <w:b/>
                <w:bCs/>
                <w:sz w:val="22"/>
                <w:szCs w:val="22"/>
              </w:rPr>
            </w:pPr>
            <w:r w:rsidRPr="00107F79">
              <w:rPr>
                <w:b/>
                <w:bCs/>
                <w:sz w:val="22"/>
                <w:szCs w:val="22"/>
              </w:rPr>
              <w:t>Оплата контрактов (договоров) на выполнение работ, оказание услуг, в том числе:</w:t>
            </w:r>
          </w:p>
        </w:tc>
      </w:tr>
      <w:tr w:rsidR="00573DEB" w:rsidRPr="00107F79" w:rsidTr="00611445">
        <w:tc>
          <w:tcPr>
            <w:tcW w:w="817" w:type="dxa"/>
            <w:shd w:val="clear" w:color="auto" w:fill="auto"/>
          </w:tcPr>
          <w:p w:rsidR="00573DEB" w:rsidRPr="00107F79" w:rsidRDefault="00573DEB" w:rsidP="00611445">
            <w:pPr>
              <w:tabs>
                <w:tab w:val="left" w:pos="0"/>
                <w:tab w:val="left" w:pos="1276"/>
              </w:tabs>
              <w:contextualSpacing/>
              <w:jc w:val="both"/>
              <w:rPr>
                <w:bCs/>
                <w:sz w:val="22"/>
                <w:szCs w:val="22"/>
              </w:rPr>
            </w:pPr>
            <w:r w:rsidRPr="00107F79">
              <w:rPr>
                <w:bCs/>
                <w:sz w:val="22"/>
                <w:szCs w:val="22"/>
              </w:rPr>
              <w:t>1.2.1</w:t>
            </w:r>
          </w:p>
        </w:tc>
        <w:tc>
          <w:tcPr>
            <w:tcW w:w="4961" w:type="dxa"/>
            <w:shd w:val="clear" w:color="auto" w:fill="auto"/>
          </w:tcPr>
          <w:p w:rsidR="00573DEB" w:rsidRPr="00107F79" w:rsidRDefault="00573DEB" w:rsidP="0006562D">
            <w:pPr>
              <w:tabs>
                <w:tab w:val="left" w:pos="0"/>
                <w:tab w:val="left" w:pos="1276"/>
              </w:tabs>
              <w:contextualSpacing/>
              <w:jc w:val="both"/>
              <w:rPr>
                <w:bCs/>
                <w:sz w:val="22"/>
                <w:szCs w:val="22"/>
              </w:rPr>
            </w:pPr>
            <w:r w:rsidRPr="00107F79">
              <w:rPr>
                <w:sz w:val="22"/>
                <w:szCs w:val="22"/>
              </w:rPr>
              <w:t>Контракты (договоры) на оказание услуг</w:t>
            </w:r>
          </w:p>
        </w:tc>
        <w:tc>
          <w:tcPr>
            <w:tcW w:w="3792" w:type="dxa"/>
            <w:shd w:val="clear" w:color="auto" w:fill="auto"/>
          </w:tcPr>
          <w:p w:rsidR="00573DEB" w:rsidRPr="00107F79" w:rsidRDefault="00573DEB" w:rsidP="00611445">
            <w:pPr>
              <w:tabs>
                <w:tab w:val="left" w:pos="0"/>
                <w:tab w:val="left" w:pos="1276"/>
              </w:tabs>
              <w:contextualSpacing/>
              <w:jc w:val="both"/>
              <w:rPr>
                <w:bCs/>
                <w:sz w:val="22"/>
                <w:szCs w:val="22"/>
              </w:rPr>
            </w:pPr>
            <w:r w:rsidRPr="00107F79">
              <w:rPr>
                <w:bCs/>
                <w:sz w:val="22"/>
                <w:szCs w:val="22"/>
              </w:rPr>
              <w:t>Счет, счет-фактура, универсальный передаточный документ, акт об оказании услуг</w:t>
            </w:r>
          </w:p>
        </w:tc>
      </w:tr>
      <w:tr w:rsidR="00573DEB" w:rsidRPr="00107F79" w:rsidTr="00611445">
        <w:tc>
          <w:tcPr>
            <w:tcW w:w="817" w:type="dxa"/>
            <w:shd w:val="clear" w:color="auto" w:fill="auto"/>
          </w:tcPr>
          <w:p w:rsidR="00573DEB" w:rsidRPr="00107F79" w:rsidRDefault="00573DEB" w:rsidP="00611445">
            <w:pPr>
              <w:tabs>
                <w:tab w:val="left" w:pos="0"/>
                <w:tab w:val="left" w:pos="1276"/>
              </w:tabs>
              <w:contextualSpacing/>
              <w:jc w:val="both"/>
              <w:rPr>
                <w:bCs/>
                <w:sz w:val="22"/>
                <w:szCs w:val="22"/>
              </w:rPr>
            </w:pPr>
            <w:r w:rsidRPr="00107F79">
              <w:rPr>
                <w:bCs/>
                <w:sz w:val="22"/>
                <w:szCs w:val="22"/>
              </w:rPr>
              <w:lastRenderedPageBreak/>
              <w:t>1.2.2</w:t>
            </w:r>
          </w:p>
        </w:tc>
        <w:tc>
          <w:tcPr>
            <w:tcW w:w="4961" w:type="dxa"/>
            <w:shd w:val="clear" w:color="auto" w:fill="auto"/>
          </w:tcPr>
          <w:p w:rsidR="00573DEB" w:rsidRPr="00107F79" w:rsidRDefault="00573DEB" w:rsidP="00611445">
            <w:pPr>
              <w:jc w:val="both"/>
              <w:rPr>
                <w:sz w:val="22"/>
                <w:szCs w:val="22"/>
              </w:rPr>
            </w:pPr>
            <w:r w:rsidRPr="00107F79">
              <w:rPr>
                <w:sz w:val="22"/>
                <w:szCs w:val="22"/>
              </w:rPr>
              <w:t>Контракты (договоры)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3792" w:type="dxa"/>
            <w:shd w:val="clear" w:color="auto" w:fill="auto"/>
          </w:tcPr>
          <w:p w:rsidR="00573DEB" w:rsidRPr="00107F79" w:rsidRDefault="00573DEB" w:rsidP="00611445">
            <w:pPr>
              <w:tabs>
                <w:tab w:val="left" w:pos="0"/>
                <w:tab w:val="left" w:pos="1276"/>
              </w:tabs>
              <w:contextualSpacing/>
              <w:jc w:val="both"/>
              <w:rPr>
                <w:bCs/>
                <w:sz w:val="22"/>
                <w:szCs w:val="22"/>
              </w:rPr>
            </w:pPr>
            <w:r w:rsidRPr="00107F79">
              <w:rPr>
                <w:sz w:val="22"/>
                <w:szCs w:val="22"/>
              </w:rPr>
              <w:t>Акт выполненных работ, справка о стоимости выполненных работ и затрат (ф. КС-3)</w:t>
            </w:r>
          </w:p>
        </w:tc>
      </w:tr>
      <w:tr w:rsidR="00573DEB" w:rsidRPr="00107F79" w:rsidTr="00611445">
        <w:tc>
          <w:tcPr>
            <w:tcW w:w="817" w:type="dxa"/>
            <w:shd w:val="clear" w:color="auto" w:fill="auto"/>
          </w:tcPr>
          <w:p w:rsidR="00573DEB" w:rsidRPr="00107F79" w:rsidRDefault="00573DEB" w:rsidP="00611445">
            <w:pPr>
              <w:tabs>
                <w:tab w:val="left" w:pos="0"/>
                <w:tab w:val="left" w:pos="1276"/>
              </w:tabs>
              <w:contextualSpacing/>
              <w:jc w:val="both"/>
              <w:rPr>
                <w:bCs/>
                <w:sz w:val="22"/>
                <w:szCs w:val="22"/>
              </w:rPr>
            </w:pPr>
            <w:r w:rsidRPr="00107F79">
              <w:rPr>
                <w:bCs/>
                <w:sz w:val="22"/>
                <w:szCs w:val="22"/>
              </w:rPr>
              <w:t>1.2.3</w:t>
            </w:r>
          </w:p>
        </w:tc>
        <w:tc>
          <w:tcPr>
            <w:tcW w:w="4961" w:type="dxa"/>
            <w:shd w:val="clear" w:color="auto" w:fill="auto"/>
          </w:tcPr>
          <w:p w:rsidR="00573DEB" w:rsidRPr="00107F79" w:rsidRDefault="00573DEB" w:rsidP="00611445">
            <w:pPr>
              <w:tabs>
                <w:tab w:val="left" w:pos="0"/>
                <w:tab w:val="left" w:pos="1276"/>
              </w:tabs>
              <w:contextualSpacing/>
              <w:jc w:val="both"/>
              <w:rPr>
                <w:bCs/>
                <w:sz w:val="22"/>
                <w:szCs w:val="22"/>
              </w:rPr>
            </w:pPr>
            <w:r w:rsidRPr="00107F79">
              <w:rPr>
                <w:sz w:val="22"/>
                <w:szCs w:val="22"/>
              </w:rPr>
              <w:t>Контракты (договоры) на выполнение иных работ (оказание иных услуг)</w:t>
            </w:r>
          </w:p>
        </w:tc>
        <w:tc>
          <w:tcPr>
            <w:tcW w:w="3792" w:type="dxa"/>
            <w:shd w:val="clear" w:color="auto" w:fill="auto"/>
          </w:tcPr>
          <w:p w:rsidR="00573DEB" w:rsidRPr="00107F79" w:rsidRDefault="0006562D" w:rsidP="00611445">
            <w:pPr>
              <w:tabs>
                <w:tab w:val="left" w:pos="0"/>
                <w:tab w:val="left" w:pos="1276"/>
              </w:tabs>
              <w:contextualSpacing/>
              <w:jc w:val="both"/>
              <w:rPr>
                <w:bCs/>
                <w:sz w:val="22"/>
                <w:szCs w:val="22"/>
              </w:rPr>
            </w:pPr>
            <w:r w:rsidRPr="00107F79">
              <w:rPr>
                <w:bCs/>
                <w:sz w:val="22"/>
                <w:szCs w:val="22"/>
              </w:rPr>
              <w:t>Счет, счет-фактура, универсальный передаточный документ, акт об оказании услуг</w:t>
            </w:r>
          </w:p>
        </w:tc>
      </w:tr>
      <w:tr w:rsidR="00573DEB" w:rsidRPr="00107F79" w:rsidTr="00611445">
        <w:tc>
          <w:tcPr>
            <w:tcW w:w="817" w:type="dxa"/>
            <w:shd w:val="clear" w:color="auto" w:fill="auto"/>
          </w:tcPr>
          <w:p w:rsidR="00573DEB" w:rsidRPr="00107F79" w:rsidRDefault="00573DEB" w:rsidP="00611445">
            <w:pPr>
              <w:tabs>
                <w:tab w:val="left" w:pos="0"/>
                <w:tab w:val="left" w:pos="1276"/>
              </w:tabs>
              <w:contextualSpacing/>
              <w:jc w:val="both"/>
              <w:rPr>
                <w:bCs/>
                <w:sz w:val="22"/>
                <w:szCs w:val="22"/>
              </w:rPr>
            </w:pPr>
            <w:r w:rsidRPr="00107F79">
              <w:rPr>
                <w:bCs/>
                <w:sz w:val="22"/>
                <w:szCs w:val="22"/>
              </w:rPr>
              <w:t>1.3</w:t>
            </w:r>
          </w:p>
        </w:tc>
        <w:tc>
          <w:tcPr>
            <w:tcW w:w="4961" w:type="dxa"/>
            <w:shd w:val="clear" w:color="auto" w:fill="auto"/>
          </w:tcPr>
          <w:p w:rsidR="00573DEB" w:rsidRPr="00107F79" w:rsidRDefault="00573DEB" w:rsidP="00611445">
            <w:pPr>
              <w:tabs>
                <w:tab w:val="left" w:pos="0"/>
                <w:tab w:val="left" w:pos="1276"/>
              </w:tabs>
              <w:contextualSpacing/>
              <w:jc w:val="both"/>
              <w:rPr>
                <w:bCs/>
                <w:sz w:val="22"/>
                <w:szCs w:val="22"/>
              </w:rPr>
            </w:pPr>
            <w:r w:rsidRPr="00107F79">
              <w:rPr>
                <w:sz w:val="22"/>
                <w:szCs w:val="22"/>
              </w:rPr>
              <w:t>Контракты (договоры) на выполнение иных работ (оказание иных услуг)</w:t>
            </w:r>
          </w:p>
        </w:tc>
        <w:tc>
          <w:tcPr>
            <w:tcW w:w="3792" w:type="dxa"/>
            <w:shd w:val="clear" w:color="auto" w:fill="auto"/>
          </w:tcPr>
          <w:p w:rsidR="00573DEB" w:rsidRPr="00107F79" w:rsidRDefault="0006562D" w:rsidP="00611445">
            <w:pPr>
              <w:tabs>
                <w:tab w:val="left" w:pos="0"/>
                <w:tab w:val="left" w:pos="1276"/>
              </w:tabs>
              <w:contextualSpacing/>
              <w:jc w:val="both"/>
              <w:rPr>
                <w:bCs/>
                <w:sz w:val="22"/>
                <w:szCs w:val="22"/>
              </w:rPr>
            </w:pPr>
            <w:r w:rsidRPr="00107F79">
              <w:rPr>
                <w:bCs/>
                <w:sz w:val="22"/>
                <w:szCs w:val="22"/>
              </w:rPr>
              <w:t xml:space="preserve">Счет, счет-фактура, универсальный передаточный документ, акт об оказании услуг </w:t>
            </w:r>
          </w:p>
        </w:tc>
      </w:tr>
      <w:tr w:rsidR="00573DEB" w:rsidRPr="00107F79" w:rsidTr="00611445">
        <w:tc>
          <w:tcPr>
            <w:tcW w:w="9570" w:type="dxa"/>
            <w:gridSpan w:val="3"/>
            <w:shd w:val="clear" w:color="auto" w:fill="auto"/>
          </w:tcPr>
          <w:p w:rsidR="00573DEB" w:rsidRPr="00107F79" w:rsidRDefault="00573DEB" w:rsidP="00611445">
            <w:pPr>
              <w:tabs>
                <w:tab w:val="left" w:pos="0"/>
                <w:tab w:val="left" w:pos="1276"/>
              </w:tabs>
              <w:spacing w:line="360" w:lineRule="auto"/>
              <w:contextualSpacing/>
              <w:jc w:val="both"/>
              <w:rPr>
                <w:bCs/>
                <w:sz w:val="22"/>
                <w:szCs w:val="22"/>
              </w:rPr>
            </w:pPr>
            <w:r w:rsidRPr="00107F79">
              <w:rPr>
                <w:b/>
                <w:bCs/>
                <w:iCs/>
                <w:sz w:val="22"/>
                <w:szCs w:val="22"/>
              </w:rPr>
              <w:t>2. Денежные обязательства по текущей деятельности учреждения</w:t>
            </w:r>
          </w:p>
        </w:tc>
      </w:tr>
      <w:tr w:rsidR="00573DEB" w:rsidRPr="00107F79" w:rsidTr="00611445">
        <w:tc>
          <w:tcPr>
            <w:tcW w:w="817" w:type="dxa"/>
            <w:shd w:val="clear" w:color="auto" w:fill="auto"/>
          </w:tcPr>
          <w:p w:rsidR="00573DEB" w:rsidRPr="00107F79" w:rsidRDefault="00573DEB" w:rsidP="00611445">
            <w:pPr>
              <w:tabs>
                <w:tab w:val="left" w:pos="0"/>
                <w:tab w:val="left" w:pos="1276"/>
              </w:tabs>
              <w:spacing w:line="360" w:lineRule="auto"/>
              <w:contextualSpacing/>
              <w:jc w:val="both"/>
              <w:rPr>
                <w:b/>
                <w:bCs/>
                <w:sz w:val="22"/>
                <w:szCs w:val="22"/>
              </w:rPr>
            </w:pPr>
            <w:r w:rsidRPr="00107F79">
              <w:rPr>
                <w:b/>
                <w:bCs/>
                <w:sz w:val="22"/>
                <w:szCs w:val="22"/>
              </w:rPr>
              <w:t>2.1</w:t>
            </w:r>
          </w:p>
        </w:tc>
        <w:tc>
          <w:tcPr>
            <w:tcW w:w="8753" w:type="dxa"/>
            <w:gridSpan w:val="2"/>
            <w:shd w:val="clear" w:color="auto" w:fill="auto"/>
          </w:tcPr>
          <w:p w:rsidR="00573DEB" w:rsidRPr="00107F79" w:rsidRDefault="00573DEB" w:rsidP="00611445">
            <w:pPr>
              <w:tabs>
                <w:tab w:val="left" w:pos="0"/>
                <w:tab w:val="left" w:pos="1276"/>
              </w:tabs>
              <w:spacing w:line="360" w:lineRule="auto"/>
              <w:contextualSpacing/>
              <w:jc w:val="both"/>
              <w:rPr>
                <w:bCs/>
                <w:sz w:val="22"/>
                <w:szCs w:val="22"/>
              </w:rPr>
            </w:pPr>
            <w:r w:rsidRPr="00107F79">
              <w:rPr>
                <w:b/>
                <w:bCs/>
                <w:sz w:val="22"/>
                <w:szCs w:val="22"/>
              </w:rPr>
              <w:t>Денежные обязательства, связанные с оплатой труда</w:t>
            </w:r>
          </w:p>
        </w:tc>
      </w:tr>
      <w:tr w:rsidR="00573DEB" w:rsidRPr="00107F79" w:rsidTr="00611445">
        <w:tc>
          <w:tcPr>
            <w:tcW w:w="817" w:type="dxa"/>
            <w:shd w:val="clear" w:color="auto" w:fill="auto"/>
          </w:tcPr>
          <w:p w:rsidR="00573DEB" w:rsidRPr="00107F79" w:rsidRDefault="00573DEB" w:rsidP="00611445">
            <w:pPr>
              <w:tabs>
                <w:tab w:val="left" w:pos="0"/>
                <w:tab w:val="left" w:pos="1276"/>
              </w:tabs>
              <w:contextualSpacing/>
              <w:jc w:val="both"/>
              <w:rPr>
                <w:bCs/>
                <w:sz w:val="22"/>
                <w:szCs w:val="22"/>
              </w:rPr>
            </w:pPr>
            <w:r w:rsidRPr="00107F79">
              <w:rPr>
                <w:bCs/>
                <w:sz w:val="22"/>
                <w:szCs w:val="22"/>
              </w:rPr>
              <w:t>2.1.1</w:t>
            </w:r>
          </w:p>
        </w:tc>
        <w:tc>
          <w:tcPr>
            <w:tcW w:w="4961" w:type="dxa"/>
            <w:shd w:val="clear" w:color="auto" w:fill="auto"/>
          </w:tcPr>
          <w:p w:rsidR="00573DEB" w:rsidRPr="00107F79" w:rsidRDefault="00573DEB" w:rsidP="00611445">
            <w:pPr>
              <w:tabs>
                <w:tab w:val="left" w:pos="0"/>
                <w:tab w:val="left" w:pos="1276"/>
              </w:tabs>
              <w:contextualSpacing/>
              <w:jc w:val="both"/>
              <w:rPr>
                <w:bCs/>
                <w:sz w:val="22"/>
                <w:szCs w:val="22"/>
              </w:rPr>
            </w:pPr>
            <w:r w:rsidRPr="00107F79">
              <w:rPr>
                <w:sz w:val="22"/>
                <w:szCs w:val="22"/>
              </w:rPr>
              <w:t>Выплата заработной платы, отпускных</w:t>
            </w:r>
          </w:p>
        </w:tc>
        <w:tc>
          <w:tcPr>
            <w:tcW w:w="3792" w:type="dxa"/>
            <w:shd w:val="clear" w:color="auto" w:fill="auto"/>
          </w:tcPr>
          <w:p w:rsidR="00573DEB" w:rsidRPr="00107F79" w:rsidRDefault="00573DEB" w:rsidP="0006562D">
            <w:pPr>
              <w:widowControl/>
              <w:suppressAutoHyphens w:val="0"/>
              <w:rPr>
                <w:bCs/>
                <w:sz w:val="22"/>
                <w:szCs w:val="22"/>
              </w:rPr>
            </w:pPr>
            <w:r w:rsidRPr="00107F79">
              <w:rPr>
                <w:rFonts w:eastAsia="Times New Roman"/>
                <w:sz w:val="22"/>
                <w:szCs w:val="22"/>
                <w:lang w:eastAsia="ru-RU"/>
              </w:rPr>
              <w:t>Ра</w:t>
            </w:r>
            <w:r w:rsidR="0006562D" w:rsidRPr="00107F79">
              <w:rPr>
                <w:rFonts w:eastAsia="Times New Roman"/>
                <w:sz w:val="22"/>
                <w:szCs w:val="22"/>
                <w:lang w:eastAsia="ru-RU"/>
              </w:rPr>
              <w:t>счетная ведомость </w:t>
            </w:r>
            <w:r w:rsidR="0006562D" w:rsidRPr="00107F79">
              <w:rPr>
                <w:rFonts w:eastAsia="Times New Roman"/>
                <w:sz w:val="22"/>
                <w:szCs w:val="22"/>
                <w:lang w:eastAsia="ru-RU"/>
              </w:rPr>
              <w:br/>
              <w:t>(ф. 0504402)</w:t>
            </w:r>
          </w:p>
        </w:tc>
      </w:tr>
      <w:tr w:rsidR="00573DEB" w:rsidRPr="00107F79" w:rsidTr="00611445">
        <w:tc>
          <w:tcPr>
            <w:tcW w:w="817" w:type="dxa"/>
            <w:shd w:val="clear" w:color="auto" w:fill="auto"/>
          </w:tcPr>
          <w:p w:rsidR="00573DEB" w:rsidRPr="00107F79" w:rsidRDefault="00573DEB" w:rsidP="00611445">
            <w:pPr>
              <w:tabs>
                <w:tab w:val="left" w:pos="0"/>
                <w:tab w:val="left" w:pos="1276"/>
              </w:tabs>
              <w:contextualSpacing/>
              <w:jc w:val="both"/>
              <w:rPr>
                <w:bCs/>
                <w:sz w:val="22"/>
                <w:szCs w:val="22"/>
              </w:rPr>
            </w:pPr>
            <w:r w:rsidRPr="00107F79">
              <w:rPr>
                <w:bCs/>
                <w:sz w:val="22"/>
                <w:szCs w:val="22"/>
              </w:rPr>
              <w:t>2.1.2</w:t>
            </w:r>
          </w:p>
        </w:tc>
        <w:tc>
          <w:tcPr>
            <w:tcW w:w="4961" w:type="dxa"/>
            <w:shd w:val="clear" w:color="auto" w:fill="auto"/>
          </w:tcPr>
          <w:p w:rsidR="00573DEB" w:rsidRPr="00107F79" w:rsidRDefault="00573DEB" w:rsidP="00611445">
            <w:pPr>
              <w:tabs>
                <w:tab w:val="left" w:pos="0"/>
                <w:tab w:val="left" w:pos="1276"/>
              </w:tabs>
              <w:contextualSpacing/>
              <w:jc w:val="both"/>
              <w:rPr>
                <w:sz w:val="22"/>
                <w:szCs w:val="22"/>
              </w:rPr>
            </w:pPr>
            <w:r w:rsidRPr="00107F79">
              <w:rPr>
                <w:sz w:val="22"/>
                <w:szCs w:val="22"/>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3792" w:type="dxa"/>
            <w:shd w:val="clear" w:color="auto" w:fill="auto"/>
          </w:tcPr>
          <w:p w:rsidR="00573DEB" w:rsidRPr="00107F79" w:rsidRDefault="00573DEB" w:rsidP="00611445">
            <w:pPr>
              <w:widowControl/>
              <w:suppressAutoHyphens w:val="0"/>
              <w:rPr>
                <w:sz w:val="22"/>
                <w:szCs w:val="22"/>
              </w:rPr>
            </w:pPr>
            <w:r w:rsidRPr="00107F79">
              <w:rPr>
                <w:sz w:val="22"/>
                <w:szCs w:val="22"/>
              </w:rPr>
              <w:t>Расчетная ведомость </w:t>
            </w:r>
            <w:r w:rsidRPr="00107F79">
              <w:rPr>
                <w:sz w:val="22"/>
                <w:szCs w:val="22"/>
              </w:rPr>
              <w:br/>
              <w:t>(ф. 0504402);</w:t>
            </w:r>
          </w:p>
          <w:p w:rsidR="00573DEB" w:rsidRPr="00107F79" w:rsidRDefault="00573DEB" w:rsidP="0006562D">
            <w:pPr>
              <w:widowControl/>
              <w:suppressAutoHyphens w:val="0"/>
              <w:spacing w:before="100" w:beforeAutospacing="1" w:after="100" w:afterAutospacing="1"/>
              <w:rPr>
                <w:sz w:val="22"/>
                <w:szCs w:val="22"/>
              </w:rPr>
            </w:pPr>
          </w:p>
        </w:tc>
      </w:tr>
      <w:tr w:rsidR="00573DEB" w:rsidRPr="00107F79" w:rsidTr="00611445">
        <w:trPr>
          <w:trHeight w:val="529"/>
        </w:trPr>
        <w:tc>
          <w:tcPr>
            <w:tcW w:w="817" w:type="dxa"/>
            <w:shd w:val="clear" w:color="auto" w:fill="auto"/>
          </w:tcPr>
          <w:p w:rsidR="00573DEB" w:rsidRPr="00107F79" w:rsidRDefault="00573DEB" w:rsidP="00611445">
            <w:pPr>
              <w:tabs>
                <w:tab w:val="left" w:pos="0"/>
                <w:tab w:val="left" w:pos="1276"/>
              </w:tabs>
              <w:spacing w:line="360" w:lineRule="auto"/>
              <w:contextualSpacing/>
              <w:jc w:val="both"/>
              <w:rPr>
                <w:b/>
                <w:bCs/>
                <w:sz w:val="22"/>
                <w:szCs w:val="22"/>
              </w:rPr>
            </w:pPr>
            <w:r w:rsidRPr="00107F79">
              <w:rPr>
                <w:b/>
                <w:bCs/>
                <w:sz w:val="22"/>
                <w:szCs w:val="22"/>
              </w:rPr>
              <w:t>2.2</w:t>
            </w:r>
          </w:p>
        </w:tc>
        <w:tc>
          <w:tcPr>
            <w:tcW w:w="8753" w:type="dxa"/>
            <w:gridSpan w:val="2"/>
            <w:shd w:val="clear" w:color="auto" w:fill="auto"/>
          </w:tcPr>
          <w:p w:rsidR="00573DEB" w:rsidRPr="00107F79" w:rsidRDefault="00573DEB" w:rsidP="00611445">
            <w:pPr>
              <w:tabs>
                <w:tab w:val="left" w:pos="0"/>
                <w:tab w:val="left" w:pos="1276"/>
              </w:tabs>
              <w:spacing w:line="360" w:lineRule="auto"/>
              <w:contextualSpacing/>
              <w:jc w:val="both"/>
              <w:rPr>
                <w:b/>
                <w:sz w:val="22"/>
                <w:szCs w:val="22"/>
              </w:rPr>
            </w:pPr>
            <w:r w:rsidRPr="00107F79">
              <w:rPr>
                <w:b/>
                <w:sz w:val="22"/>
                <w:szCs w:val="22"/>
              </w:rPr>
              <w:t>Денежные обязательства по расчетам с подотчетными лицами</w:t>
            </w:r>
          </w:p>
        </w:tc>
      </w:tr>
      <w:tr w:rsidR="00573DEB" w:rsidRPr="00107F79" w:rsidTr="00611445">
        <w:tc>
          <w:tcPr>
            <w:tcW w:w="817" w:type="dxa"/>
            <w:shd w:val="clear" w:color="auto" w:fill="auto"/>
          </w:tcPr>
          <w:p w:rsidR="00573DEB" w:rsidRPr="00107F79" w:rsidRDefault="00573DEB" w:rsidP="00611445">
            <w:pPr>
              <w:tabs>
                <w:tab w:val="left" w:pos="0"/>
                <w:tab w:val="left" w:pos="1276"/>
              </w:tabs>
              <w:contextualSpacing/>
              <w:jc w:val="both"/>
              <w:rPr>
                <w:bCs/>
                <w:sz w:val="22"/>
                <w:szCs w:val="22"/>
              </w:rPr>
            </w:pPr>
            <w:r w:rsidRPr="00107F79">
              <w:rPr>
                <w:bCs/>
                <w:sz w:val="22"/>
                <w:szCs w:val="22"/>
              </w:rPr>
              <w:t>2.2.1</w:t>
            </w:r>
          </w:p>
        </w:tc>
        <w:tc>
          <w:tcPr>
            <w:tcW w:w="4961" w:type="dxa"/>
            <w:shd w:val="clear" w:color="auto" w:fill="auto"/>
          </w:tcPr>
          <w:p w:rsidR="00573DEB" w:rsidRPr="00107F79" w:rsidRDefault="00573DEB" w:rsidP="00611445">
            <w:pPr>
              <w:tabs>
                <w:tab w:val="left" w:pos="0"/>
                <w:tab w:val="left" w:pos="1276"/>
              </w:tabs>
              <w:contextualSpacing/>
              <w:jc w:val="both"/>
              <w:rPr>
                <w:sz w:val="22"/>
                <w:szCs w:val="22"/>
              </w:rPr>
            </w:pPr>
            <w:r w:rsidRPr="00107F79">
              <w:rPr>
                <w:sz w:val="22"/>
                <w:szCs w:val="22"/>
              </w:rPr>
              <w:t>Выдача денежных средств под отчет сотруднику на приобретение товаров (работ, услуг) за наличный расчет</w:t>
            </w:r>
          </w:p>
        </w:tc>
        <w:tc>
          <w:tcPr>
            <w:tcW w:w="3792" w:type="dxa"/>
            <w:shd w:val="clear" w:color="auto" w:fill="auto"/>
          </w:tcPr>
          <w:p w:rsidR="00573DEB" w:rsidRPr="00107F79" w:rsidRDefault="00573DEB" w:rsidP="00611445">
            <w:pPr>
              <w:tabs>
                <w:tab w:val="left" w:pos="0"/>
                <w:tab w:val="left" w:pos="1276"/>
              </w:tabs>
              <w:contextualSpacing/>
              <w:jc w:val="both"/>
              <w:rPr>
                <w:sz w:val="22"/>
                <w:szCs w:val="22"/>
              </w:rPr>
            </w:pPr>
            <w:r w:rsidRPr="00107F79">
              <w:rPr>
                <w:sz w:val="22"/>
                <w:szCs w:val="22"/>
              </w:rPr>
              <w:t>Письменное заявление на выдачу денежных средств под отчет</w:t>
            </w:r>
          </w:p>
        </w:tc>
      </w:tr>
      <w:tr w:rsidR="00573DEB" w:rsidRPr="00107F79" w:rsidTr="00611445">
        <w:tc>
          <w:tcPr>
            <w:tcW w:w="817" w:type="dxa"/>
            <w:shd w:val="clear" w:color="auto" w:fill="auto"/>
          </w:tcPr>
          <w:p w:rsidR="00573DEB" w:rsidRPr="00107F79" w:rsidRDefault="00573DEB" w:rsidP="003F659F">
            <w:pPr>
              <w:tabs>
                <w:tab w:val="left" w:pos="0"/>
                <w:tab w:val="left" w:pos="1276"/>
              </w:tabs>
              <w:contextualSpacing/>
              <w:jc w:val="both"/>
              <w:rPr>
                <w:bCs/>
                <w:sz w:val="22"/>
                <w:szCs w:val="22"/>
              </w:rPr>
            </w:pPr>
            <w:r w:rsidRPr="00107F79">
              <w:rPr>
                <w:bCs/>
                <w:sz w:val="22"/>
                <w:szCs w:val="22"/>
              </w:rPr>
              <w:t>2.2.</w:t>
            </w:r>
            <w:r w:rsidR="003F659F" w:rsidRPr="00107F79">
              <w:rPr>
                <w:bCs/>
                <w:sz w:val="22"/>
                <w:szCs w:val="22"/>
              </w:rPr>
              <w:t>2</w:t>
            </w:r>
          </w:p>
        </w:tc>
        <w:tc>
          <w:tcPr>
            <w:tcW w:w="4961" w:type="dxa"/>
            <w:shd w:val="clear" w:color="auto" w:fill="auto"/>
          </w:tcPr>
          <w:p w:rsidR="00573DEB" w:rsidRPr="00107F79" w:rsidRDefault="00573DEB" w:rsidP="00611445">
            <w:pPr>
              <w:tabs>
                <w:tab w:val="left" w:pos="0"/>
                <w:tab w:val="left" w:pos="1276"/>
              </w:tabs>
              <w:contextualSpacing/>
              <w:jc w:val="both"/>
              <w:rPr>
                <w:sz w:val="22"/>
                <w:szCs w:val="22"/>
              </w:rPr>
            </w:pPr>
            <w:r w:rsidRPr="00107F79">
              <w:rPr>
                <w:sz w:val="22"/>
                <w:szCs w:val="22"/>
              </w:rPr>
              <w:t>Корректировка ранее принятых денежных обязательств в момент принятия к учету авансового отчета (ф. 0504505)</w:t>
            </w:r>
          </w:p>
        </w:tc>
        <w:tc>
          <w:tcPr>
            <w:tcW w:w="3792" w:type="dxa"/>
            <w:shd w:val="clear" w:color="auto" w:fill="auto"/>
          </w:tcPr>
          <w:p w:rsidR="00573DEB" w:rsidRPr="00107F79" w:rsidRDefault="00573DEB" w:rsidP="00611445">
            <w:pPr>
              <w:tabs>
                <w:tab w:val="left" w:pos="0"/>
                <w:tab w:val="left" w:pos="1276"/>
              </w:tabs>
              <w:contextualSpacing/>
              <w:jc w:val="both"/>
              <w:rPr>
                <w:sz w:val="22"/>
                <w:szCs w:val="22"/>
              </w:rPr>
            </w:pPr>
            <w:r w:rsidRPr="00107F79">
              <w:rPr>
                <w:sz w:val="22"/>
                <w:szCs w:val="22"/>
              </w:rPr>
              <w:t>Авансовый отчет (ф. 0504505)</w:t>
            </w:r>
          </w:p>
        </w:tc>
      </w:tr>
      <w:tr w:rsidR="00573DEB" w:rsidRPr="00107F79" w:rsidTr="00611445">
        <w:tc>
          <w:tcPr>
            <w:tcW w:w="817" w:type="dxa"/>
            <w:shd w:val="clear" w:color="auto" w:fill="auto"/>
          </w:tcPr>
          <w:p w:rsidR="00573DEB" w:rsidRPr="00107F79" w:rsidRDefault="00573DEB" w:rsidP="00611445">
            <w:pPr>
              <w:tabs>
                <w:tab w:val="left" w:pos="0"/>
                <w:tab w:val="left" w:pos="1276"/>
              </w:tabs>
              <w:spacing w:line="360" w:lineRule="auto"/>
              <w:contextualSpacing/>
              <w:jc w:val="both"/>
              <w:rPr>
                <w:b/>
                <w:bCs/>
                <w:sz w:val="22"/>
                <w:szCs w:val="22"/>
              </w:rPr>
            </w:pPr>
            <w:r w:rsidRPr="00107F79">
              <w:rPr>
                <w:b/>
                <w:bCs/>
                <w:sz w:val="22"/>
                <w:szCs w:val="22"/>
              </w:rPr>
              <w:t>2.3</w:t>
            </w:r>
          </w:p>
        </w:tc>
        <w:tc>
          <w:tcPr>
            <w:tcW w:w="8753" w:type="dxa"/>
            <w:gridSpan w:val="2"/>
            <w:shd w:val="clear" w:color="auto" w:fill="auto"/>
          </w:tcPr>
          <w:p w:rsidR="00573DEB" w:rsidRPr="00107F79" w:rsidRDefault="00573DEB" w:rsidP="00611445">
            <w:pPr>
              <w:tabs>
                <w:tab w:val="left" w:pos="0"/>
                <w:tab w:val="left" w:pos="1276"/>
              </w:tabs>
              <w:spacing w:line="360" w:lineRule="auto"/>
              <w:contextualSpacing/>
              <w:jc w:val="both"/>
              <w:rPr>
                <w:b/>
                <w:sz w:val="22"/>
                <w:szCs w:val="22"/>
              </w:rPr>
            </w:pPr>
            <w:r w:rsidRPr="00107F79">
              <w:rPr>
                <w:b/>
                <w:sz w:val="22"/>
                <w:szCs w:val="22"/>
              </w:rPr>
              <w:t>Денежные обязательства перед бюджетом по уплате налогов, сборов и иных платежей</w:t>
            </w:r>
          </w:p>
        </w:tc>
      </w:tr>
      <w:tr w:rsidR="00573DEB" w:rsidRPr="00107F79" w:rsidTr="00611445">
        <w:tc>
          <w:tcPr>
            <w:tcW w:w="817" w:type="dxa"/>
            <w:shd w:val="clear" w:color="auto" w:fill="auto"/>
          </w:tcPr>
          <w:p w:rsidR="00573DEB" w:rsidRPr="00107F79" w:rsidRDefault="00573DEB" w:rsidP="003F659F">
            <w:pPr>
              <w:tabs>
                <w:tab w:val="left" w:pos="0"/>
                <w:tab w:val="left" w:pos="1276"/>
              </w:tabs>
              <w:contextualSpacing/>
              <w:jc w:val="both"/>
              <w:rPr>
                <w:bCs/>
                <w:sz w:val="22"/>
                <w:szCs w:val="22"/>
              </w:rPr>
            </w:pPr>
            <w:r w:rsidRPr="00107F79">
              <w:rPr>
                <w:bCs/>
                <w:sz w:val="22"/>
                <w:szCs w:val="22"/>
              </w:rPr>
              <w:t>2.3.</w:t>
            </w:r>
            <w:r w:rsidR="003F659F" w:rsidRPr="00107F79">
              <w:rPr>
                <w:bCs/>
                <w:sz w:val="22"/>
                <w:szCs w:val="22"/>
              </w:rPr>
              <w:t>1</w:t>
            </w:r>
          </w:p>
        </w:tc>
        <w:tc>
          <w:tcPr>
            <w:tcW w:w="4961" w:type="dxa"/>
            <w:shd w:val="clear" w:color="auto" w:fill="auto"/>
          </w:tcPr>
          <w:p w:rsidR="00573DEB" w:rsidRPr="00107F79" w:rsidRDefault="00573DEB" w:rsidP="00611445">
            <w:pPr>
              <w:tabs>
                <w:tab w:val="left" w:pos="0"/>
                <w:tab w:val="left" w:pos="1276"/>
              </w:tabs>
              <w:contextualSpacing/>
              <w:jc w:val="both"/>
              <w:rPr>
                <w:sz w:val="22"/>
                <w:szCs w:val="22"/>
              </w:rPr>
            </w:pPr>
            <w:r w:rsidRPr="00107F79">
              <w:rPr>
                <w:sz w:val="22"/>
                <w:szCs w:val="22"/>
              </w:rPr>
              <w:t>Уплата всех видов сборов, пошлин, патентных платежей</w:t>
            </w:r>
          </w:p>
          <w:p w:rsidR="00573DEB" w:rsidRPr="00107F79" w:rsidRDefault="00573DEB" w:rsidP="00611445">
            <w:pPr>
              <w:tabs>
                <w:tab w:val="left" w:pos="0"/>
                <w:tab w:val="left" w:pos="1276"/>
              </w:tabs>
              <w:contextualSpacing/>
              <w:jc w:val="both"/>
              <w:rPr>
                <w:sz w:val="22"/>
                <w:szCs w:val="22"/>
              </w:rPr>
            </w:pPr>
          </w:p>
        </w:tc>
        <w:tc>
          <w:tcPr>
            <w:tcW w:w="3792" w:type="dxa"/>
            <w:shd w:val="clear" w:color="auto" w:fill="auto"/>
          </w:tcPr>
          <w:p w:rsidR="00573DEB" w:rsidRPr="00107F79" w:rsidRDefault="00573DEB" w:rsidP="00611445">
            <w:pPr>
              <w:tabs>
                <w:tab w:val="left" w:pos="0"/>
                <w:tab w:val="left" w:pos="1276"/>
              </w:tabs>
              <w:contextualSpacing/>
              <w:jc w:val="both"/>
              <w:rPr>
                <w:sz w:val="22"/>
                <w:szCs w:val="22"/>
              </w:rPr>
            </w:pPr>
            <w:r w:rsidRPr="00107F79">
              <w:rPr>
                <w:sz w:val="22"/>
                <w:szCs w:val="22"/>
              </w:rPr>
              <w:t>Бухгалтерская справка </w:t>
            </w:r>
            <w:r w:rsidRPr="00107F79">
              <w:rPr>
                <w:sz w:val="22"/>
                <w:szCs w:val="22"/>
              </w:rPr>
              <w:br/>
              <w:t>(ф. 0504833) с приложением расчетов</w:t>
            </w:r>
          </w:p>
        </w:tc>
      </w:tr>
      <w:tr w:rsidR="00573DEB" w:rsidRPr="00107F79" w:rsidTr="00611445">
        <w:tc>
          <w:tcPr>
            <w:tcW w:w="817" w:type="dxa"/>
            <w:shd w:val="clear" w:color="auto" w:fill="auto"/>
          </w:tcPr>
          <w:p w:rsidR="00573DEB" w:rsidRPr="00107F79" w:rsidRDefault="00573DEB" w:rsidP="00611445">
            <w:pPr>
              <w:tabs>
                <w:tab w:val="left" w:pos="0"/>
                <w:tab w:val="left" w:pos="1276"/>
              </w:tabs>
              <w:contextualSpacing/>
              <w:jc w:val="both"/>
              <w:rPr>
                <w:b/>
                <w:bCs/>
                <w:sz w:val="22"/>
                <w:szCs w:val="22"/>
              </w:rPr>
            </w:pPr>
            <w:r w:rsidRPr="00107F79">
              <w:rPr>
                <w:b/>
                <w:bCs/>
                <w:sz w:val="22"/>
                <w:szCs w:val="22"/>
              </w:rPr>
              <w:t>2.4</w:t>
            </w:r>
          </w:p>
        </w:tc>
        <w:tc>
          <w:tcPr>
            <w:tcW w:w="8753" w:type="dxa"/>
            <w:gridSpan w:val="2"/>
            <w:shd w:val="clear" w:color="auto" w:fill="auto"/>
          </w:tcPr>
          <w:p w:rsidR="00573DEB" w:rsidRPr="00107F79" w:rsidRDefault="00573DEB" w:rsidP="00611445">
            <w:pPr>
              <w:tabs>
                <w:tab w:val="left" w:pos="0"/>
                <w:tab w:val="left" w:pos="1276"/>
              </w:tabs>
              <w:spacing w:line="360" w:lineRule="auto"/>
              <w:contextualSpacing/>
              <w:jc w:val="both"/>
              <w:rPr>
                <w:b/>
                <w:sz w:val="22"/>
                <w:szCs w:val="22"/>
              </w:rPr>
            </w:pPr>
            <w:r w:rsidRPr="00107F79">
              <w:rPr>
                <w:b/>
                <w:sz w:val="22"/>
                <w:szCs w:val="22"/>
              </w:rPr>
              <w:t>Денежные обязательства по возмещению вреда, по другим выплатам</w:t>
            </w:r>
          </w:p>
        </w:tc>
      </w:tr>
      <w:tr w:rsidR="00573DEB" w:rsidRPr="00107F79" w:rsidTr="00611445">
        <w:tc>
          <w:tcPr>
            <w:tcW w:w="817" w:type="dxa"/>
            <w:shd w:val="clear" w:color="auto" w:fill="auto"/>
          </w:tcPr>
          <w:p w:rsidR="00573DEB" w:rsidRPr="00107F79" w:rsidRDefault="00573DEB" w:rsidP="00611445">
            <w:pPr>
              <w:tabs>
                <w:tab w:val="left" w:pos="0"/>
                <w:tab w:val="left" w:pos="1276"/>
              </w:tabs>
              <w:contextualSpacing/>
              <w:jc w:val="both"/>
              <w:rPr>
                <w:bCs/>
                <w:sz w:val="22"/>
                <w:szCs w:val="22"/>
              </w:rPr>
            </w:pPr>
            <w:r w:rsidRPr="00107F79">
              <w:rPr>
                <w:bCs/>
                <w:sz w:val="22"/>
                <w:szCs w:val="22"/>
              </w:rPr>
              <w:t>2.4.1</w:t>
            </w:r>
          </w:p>
        </w:tc>
        <w:tc>
          <w:tcPr>
            <w:tcW w:w="4961" w:type="dxa"/>
            <w:shd w:val="clear" w:color="auto" w:fill="auto"/>
          </w:tcPr>
          <w:p w:rsidR="00573DEB" w:rsidRPr="00107F79" w:rsidRDefault="00573DEB" w:rsidP="00611445">
            <w:pPr>
              <w:tabs>
                <w:tab w:val="left" w:pos="0"/>
                <w:tab w:val="left" w:pos="1276"/>
              </w:tabs>
              <w:contextualSpacing/>
              <w:jc w:val="both"/>
              <w:rPr>
                <w:sz w:val="22"/>
                <w:szCs w:val="22"/>
              </w:rPr>
            </w:pPr>
            <w:r w:rsidRPr="00107F79">
              <w:rPr>
                <w:sz w:val="22"/>
                <w:szCs w:val="22"/>
              </w:rPr>
              <w:t>Уплата штрафных санкций и сумм, предписанных судом</w:t>
            </w:r>
          </w:p>
        </w:tc>
        <w:tc>
          <w:tcPr>
            <w:tcW w:w="3792" w:type="dxa"/>
            <w:shd w:val="clear" w:color="auto" w:fill="auto"/>
          </w:tcPr>
          <w:p w:rsidR="00573DEB" w:rsidRPr="00107F79" w:rsidRDefault="00573DEB" w:rsidP="00611445">
            <w:pPr>
              <w:widowControl/>
              <w:suppressAutoHyphens w:val="0"/>
              <w:rPr>
                <w:sz w:val="22"/>
                <w:szCs w:val="22"/>
              </w:rPr>
            </w:pPr>
            <w:r w:rsidRPr="00107F79">
              <w:rPr>
                <w:sz w:val="22"/>
                <w:szCs w:val="22"/>
              </w:rPr>
              <w:t>Исполнительный лист;</w:t>
            </w:r>
          </w:p>
          <w:p w:rsidR="00573DEB" w:rsidRPr="00107F79" w:rsidRDefault="00573DEB" w:rsidP="00611445">
            <w:pPr>
              <w:widowControl/>
              <w:suppressAutoHyphens w:val="0"/>
              <w:spacing w:before="100" w:beforeAutospacing="1" w:after="100" w:afterAutospacing="1"/>
              <w:rPr>
                <w:sz w:val="22"/>
                <w:szCs w:val="22"/>
              </w:rPr>
            </w:pPr>
            <w:r w:rsidRPr="00107F79">
              <w:rPr>
                <w:sz w:val="22"/>
                <w:szCs w:val="22"/>
              </w:rPr>
              <w:t>судебный приказ;</w:t>
            </w:r>
          </w:p>
          <w:p w:rsidR="00573DEB" w:rsidRPr="00107F79" w:rsidRDefault="00573DEB" w:rsidP="00611445">
            <w:pPr>
              <w:widowControl/>
              <w:suppressAutoHyphens w:val="0"/>
              <w:spacing w:before="100" w:beforeAutospacing="1" w:after="100" w:afterAutospacing="1"/>
              <w:rPr>
                <w:sz w:val="22"/>
                <w:szCs w:val="22"/>
              </w:rPr>
            </w:pPr>
            <w:r w:rsidRPr="00107F79">
              <w:rPr>
                <w:sz w:val="22"/>
                <w:szCs w:val="22"/>
              </w:rPr>
              <w:t>постановления судебных (следственных) органов;</w:t>
            </w:r>
          </w:p>
          <w:p w:rsidR="00573DEB" w:rsidRPr="00107F79" w:rsidRDefault="00573DEB" w:rsidP="00611445">
            <w:pPr>
              <w:widowControl/>
              <w:suppressAutoHyphens w:val="0"/>
              <w:spacing w:before="100" w:beforeAutospacing="1" w:after="100" w:afterAutospacing="1"/>
              <w:rPr>
                <w:sz w:val="22"/>
                <w:szCs w:val="22"/>
              </w:rPr>
            </w:pPr>
            <w:r w:rsidRPr="00107F79">
              <w:rPr>
                <w:sz w:val="22"/>
                <w:szCs w:val="22"/>
              </w:rPr>
              <w:t>иные документы, устанавливающие обязательства учреждения</w:t>
            </w:r>
          </w:p>
        </w:tc>
      </w:tr>
      <w:tr w:rsidR="00573DEB" w:rsidRPr="00107F79" w:rsidTr="00611445">
        <w:tc>
          <w:tcPr>
            <w:tcW w:w="817" w:type="dxa"/>
            <w:shd w:val="clear" w:color="auto" w:fill="auto"/>
          </w:tcPr>
          <w:p w:rsidR="00573DEB" w:rsidRPr="00107F79" w:rsidRDefault="00573DEB" w:rsidP="00611445">
            <w:pPr>
              <w:tabs>
                <w:tab w:val="left" w:pos="0"/>
                <w:tab w:val="left" w:pos="1276"/>
              </w:tabs>
              <w:contextualSpacing/>
              <w:jc w:val="both"/>
              <w:rPr>
                <w:bCs/>
                <w:sz w:val="22"/>
                <w:szCs w:val="22"/>
              </w:rPr>
            </w:pPr>
            <w:r w:rsidRPr="00107F79">
              <w:rPr>
                <w:bCs/>
                <w:sz w:val="22"/>
                <w:szCs w:val="22"/>
              </w:rPr>
              <w:t>2.4.2</w:t>
            </w:r>
          </w:p>
        </w:tc>
        <w:tc>
          <w:tcPr>
            <w:tcW w:w="4961" w:type="dxa"/>
            <w:shd w:val="clear" w:color="auto" w:fill="auto"/>
          </w:tcPr>
          <w:p w:rsidR="00573DEB" w:rsidRPr="00107F79" w:rsidRDefault="00573DEB" w:rsidP="00611445">
            <w:pPr>
              <w:tabs>
                <w:tab w:val="left" w:pos="0"/>
                <w:tab w:val="left" w:pos="1276"/>
              </w:tabs>
              <w:contextualSpacing/>
              <w:jc w:val="both"/>
              <w:rPr>
                <w:sz w:val="22"/>
                <w:szCs w:val="22"/>
              </w:rPr>
            </w:pPr>
            <w:r w:rsidRPr="00107F79">
              <w:rPr>
                <w:sz w:val="22"/>
                <w:szCs w:val="22"/>
              </w:rPr>
              <w:t>Иные денежные обязательства учреждения, подлежащие исполнению в текущем финансовом году</w:t>
            </w:r>
          </w:p>
        </w:tc>
        <w:tc>
          <w:tcPr>
            <w:tcW w:w="3792" w:type="dxa"/>
            <w:shd w:val="clear" w:color="auto" w:fill="auto"/>
          </w:tcPr>
          <w:p w:rsidR="00573DEB" w:rsidRPr="00107F79" w:rsidRDefault="00573DEB" w:rsidP="00611445">
            <w:pPr>
              <w:tabs>
                <w:tab w:val="left" w:pos="0"/>
                <w:tab w:val="left" w:pos="1276"/>
              </w:tabs>
              <w:contextualSpacing/>
              <w:jc w:val="both"/>
              <w:rPr>
                <w:sz w:val="22"/>
                <w:szCs w:val="22"/>
              </w:rPr>
            </w:pPr>
            <w:r w:rsidRPr="00107F79">
              <w:rPr>
                <w:sz w:val="22"/>
                <w:szCs w:val="22"/>
              </w:rPr>
              <w:t>Документы, являющиеся основанием для оплаты обязательств</w:t>
            </w:r>
          </w:p>
        </w:tc>
      </w:tr>
    </w:tbl>
    <w:p w:rsidR="005264A2" w:rsidRPr="00107F79" w:rsidRDefault="00265B64" w:rsidP="006E3FDD">
      <w:pPr>
        <w:pStyle w:val="4"/>
        <w:ind w:firstLine="284"/>
        <w:rPr>
          <w:sz w:val="22"/>
          <w:szCs w:val="22"/>
        </w:rPr>
      </w:pPr>
      <w:bookmarkStart w:id="52" w:name="_4.9_Доходы_будущих"/>
      <w:bookmarkStart w:id="53" w:name="_4.11_Учет_бюджетных"/>
      <w:bookmarkStart w:id="54" w:name="_4.14_Учет_на"/>
      <w:bookmarkEnd w:id="52"/>
      <w:bookmarkEnd w:id="53"/>
      <w:bookmarkEnd w:id="54"/>
      <w:r>
        <w:rPr>
          <w:sz w:val="22"/>
          <w:szCs w:val="22"/>
        </w:rPr>
        <w:t>4.13</w:t>
      </w:r>
      <w:r w:rsidR="00E317CB" w:rsidRPr="00107F79">
        <w:rPr>
          <w:sz w:val="22"/>
          <w:szCs w:val="22"/>
        </w:rPr>
        <w:t xml:space="preserve"> </w:t>
      </w:r>
      <w:r w:rsidR="005264A2" w:rsidRPr="00107F79">
        <w:rPr>
          <w:sz w:val="22"/>
          <w:szCs w:val="22"/>
        </w:rPr>
        <w:t xml:space="preserve">Учет на </w:t>
      </w:r>
      <w:proofErr w:type="spellStart"/>
      <w:r w:rsidR="005264A2" w:rsidRPr="00107F79">
        <w:rPr>
          <w:sz w:val="22"/>
          <w:szCs w:val="22"/>
        </w:rPr>
        <w:t>забалансовых</w:t>
      </w:r>
      <w:proofErr w:type="spellEnd"/>
      <w:r w:rsidR="005264A2" w:rsidRPr="00107F79">
        <w:rPr>
          <w:sz w:val="22"/>
          <w:szCs w:val="22"/>
        </w:rPr>
        <w:t xml:space="preserve"> счетах</w:t>
      </w:r>
    </w:p>
    <w:p w:rsidR="009174FB" w:rsidRPr="00107F79" w:rsidRDefault="009174FB" w:rsidP="009174FB">
      <w:pPr>
        <w:rPr>
          <w:sz w:val="22"/>
          <w:szCs w:val="22"/>
        </w:rPr>
      </w:pPr>
    </w:p>
    <w:p w:rsidR="006E3FDD" w:rsidRPr="00107F79" w:rsidRDefault="006E3FDD" w:rsidP="006E3FDD">
      <w:pPr>
        <w:tabs>
          <w:tab w:val="left" w:pos="0"/>
          <w:tab w:val="left" w:pos="1276"/>
        </w:tabs>
        <w:spacing w:line="276" w:lineRule="auto"/>
        <w:ind w:firstLine="284"/>
        <w:contextualSpacing/>
        <w:jc w:val="both"/>
        <w:rPr>
          <w:color w:val="auto"/>
          <w:sz w:val="22"/>
          <w:szCs w:val="22"/>
        </w:rPr>
      </w:pPr>
      <w:r w:rsidRPr="00107F79">
        <w:rPr>
          <w:color w:val="auto"/>
          <w:sz w:val="22"/>
          <w:szCs w:val="22"/>
        </w:rPr>
        <w:t>На забалансовых счетах учреждением учитываются: ценности, находящиеся у учреждения, но не закрепленные за ним на праве оперативного управления.</w:t>
      </w:r>
    </w:p>
    <w:p w:rsidR="006E3FDD" w:rsidRPr="00107F79" w:rsidRDefault="006E3FDD" w:rsidP="006E3FDD">
      <w:pPr>
        <w:tabs>
          <w:tab w:val="left" w:pos="0"/>
          <w:tab w:val="left" w:pos="1276"/>
        </w:tabs>
        <w:spacing w:line="276" w:lineRule="auto"/>
        <w:ind w:firstLine="284"/>
        <w:contextualSpacing/>
        <w:jc w:val="both"/>
        <w:rPr>
          <w:color w:val="auto"/>
          <w:sz w:val="22"/>
          <w:szCs w:val="22"/>
        </w:rPr>
      </w:pPr>
    </w:p>
    <w:p w:rsidR="006E3FDD" w:rsidRPr="00107F79" w:rsidRDefault="006E3FDD" w:rsidP="006E3FDD">
      <w:pPr>
        <w:tabs>
          <w:tab w:val="left" w:pos="0"/>
          <w:tab w:val="left" w:pos="1276"/>
        </w:tabs>
        <w:spacing w:line="276" w:lineRule="auto"/>
        <w:ind w:firstLine="284"/>
        <w:contextualSpacing/>
        <w:jc w:val="both"/>
        <w:rPr>
          <w:color w:val="auto"/>
          <w:sz w:val="22"/>
          <w:szCs w:val="22"/>
        </w:rPr>
      </w:pPr>
      <w:r w:rsidRPr="00107F79">
        <w:rPr>
          <w:color w:val="auto"/>
          <w:sz w:val="22"/>
          <w:szCs w:val="22"/>
        </w:rPr>
        <w:t>Учет на забалансовых счетах ведется по простой системе.</w:t>
      </w:r>
    </w:p>
    <w:p w:rsidR="006E3FDD" w:rsidRPr="00107F79" w:rsidRDefault="006E3FDD" w:rsidP="006E3FDD">
      <w:pPr>
        <w:tabs>
          <w:tab w:val="left" w:pos="0"/>
          <w:tab w:val="left" w:pos="1276"/>
        </w:tabs>
        <w:spacing w:line="276" w:lineRule="auto"/>
        <w:ind w:firstLine="284"/>
        <w:contextualSpacing/>
        <w:jc w:val="both"/>
        <w:rPr>
          <w:color w:val="auto"/>
          <w:sz w:val="22"/>
          <w:szCs w:val="22"/>
        </w:rPr>
      </w:pPr>
    </w:p>
    <w:p w:rsidR="006E3FDD" w:rsidRPr="00107F79" w:rsidRDefault="006E3FDD" w:rsidP="006E3FDD">
      <w:pPr>
        <w:tabs>
          <w:tab w:val="left" w:pos="0"/>
          <w:tab w:val="left" w:pos="1276"/>
        </w:tabs>
        <w:spacing w:line="276" w:lineRule="auto"/>
        <w:ind w:firstLine="284"/>
        <w:contextualSpacing/>
        <w:jc w:val="both"/>
        <w:rPr>
          <w:color w:val="auto"/>
          <w:sz w:val="22"/>
          <w:szCs w:val="22"/>
        </w:rPr>
      </w:pPr>
      <w:r w:rsidRPr="00107F79">
        <w:rPr>
          <w:color w:val="auto"/>
          <w:sz w:val="22"/>
          <w:szCs w:val="22"/>
        </w:rPr>
        <w:t>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6E3FDD" w:rsidRPr="00107F79" w:rsidRDefault="006E3FDD" w:rsidP="006E3FDD">
      <w:pPr>
        <w:tabs>
          <w:tab w:val="left" w:pos="0"/>
          <w:tab w:val="left" w:pos="1276"/>
        </w:tabs>
        <w:spacing w:line="276" w:lineRule="auto"/>
        <w:ind w:firstLine="284"/>
        <w:contextualSpacing/>
        <w:jc w:val="both"/>
        <w:rPr>
          <w:color w:val="auto"/>
          <w:sz w:val="22"/>
          <w:szCs w:val="22"/>
        </w:rPr>
      </w:pPr>
    </w:p>
    <w:p w:rsidR="006E3FDD" w:rsidRPr="00107F79" w:rsidRDefault="006E3FDD" w:rsidP="006E3FDD">
      <w:pPr>
        <w:tabs>
          <w:tab w:val="left" w:pos="0"/>
        </w:tabs>
        <w:spacing w:line="276" w:lineRule="auto"/>
        <w:ind w:firstLine="284"/>
        <w:contextualSpacing/>
        <w:jc w:val="both"/>
        <w:rPr>
          <w:sz w:val="22"/>
          <w:szCs w:val="22"/>
        </w:rPr>
      </w:pPr>
      <w:r w:rsidRPr="00107F79">
        <w:rPr>
          <w:sz w:val="22"/>
          <w:szCs w:val="22"/>
        </w:rPr>
        <w:t xml:space="preserve">На забалансовых счетах учреждение учитывает следующие виды имущества: </w:t>
      </w:r>
    </w:p>
    <w:p w:rsidR="006E3FDD" w:rsidRPr="00107F79" w:rsidRDefault="006E3FDD" w:rsidP="00D160BB">
      <w:pPr>
        <w:tabs>
          <w:tab w:val="left" w:pos="0"/>
        </w:tabs>
        <w:spacing w:line="360" w:lineRule="auto"/>
        <w:ind w:firstLine="709"/>
        <w:contextualSpacing/>
        <w:jc w:val="both"/>
        <w:rPr>
          <w:sz w:val="22"/>
          <w:szCs w:val="22"/>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03"/>
        <w:gridCol w:w="2430"/>
        <w:gridCol w:w="3757"/>
      </w:tblGrid>
      <w:tr w:rsidR="006E3FDD" w:rsidRPr="00107F79" w:rsidTr="00B802D2">
        <w:trPr>
          <w:tblHeader/>
        </w:trPr>
        <w:tc>
          <w:tcPr>
            <w:tcW w:w="675" w:type="dxa"/>
            <w:shd w:val="clear" w:color="auto" w:fill="F3F3F3"/>
          </w:tcPr>
          <w:p w:rsidR="006E3FDD" w:rsidRPr="00107F79" w:rsidRDefault="006E3FDD" w:rsidP="00B802D2">
            <w:pPr>
              <w:widowControl/>
              <w:tabs>
                <w:tab w:val="num" w:pos="0"/>
                <w:tab w:val="left" w:pos="142"/>
                <w:tab w:val="right" w:leader="dot" w:pos="9345"/>
              </w:tabs>
              <w:suppressAutoHyphens w:val="0"/>
              <w:spacing w:before="120" w:after="120" w:line="276" w:lineRule="auto"/>
              <w:ind w:firstLine="709"/>
              <w:contextualSpacing/>
              <w:jc w:val="center"/>
              <w:rPr>
                <w:rFonts w:eastAsia="Times New Roman"/>
                <w:b/>
                <w:bCs/>
                <w:noProof/>
                <w:color w:val="auto"/>
                <w:sz w:val="22"/>
                <w:szCs w:val="22"/>
                <w:lang w:eastAsia="ru-RU"/>
              </w:rPr>
            </w:pPr>
            <w:r w:rsidRPr="00107F79">
              <w:rPr>
                <w:rFonts w:eastAsia="Times New Roman"/>
                <w:b/>
                <w:bCs/>
                <w:noProof/>
                <w:color w:val="auto"/>
                <w:sz w:val="22"/>
                <w:szCs w:val="22"/>
                <w:lang w:eastAsia="ru-RU"/>
              </w:rPr>
              <w:br w:type="page"/>
              <w:t xml:space="preserve"> Код счета</w:t>
            </w:r>
          </w:p>
        </w:tc>
        <w:tc>
          <w:tcPr>
            <w:tcW w:w="2403" w:type="dxa"/>
            <w:shd w:val="clear" w:color="auto" w:fill="F3F3F3"/>
          </w:tcPr>
          <w:p w:rsidR="006E3FDD" w:rsidRPr="00107F79" w:rsidRDefault="006E3FDD" w:rsidP="00B802D2">
            <w:pPr>
              <w:widowControl/>
              <w:tabs>
                <w:tab w:val="num" w:pos="0"/>
                <w:tab w:val="left" w:pos="142"/>
                <w:tab w:val="right" w:leader="dot" w:pos="9345"/>
              </w:tabs>
              <w:suppressAutoHyphens w:val="0"/>
              <w:spacing w:before="120" w:after="120" w:line="276" w:lineRule="auto"/>
              <w:contextualSpacing/>
              <w:jc w:val="center"/>
              <w:rPr>
                <w:rFonts w:eastAsia="Times New Roman"/>
                <w:b/>
                <w:bCs/>
                <w:noProof/>
                <w:color w:val="auto"/>
                <w:sz w:val="22"/>
                <w:szCs w:val="22"/>
                <w:lang w:eastAsia="ru-RU"/>
              </w:rPr>
            </w:pPr>
            <w:r w:rsidRPr="00107F79">
              <w:rPr>
                <w:rFonts w:eastAsia="Times New Roman"/>
                <w:b/>
                <w:bCs/>
                <w:noProof/>
                <w:color w:val="auto"/>
                <w:sz w:val="22"/>
                <w:szCs w:val="22"/>
                <w:lang w:eastAsia="ru-RU"/>
              </w:rPr>
              <w:t>Наименование счета</w:t>
            </w:r>
          </w:p>
        </w:tc>
        <w:tc>
          <w:tcPr>
            <w:tcW w:w="2430" w:type="dxa"/>
            <w:shd w:val="clear" w:color="auto" w:fill="F3F3F3"/>
          </w:tcPr>
          <w:p w:rsidR="006E3FDD" w:rsidRPr="00107F79" w:rsidRDefault="006E3FDD" w:rsidP="00B802D2">
            <w:pPr>
              <w:widowControl/>
              <w:tabs>
                <w:tab w:val="num" w:pos="0"/>
                <w:tab w:val="left" w:pos="142"/>
                <w:tab w:val="right" w:leader="dot" w:pos="9345"/>
              </w:tabs>
              <w:suppressAutoHyphens w:val="0"/>
              <w:spacing w:before="120" w:after="120" w:line="276" w:lineRule="auto"/>
              <w:contextualSpacing/>
              <w:jc w:val="center"/>
              <w:rPr>
                <w:rFonts w:eastAsia="Times New Roman"/>
                <w:b/>
                <w:bCs/>
                <w:noProof/>
                <w:color w:val="auto"/>
                <w:sz w:val="22"/>
                <w:szCs w:val="22"/>
                <w:lang w:eastAsia="ru-RU"/>
              </w:rPr>
            </w:pPr>
            <w:r w:rsidRPr="00107F79">
              <w:rPr>
                <w:rFonts w:eastAsia="Times New Roman"/>
                <w:b/>
                <w:bCs/>
                <w:noProof/>
                <w:color w:val="auto"/>
                <w:sz w:val="22"/>
                <w:szCs w:val="22"/>
                <w:lang w:eastAsia="ru-RU"/>
              </w:rPr>
              <w:t>Регистр аналитического учета</w:t>
            </w:r>
          </w:p>
        </w:tc>
        <w:tc>
          <w:tcPr>
            <w:tcW w:w="3757" w:type="dxa"/>
            <w:shd w:val="clear" w:color="auto" w:fill="F3F3F3"/>
          </w:tcPr>
          <w:p w:rsidR="006E3FDD" w:rsidRPr="00107F79" w:rsidRDefault="006E3FDD" w:rsidP="00B802D2">
            <w:pPr>
              <w:widowControl/>
              <w:tabs>
                <w:tab w:val="num" w:pos="0"/>
                <w:tab w:val="left" w:pos="142"/>
                <w:tab w:val="right" w:leader="dot" w:pos="9345"/>
              </w:tabs>
              <w:suppressAutoHyphens w:val="0"/>
              <w:spacing w:before="120" w:after="120" w:line="276" w:lineRule="auto"/>
              <w:contextualSpacing/>
              <w:jc w:val="center"/>
              <w:rPr>
                <w:rFonts w:eastAsia="Times New Roman"/>
                <w:b/>
                <w:bCs/>
                <w:noProof/>
                <w:color w:val="auto"/>
                <w:sz w:val="22"/>
                <w:szCs w:val="22"/>
                <w:lang w:eastAsia="ru-RU"/>
              </w:rPr>
            </w:pPr>
            <w:r w:rsidRPr="00107F79">
              <w:rPr>
                <w:rFonts w:eastAsia="Times New Roman"/>
                <w:b/>
                <w:bCs/>
                <w:noProof/>
                <w:color w:val="auto"/>
                <w:sz w:val="22"/>
                <w:szCs w:val="22"/>
                <w:lang w:eastAsia="ru-RU"/>
              </w:rPr>
              <w:t>Разрез аналитического учета</w:t>
            </w:r>
          </w:p>
        </w:tc>
      </w:tr>
      <w:tr w:rsidR="006E3FDD" w:rsidRPr="00107F79" w:rsidTr="00B802D2">
        <w:tc>
          <w:tcPr>
            <w:tcW w:w="675"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2"/>
                <w:szCs w:val="22"/>
                <w:lang w:eastAsia="ru-RU"/>
              </w:rPr>
            </w:pPr>
            <w:r w:rsidRPr="00107F79">
              <w:rPr>
                <w:rFonts w:eastAsia="Times New Roman"/>
                <w:bCs/>
                <w:noProof/>
                <w:color w:val="auto"/>
                <w:sz w:val="22"/>
                <w:szCs w:val="22"/>
                <w:lang w:eastAsia="ru-RU"/>
              </w:rPr>
              <w:t xml:space="preserve"> 01</w:t>
            </w:r>
          </w:p>
        </w:tc>
        <w:tc>
          <w:tcPr>
            <w:tcW w:w="2403"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«Имущество, полученное в пользование»</w:t>
            </w:r>
          </w:p>
        </w:tc>
        <w:tc>
          <w:tcPr>
            <w:tcW w:w="2430" w:type="dxa"/>
            <w:shd w:val="clear" w:color="auto" w:fill="auto"/>
          </w:tcPr>
          <w:p w:rsidR="006E3FDD" w:rsidRPr="00107F79" w:rsidRDefault="00771968"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hyperlink r:id="rId10"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6E3FDD" w:rsidRPr="00107F79">
                <w:rPr>
                  <w:rFonts w:eastAsia="Times New Roman"/>
                  <w:bCs/>
                  <w:noProof/>
                  <w:color w:val="auto"/>
                  <w:sz w:val="22"/>
                  <w:szCs w:val="22"/>
                  <w:u w:val="single"/>
                  <w:lang w:eastAsia="ru-RU"/>
                </w:rPr>
                <w:t>Карточк</w:t>
              </w:r>
            </w:hyperlink>
            <w:r w:rsidR="006E3FDD" w:rsidRPr="00107F79">
              <w:rPr>
                <w:rFonts w:eastAsia="Times New Roman"/>
                <w:bCs/>
                <w:noProof/>
                <w:color w:val="auto"/>
                <w:sz w:val="22"/>
                <w:szCs w:val="22"/>
                <w:lang w:eastAsia="ru-RU"/>
              </w:rPr>
              <w:t>а количественно-суммового учета материальных ценностей (ф.0504041)</w:t>
            </w:r>
          </w:p>
        </w:tc>
        <w:tc>
          <w:tcPr>
            <w:tcW w:w="3757"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В разрезе арендодателей и (или) собственников (балансодержателей) имущества по каждому объекту нефинансовых активов и под инвентарным (учетным) номером, присвоенным объекту балансодержателем (собственником), указанным в акте приема-передачи (ином документе).</w:t>
            </w:r>
          </w:p>
        </w:tc>
      </w:tr>
      <w:tr w:rsidR="006E3FDD" w:rsidRPr="00107F79" w:rsidTr="00B802D2">
        <w:tc>
          <w:tcPr>
            <w:tcW w:w="675"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2"/>
                <w:szCs w:val="22"/>
                <w:lang w:eastAsia="ru-RU"/>
              </w:rPr>
            </w:pPr>
            <w:r w:rsidRPr="00107F79">
              <w:rPr>
                <w:rFonts w:eastAsia="Times New Roman"/>
                <w:bCs/>
                <w:noProof/>
                <w:color w:val="auto"/>
                <w:sz w:val="22"/>
                <w:szCs w:val="22"/>
                <w:lang w:eastAsia="ru-RU"/>
              </w:rPr>
              <w:t xml:space="preserve"> 02</w:t>
            </w:r>
          </w:p>
        </w:tc>
        <w:tc>
          <w:tcPr>
            <w:tcW w:w="2403"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"Материальные ценности, принятые на хранение"</w:t>
            </w:r>
          </w:p>
        </w:tc>
        <w:tc>
          <w:tcPr>
            <w:tcW w:w="2430"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Карточка учета материальных ценностей  (ф.0504041)</w:t>
            </w:r>
          </w:p>
        </w:tc>
        <w:tc>
          <w:tcPr>
            <w:tcW w:w="3757"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В разрезе владельцев (заказчиков), по видам, сортам и местам хранения (нахождения).</w:t>
            </w:r>
          </w:p>
        </w:tc>
      </w:tr>
      <w:tr w:rsidR="006E3FDD" w:rsidRPr="00107F79" w:rsidTr="00B802D2">
        <w:tc>
          <w:tcPr>
            <w:tcW w:w="675"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2"/>
                <w:szCs w:val="22"/>
                <w:lang w:eastAsia="ru-RU"/>
              </w:rPr>
            </w:pPr>
            <w:r w:rsidRPr="00107F79">
              <w:rPr>
                <w:rFonts w:eastAsia="Times New Roman"/>
                <w:bCs/>
                <w:noProof/>
                <w:color w:val="auto"/>
                <w:sz w:val="22"/>
                <w:szCs w:val="22"/>
                <w:lang w:eastAsia="ru-RU"/>
              </w:rPr>
              <w:t xml:space="preserve">    03</w:t>
            </w:r>
          </w:p>
        </w:tc>
        <w:tc>
          <w:tcPr>
            <w:tcW w:w="2403"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"Бланки строгой отчетности"</w:t>
            </w:r>
          </w:p>
        </w:tc>
        <w:tc>
          <w:tcPr>
            <w:tcW w:w="2430"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Книга по учету бланков строгой отчетности (ф.0504045)</w:t>
            </w:r>
          </w:p>
        </w:tc>
        <w:tc>
          <w:tcPr>
            <w:tcW w:w="3757"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По каждому виду бланков строгой отчетности в разрезе ответственных за их хранение и (или) выдачу лиц и мест хранения</w:t>
            </w:r>
          </w:p>
        </w:tc>
      </w:tr>
      <w:tr w:rsidR="006E3FDD" w:rsidRPr="00107F79" w:rsidTr="00B802D2">
        <w:tc>
          <w:tcPr>
            <w:tcW w:w="675"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2"/>
                <w:szCs w:val="22"/>
                <w:lang w:eastAsia="ru-RU"/>
              </w:rPr>
            </w:pPr>
            <w:r w:rsidRPr="00107F79">
              <w:rPr>
                <w:rFonts w:eastAsia="Times New Roman"/>
                <w:bCs/>
                <w:noProof/>
                <w:color w:val="auto"/>
                <w:sz w:val="22"/>
                <w:szCs w:val="22"/>
                <w:lang w:eastAsia="ru-RU"/>
              </w:rPr>
              <w:t xml:space="preserve"> 04</w:t>
            </w:r>
          </w:p>
        </w:tc>
        <w:tc>
          <w:tcPr>
            <w:tcW w:w="2403"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"Задолженность неплатежеспособных дебиторов"</w:t>
            </w:r>
          </w:p>
        </w:tc>
        <w:tc>
          <w:tcPr>
            <w:tcW w:w="2430"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Карточка учета средств и расчетов (ф.0504051)</w:t>
            </w:r>
          </w:p>
        </w:tc>
        <w:tc>
          <w:tcPr>
            <w:tcW w:w="3757"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целях возможного ее взыскания.</w:t>
            </w:r>
          </w:p>
        </w:tc>
      </w:tr>
      <w:tr w:rsidR="006E3FDD" w:rsidRPr="00107F79" w:rsidTr="00B802D2">
        <w:tc>
          <w:tcPr>
            <w:tcW w:w="675"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2"/>
                <w:szCs w:val="22"/>
                <w:lang w:eastAsia="ru-RU"/>
              </w:rPr>
            </w:pPr>
            <w:r w:rsidRPr="00107F79">
              <w:rPr>
                <w:rFonts w:eastAsia="Times New Roman"/>
                <w:bCs/>
                <w:noProof/>
                <w:color w:val="auto"/>
                <w:sz w:val="22"/>
                <w:szCs w:val="22"/>
                <w:lang w:eastAsia="ru-RU"/>
              </w:rPr>
              <w:t xml:space="preserve"> 05</w:t>
            </w:r>
          </w:p>
        </w:tc>
        <w:tc>
          <w:tcPr>
            <w:tcW w:w="2403"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"Материальные ценности, оплаченные по централизованному снабжению"</w:t>
            </w:r>
          </w:p>
        </w:tc>
        <w:tc>
          <w:tcPr>
            <w:tcW w:w="2430"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Книга учета материальных ценностей, оплаченных в централизованном порядке (ф.0504055)</w:t>
            </w:r>
          </w:p>
        </w:tc>
        <w:tc>
          <w:tcPr>
            <w:tcW w:w="3757"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По каждому учреждению (грузополучателю), виду материальных ценностей.</w:t>
            </w:r>
          </w:p>
        </w:tc>
      </w:tr>
      <w:tr w:rsidR="006E3FDD" w:rsidRPr="00107F79" w:rsidTr="00B802D2">
        <w:tc>
          <w:tcPr>
            <w:tcW w:w="675"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2"/>
                <w:szCs w:val="22"/>
                <w:lang w:eastAsia="ru-RU"/>
              </w:rPr>
            </w:pPr>
            <w:r w:rsidRPr="00107F79">
              <w:rPr>
                <w:rFonts w:eastAsia="Times New Roman"/>
                <w:bCs/>
                <w:noProof/>
                <w:color w:val="auto"/>
                <w:sz w:val="22"/>
                <w:szCs w:val="22"/>
                <w:lang w:eastAsia="ru-RU"/>
              </w:rPr>
              <w:t xml:space="preserve"> 07</w:t>
            </w:r>
          </w:p>
        </w:tc>
        <w:tc>
          <w:tcPr>
            <w:tcW w:w="2403"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"Награды, призы, кубки и ценные подарки, сувениры"</w:t>
            </w:r>
          </w:p>
        </w:tc>
        <w:tc>
          <w:tcPr>
            <w:tcW w:w="2430"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Карточка количественно-суммового учета материальных ценностей (ф.0504041)</w:t>
            </w:r>
          </w:p>
        </w:tc>
        <w:tc>
          <w:tcPr>
            <w:tcW w:w="3757"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В разрезе материально ответственных лиц, мест хранения, по каждому предмету имущества.</w:t>
            </w:r>
          </w:p>
        </w:tc>
      </w:tr>
      <w:tr w:rsidR="006E3FDD" w:rsidRPr="00107F79" w:rsidTr="00B802D2">
        <w:tc>
          <w:tcPr>
            <w:tcW w:w="675"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2"/>
                <w:szCs w:val="22"/>
                <w:lang w:eastAsia="ru-RU"/>
              </w:rPr>
            </w:pPr>
            <w:r w:rsidRPr="00107F79">
              <w:rPr>
                <w:rFonts w:eastAsia="Times New Roman"/>
                <w:bCs/>
                <w:noProof/>
                <w:color w:val="auto"/>
                <w:sz w:val="22"/>
                <w:szCs w:val="22"/>
                <w:lang w:eastAsia="ru-RU"/>
              </w:rPr>
              <w:lastRenderedPageBreak/>
              <w:t xml:space="preserve"> 08</w:t>
            </w:r>
          </w:p>
        </w:tc>
        <w:tc>
          <w:tcPr>
            <w:tcW w:w="2403"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"Путевки неоплаченные"</w:t>
            </w:r>
          </w:p>
        </w:tc>
        <w:tc>
          <w:tcPr>
            <w:tcW w:w="2430"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Карточка количественно-суммового учета материальных ценностей (ф.0504041)</w:t>
            </w:r>
          </w:p>
        </w:tc>
        <w:tc>
          <w:tcPr>
            <w:tcW w:w="3757"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В разрезе ответственных за их хранение и выдачу лиц, мест хранения по видам путевок, их количеству и номинальной стоимости (условной оценке).</w:t>
            </w:r>
          </w:p>
        </w:tc>
      </w:tr>
      <w:tr w:rsidR="006E3FDD" w:rsidRPr="00107F79" w:rsidTr="00B802D2">
        <w:tc>
          <w:tcPr>
            <w:tcW w:w="675"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2"/>
                <w:szCs w:val="22"/>
                <w:lang w:eastAsia="ru-RU"/>
              </w:rPr>
            </w:pPr>
            <w:r w:rsidRPr="00107F79">
              <w:rPr>
                <w:rFonts w:eastAsia="Times New Roman"/>
                <w:bCs/>
                <w:noProof/>
                <w:color w:val="auto"/>
                <w:sz w:val="22"/>
                <w:szCs w:val="22"/>
                <w:lang w:eastAsia="ru-RU"/>
              </w:rPr>
              <w:t xml:space="preserve"> 10</w:t>
            </w:r>
          </w:p>
        </w:tc>
        <w:tc>
          <w:tcPr>
            <w:tcW w:w="2403"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"Обеспечение исполнения обязательств"</w:t>
            </w:r>
          </w:p>
        </w:tc>
        <w:tc>
          <w:tcPr>
            <w:tcW w:w="2430"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Многографная карточка (ф.0504054)</w:t>
            </w:r>
          </w:p>
        </w:tc>
        <w:tc>
          <w:tcPr>
            <w:tcW w:w="3757"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В разрезе обязательств по видам имущества (обеспечения), его количеству, местам его хранения, а также обязательствам, в обеспечение которых они поступили.</w:t>
            </w:r>
          </w:p>
        </w:tc>
      </w:tr>
      <w:tr w:rsidR="006E3FDD" w:rsidRPr="00107F79" w:rsidTr="00B802D2">
        <w:tc>
          <w:tcPr>
            <w:tcW w:w="675"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2"/>
                <w:szCs w:val="22"/>
                <w:lang w:eastAsia="ru-RU"/>
              </w:rPr>
            </w:pPr>
            <w:r w:rsidRPr="00107F79">
              <w:rPr>
                <w:rFonts w:eastAsia="Times New Roman"/>
                <w:bCs/>
                <w:noProof/>
                <w:color w:val="auto"/>
                <w:sz w:val="22"/>
                <w:szCs w:val="22"/>
                <w:lang w:eastAsia="ru-RU"/>
              </w:rPr>
              <w:t xml:space="preserve"> 11</w:t>
            </w:r>
          </w:p>
        </w:tc>
        <w:tc>
          <w:tcPr>
            <w:tcW w:w="2403"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"Государственные и муниципальные гарантии"</w:t>
            </w:r>
          </w:p>
        </w:tc>
        <w:tc>
          <w:tcPr>
            <w:tcW w:w="2430"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Карточка учета средств и расчетов (ф.0504051)</w:t>
            </w:r>
          </w:p>
        </w:tc>
        <w:tc>
          <w:tcPr>
            <w:tcW w:w="3757"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В разрезе субъектов гражданских прав и обязательств, в отношении которых предоставлены государственные (муниципальные) гарантии по видам гарантий и их сумме.</w:t>
            </w:r>
          </w:p>
        </w:tc>
      </w:tr>
      <w:tr w:rsidR="006E3FDD" w:rsidRPr="00107F79" w:rsidTr="00B802D2">
        <w:tc>
          <w:tcPr>
            <w:tcW w:w="675"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2"/>
                <w:szCs w:val="22"/>
                <w:lang w:eastAsia="ru-RU"/>
              </w:rPr>
            </w:pPr>
            <w:r w:rsidRPr="00107F79">
              <w:rPr>
                <w:rFonts w:eastAsia="Times New Roman"/>
                <w:bCs/>
                <w:noProof/>
                <w:color w:val="auto"/>
                <w:sz w:val="22"/>
                <w:szCs w:val="22"/>
                <w:lang w:eastAsia="ru-RU"/>
              </w:rPr>
              <w:t xml:space="preserve"> 12</w:t>
            </w:r>
          </w:p>
        </w:tc>
        <w:tc>
          <w:tcPr>
            <w:tcW w:w="2403"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"Спецоборудование для выполнения научно-исследовательских работ по договорам с заказчиками"</w:t>
            </w:r>
          </w:p>
        </w:tc>
        <w:tc>
          <w:tcPr>
            <w:tcW w:w="2430"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Карточка количественно-суммового учета материальных ценностей (ф.0504041)</w:t>
            </w:r>
          </w:p>
        </w:tc>
        <w:tc>
          <w:tcPr>
            <w:tcW w:w="3757"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proofErr w:type="gramStart"/>
            <w:r w:rsidRPr="00107F79">
              <w:rPr>
                <w:rFonts w:eastAsia="Times New Roman"/>
                <w:bCs/>
                <w:noProof/>
                <w:color w:val="auto"/>
                <w:sz w:val="22"/>
                <w:szCs w:val="22"/>
                <w:lang w:eastAsia="ru-RU"/>
              </w:rPr>
              <w:t>В разрезе заказчиков (тем научно-исследовательских, опытно-конструкторских работ), материально ответственных лиц, мест хранения, по виду (наименованию) оборудования (с указанием производственных номеров, при их наличии) и их количеству.</w:t>
            </w:r>
            <w:proofErr w:type="gramEnd"/>
          </w:p>
        </w:tc>
      </w:tr>
      <w:tr w:rsidR="006E3FDD" w:rsidRPr="00107F79" w:rsidTr="00B802D2">
        <w:tc>
          <w:tcPr>
            <w:tcW w:w="675"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2"/>
                <w:szCs w:val="22"/>
                <w:lang w:eastAsia="ru-RU"/>
              </w:rPr>
            </w:pPr>
            <w:r w:rsidRPr="00107F79">
              <w:rPr>
                <w:rFonts w:eastAsia="Times New Roman"/>
                <w:bCs/>
                <w:noProof/>
                <w:color w:val="auto"/>
                <w:sz w:val="22"/>
                <w:szCs w:val="22"/>
                <w:lang w:eastAsia="ru-RU"/>
              </w:rPr>
              <w:t xml:space="preserve"> 13</w:t>
            </w:r>
          </w:p>
        </w:tc>
        <w:tc>
          <w:tcPr>
            <w:tcW w:w="2403"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"Экспериментальные устройства»</w:t>
            </w:r>
          </w:p>
        </w:tc>
        <w:tc>
          <w:tcPr>
            <w:tcW w:w="2430"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Карточка количественно-суммового учета материальных ценностей (ф.0504041)</w:t>
            </w:r>
          </w:p>
        </w:tc>
        <w:tc>
          <w:tcPr>
            <w:tcW w:w="3757"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В разрезе МОЛ, мест хранения по видам материальных ценностей (с указанием производственных номеров, при их наличии), их количеству и стоимости.</w:t>
            </w:r>
          </w:p>
        </w:tc>
      </w:tr>
      <w:tr w:rsidR="006E3FDD" w:rsidRPr="00107F79" w:rsidTr="00B802D2">
        <w:tc>
          <w:tcPr>
            <w:tcW w:w="675"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2"/>
                <w:szCs w:val="22"/>
                <w:lang w:eastAsia="ru-RU"/>
              </w:rPr>
            </w:pPr>
            <w:r w:rsidRPr="00107F79">
              <w:rPr>
                <w:rFonts w:eastAsia="Times New Roman"/>
                <w:bCs/>
                <w:noProof/>
                <w:color w:val="auto"/>
                <w:sz w:val="22"/>
                <w:szCs w:val="22"/>
                <w:lang w:eastAsia="ru-RU"/>
              </w:rPr>
              <w:t xml:space="preserve"> 15</w:t>
            </w:r>
          </w:p>
        </w:tc>
        <w:tc>
          <w:tcPr>
            <w:tcW w:w="2403"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"Расчетные документы, не оплаченные в срок из-за отсутствия средств на счете государственного (муниципального) учреждения"</w:t>
            </w:r>
          </w:p>
        </w:tc>
        <w:tc>
          <w:tcPr>
            <w:tcW w:w="2430"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 xml:space="preserve">Карточка учета расчетных документов, ожидающих исполнения (ф.0504063) </w:t>
            </w:r>
          </w:p>
        </w:tc>
        <w:tc>
          <w:tcPr>
            <w:tcW w:w="3757"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В разрезе счетов учреждения по каждому документу.</w:t>
            </w:r>
          </w:p>
        </w:tc>
      </w:tr>
      <w:tr w:rsidR="006E3FDD" w:rsidRPr="00107F79" w:rsidTr="00B802D2">
        <w:tc>
          <w:tcPr>
            <w:tcW w:w="675"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2"/>
                <w:szCs w:val="22"/>
                <w:lang w:eastAsia="ru-RU"/>
              </w:rPr>
            </w:pPr>
            <w:r w:rsidRPr="00107F79">
              <w:rPr>
                <w:rFonts w:eastAsia="Times New Roman"/>
                <w:bCs/>
                <w:noProof/>
                <w:color w:val="auto"/>
                <w:sz w:val="22"/>
                <w:szCs w:val="22"/>
                <w:lang w:eastAsia="ru-RU"/>
              </w:rPr>
              <w:t xml:space="preserve"> 16</w:t>
            </w:r>
          </w:p>
        </w:tc>
        <w:tc>
          <w:tcPr>
            <w:tcW w:w="2403"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ind w:firstLine="709"/>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 xml:space="preserve">"Переплаты пенсий и пособий вследствие неправильного применения законодательства о </w:t>
            </w:r>
            <w:r w:rsidRPr="00107F79">
              <w:rPr>
                <w:rFonts w:eastAsia="Times New Roman"/>
                <w:bCs/>
                <w:noProof/>
                <w:color w:val="auto"/>
                <w:sz w:val="22"/>
                <w:szCs w:val="22"/>
                <w:lang w:eastAsia="ru-RU"/>
              </w:rPr>
              <w:lastRenderedPageBreak/>
              <w:t>пенсиях и пособиях, счетных ошибок"</w:t>
            </w:r>
          </w:p>
        </w:tc>
        <w:tc>
          <w:tcPr>
            <w:tcW w:w="2430"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lastRenderedPageBreak/>
              <w:t>Карточка учета средств и расчетов (ф.0504051)</w:t>
            </w:r>
          </w:p>
        </w:tc>
        <w:tc>
          <w:tcPr>
            <w:tcW w:w="3757"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ind w:firstLine="709"/>
              <w:contextualSpacing/>
              <w:jc w:val="both"/>
              <w:rPr>
                <w:rFonts w:eastAsia="Times New Roman"/>
                <w:bCs/>
                <w:noProof/>
                <w:color w:val="auto"/>
                <w:sz w:val="22"/>
                <w:szCs w:val="22"/>
                <w:lang w:eastAsia="ru-RU"/>
              </w:rPr>
            </w:pPr>
          </w:p>
        </w:tc>
      </w:tr>
      <w:tr w:rsidR="006E3FDD" w:rsidRPr="00107F79" w:rsidTr="00B802D2">
        <w:tc>
          <w:tcPr>
            <w:tcW w:w="675"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2"/>
                <w:szCs w:val="22"/>
                <w:lang w:eastAsia="ru-RU"/>
              </w:rPr>
            </w:pPr>
            <w:r w:rsidRPr="00107F79">
              <w:rPr>
                <w:rFonts w:eastAsia="Times New Roman"/>
                <w:bCs/>
                <w:noProof/>
                <w:color w:val="auto"/>
                <w:sz w:val="22"/>
                <w:szCs w:val="22"/>
                <w:lang w:eastAsia="ru-RU"/>
              </w:rPr>
              <w:lastRenderedPageBreak/>
              <w:t xml:space="preserve"> 17</w:t>
            </w:r>
          </w:p>
        </w:tc>
        <w:tc>
          <w:tcPr>
            <w:tcW w:w="2403" w:type="dxa"/>
            <w:shd w:val="clear" w:color="auto" w:fill="auto"/>
          </w:tcPr>
          <w:p w:rsidR="006E3FDD" w:rsidRPr="00107F79" w:rsidRDefault="00B740F5" w:rsidP="00B740F5">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"Поступления денежных средств</w:t>
            </w:r>
            <w:r w:rsidR="006E3FDD" w:rsidRPr="00107F79">
              <w:rPr>
                <w:rFonts w:eastAsia="Times New Roman"/>
                <w:bCs/>
                <w:noProof/>
                <w:color w:val="auto"/>
                <w:sz w:val="22"/>
                <w:szCs w:val="22"/>
                <w:lang w:eastAsia="ru-RU"/>
              </w:rPr>
              <w:t>"</w:t>
            </w:r>
          </w:p>
        </w:tc>
        <w:tc>
          <w:tcPr>
            <w:tcW w:w="2430"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Многографная карточка (ф.0504054) и (или) в Карточка учета средств и расчетов (ф.0504051)</w:t>
            </w:r>
          </w:p>
        </w:tc>
        <w:tc>
          <w:tcPr>
            <w:tcW w:w="3757"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 xml:space="preserve">В разрезе счетов (лицевых счетов) учреждения и по видам выплат средств бюджета или видам поступлений. </w:t>
            </w:r>
          </w:p>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proofErr w:type="gramStart"/>
            <w:r w:rsidRPr="00107F79">
              <w:rPr>
                <w:rFonts w:eastAsia="Times New Roman"/>
                <w:bCs/>
                <w:noProof/>
                <w:color w:val="auto"/>
                <w:sz w:val="22"/>
                <w:szCs w:val="22"/>
                <w:lang w:eastAsia="ru-RU"/>
              </w:rPr>
              <w:t>Счет открывается к счетам 020100000 "Денежные средства учреждения", 021003000 "Расчеты с финансовым органом по наличным денежным средствам" и предназначен для аналитического учета поступлений денежных средств (возврата указанных поступлений) на банковские счета субъекта учета, на лицевой счет, открытый ему органом Федерального казначейства (финансовым органом), на счет операций с наличными денежными средствами, а также в кассу субъекта учета.</w:t>
            </w:r>
            <w:proofErr w:type="gramEnd"/>
          </w:p>
        </w:tc>
      </w:tr>
      <w:tr w:rsidR="006E3FDD" w:rsidRPr="00107F79" w:rsidTr="00B802D2">
        <w:tc>
          <w:tcPr>
            <w:tcW w:w="675"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2"/>
                <w:szCs w:val="22"/>
                <w:lang w:eastAsia="ru-RU"/>
              </w:rPr>
            </w:pPr>
            <w:r w:rsidRPr="00107F79">
              <w:rPr>
                <w:rFonts w:eastAsia="Times New Roman"/>
                <w:bCs/>
                <w:noProof/>
                <w:color w:val="auto"/>
                <w:sz w:val="22"/>
                <w:szCs w:val="22"/>
                <w:lang w:eastAsia="ru-RU"/>
              </w:rPr>
              <w:t xml:space="preserve"> 18</w:t>
            </w:r>
          </w:p>
        </w:tc>
        <w:tc>
          <w:tcPr>
            <w:tcW w:w="2403" w:type="dxa"/>
            <w:shd w:val="clear" w:color="auto" w:fill="auto"/>
          </w:tcPr>
          <w:p w:rsidR="006E3FDD" w:rsidRPr="00107F79" w:rsidRDefault="00B740F5" w:rsidP="00B740F5">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"Выбытия денежных средств</w:t>
            </w:r>
            <w:r w:rsidR="006E3FDD" w:rsidRPr="00107F79">
              <w:rPr>
                <w:rFonts w:eastAsia="Times New Roman"/>
                <w:bCs/>
                <w:noProof/>
                <w:color w:val="auto"/>
                <w:sz w:val="22"/>
                <w:szCs w:val="22"/>
                <w:lang w:eastAsia="ru-RU"/>
              </w:rPr>
              <w:t>"</w:t>
            </w:r>
          </w:p>
        </w:tc>
        <w:tc>
          <w:tcPr>
            <w:tcW w:w="2430" w:type="dxa"/>
            <w:shd w:val="clear" w:color="auto" w:fill="auto"/>
          </w:tcPr>
          <w:p w:rsidR="006E3FDD" w:rsidRPr="00107F79" w:rsidRDefault="00771968"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hyperlink r:id="rId11"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6E3FDD" w:rsidRPr="00107F79">
                <w:rPr>
                  <w:rFonts w:eastAsia="Times New Roman"/>
                  <w:bCs/>
                  <w:noProof/>
                  <w:color w:val="auto"/>
                  <w:sz w:val="22"/>
                  <w:szCs w:val="22"/>
                  <w:lang w:eastAsia="ru-RU"/>
                </w:rPr>
                <w:t>Многографная карточк</w:t>
              </w:r>
            </w:hyperlink>
            <w:r w:rsidR="006E3FDD" w:rsidRPr="00107F79">
              <w:rPr>
                <w:rFonts w:eastAsia="Times New Roman"/>
                <w:bCs/>
                <w:noProof/>
                <w:color w:val="auto"/>
                <w:sz w:val="22"/>
                <w:szCs w:val="22"/>
                <w:lang w:eastAsia="ru-RU"/>
              </w:rPr>
              <w:t xml:space="preserve">а (ф.0504054) и (или) </w:t>
            </w:r>
            <w:hyperlink r:id="rId12"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6E3FDD" w:rsidRPr="00107F79">
                <w:rPr>
                  <w:rFonts w:eastAsia="Times New Roman"/>
                  <w:bCs/>
                  <w:noProof/>
                  <w:color w:val="auto"/>
                  <w:sz w:val="22"/>
                  <w:szCs w:val="22"/>
                  <w:lang w:eastAsia="ru-RU"/>
                </w:rPr>
                <w:t>Карточк</w:t>
              </w:r>
            </w:hyperlink>
            <w:r w:rsidR="006E3FDD" w:rsidRPr="00107F79">
              <w:rPr>
                <w:rFonts w:eastAsia="Times New Roman"/>
                <w:bCs/>
                <w:noProof/>
                <w:color w:val="auto"/>
                <w:sz w:val="22"/>
                <w:szCs w:val="22"/>
                <w:lang w:eastAsia="ru-RU"/>
              </w:rPr>
              <w:t>а учета средств и расчетов (ф.0504051)</w:t>
            </w:r>
          </w:p>
        </w:tc>
        <w:tc>
          <w:tcPr>
            <w:tcW w:w="3757"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 xml:space="preserve">В разрезе счетов (лицевых счетов) учреждения и по видам выплат. </w:t>
            </w:r>
          </w:p>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proofErr w:type="gramStart"/>
            <w:r w:rsidRPr="00107F79">
              <w:rPr>
                <w:rFonts w:eastAsia="Times New Roman"/>
                <w:bCs/>
                <w:noProof/>
                <w:color w:val="auto"/>
                <w:sz w:val="22"/>
                <w:szCs w:val="22"/>
                <w:lang w:eastAsia="ru-RU"/>
              </w:rPr>
              <w:t>Счет открывается к счетам 020100000 "Денежные средства учреждения", 021003000 "Расчеты с финансовым органом по наличным денежным средствам", и предназначен для аналитического учета выплат денежных средств (восстановлений выплат) с банковских счетов субъекта учета, с лицевого счета, открытого ему органом Федерального казначейства (финансовым органом), со счета операций с наличными денежными средствами, а также из кассы субъекта учета.</w:t>
            </w:r>
            <w:proofErr w:type="gramEnd"/>
          </w:p>
        </w:tc>
      </w:tr>
      <w:tr w:rsidR="006E3FDD" w:rsidRPr="00107F79" w:rsidTr="00B802D2">
        <w:tc>
          <w:tcPr>
            <w:tcW w:w="675" w:type="dxa"/>
            <w:shd w:val="clear" w:color="auto" w:fill="auto"/>
          </w:tcPr>
          <w:p w:rsidR="006E3FDD" w:rsidRPr="00107F79" w:rsidRDefault="006E3FDD" w:rsidP="006E3FDD">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2"/>
                <w:szCs w:val="22"/>
                <w:lang w:eastAsia="ru-RU"/>
              </w:rPr>
            </w:pPr>
            <w:r w:rsidRPr="00107F79">
              <w:rPr>
                <w:rFonts w:eastAsia="Times New Roman"/>
                <w:bCs/>
                <w:noProof/>
                <w:color w:val="auto"/>
                <w:sz w:val="22"/>
                <w:szCs w:val="22"/>
                <w:lang w:eastAsia="ru-RU"/>
              </w:rPr>
              <w:t xml:space="preserve"> 19</w:t>
            </w:r>
          </w:p>
        </w:tc>
        <w:tc>
          <w:tcPr>
            <w:tcW w:w="2403"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"Невыясненные поступления бюджета прошлых лет"</w:t>
            </w:r>
          </w:p>
        </w:tc>
        <w:tc>
          <w:tcPr>
            <w:tcW w:w="2430"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 xml:space="preserve">Аналитический учет по счету ведется с указанием даты зачисления невыясненных поступлений и даты их </w:t>
            </w:r>
            <w:r w:rsidRPr="00107F79">
              <w:rPr>
                <w:rFonts w:eastAsia="Times New Roman"/>
                <w:bCs/>
                <w:noProof/>
                <w:color w:val="auto"/>
                <w:sz w:val="22"/>
                <w:szCs w:val="22"/>
                <w:lang w:eastAsia="ru-RU"/>
              </w:rPr>
              <w:lastRenderedPageBreak/>
              <w:t>уточнений в порядке, установленном субъектом учета в рамках формирования своей учетной политики.</w:t>
            </w:r>
          </w:p>
        </w:tc>
        <w:tc>
          <w:tcPr>
            <w:tcW w:w="3757" w:type="dxa"/>
            <w:tcBorders>
              <w:bottom w:val="single" w:sz="4" w:space="0" w:color="auto"/>
            </w:tcBorders>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lastRenderedPageBreak/>
              <w:t>Списание со счета показателей невыясненных поступлений осуществляется при их уточнении.</w:t>
            </w:r>
          </w:p>
        </w:tc>
      </w:tr>
      <w:tr w:rsidR="006E3FDD" w:rsidRPr="00107F79" w:rsidTr="00B802D2">
        <w:tc>
          <w:tcPr>
            <w:tcW w:w="675"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2"/>
                <w:szCs w:val="22"/>
                <w:lang w:eastAsia="ru-RU"/>
              </w:rPr>
            </w:pPr>
            <w:r w:rsidRPr="00107F79">
              <w:rPr>
                <w:rFonts w:eastAsia="Times New Roman"/>
                <w:bCs/>
                <w:noProof/>
                <w:color w:val="auto"/>
                <w:sz w:val="22"/>
                <w:szCs w:val="22"/>
                <w:lang w:eastAsia="ru-RU"/>
              </w:rPr>
              <w:lastRenderedPageBreak/>
              <w:t xml:space="preserve"> 20</w:t>
            </w:r>
          </w:p>
        </w:tc>
        <w:tc>
          <w:tcPr>
            <w:tcW w:w="2403"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"Задолженность, невостребованная кредиторами"</w:t>
            </w:r>
          </w:p>
        </w:tc>
        <w:tc>
          <w:tcPr>
            <w:tcW w:w="2430"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Карточка учета средств и расчетов (ф.0504051)</w:t>
            </w:r>
          </w:p>
        </w:tc>
        <w:tc>
          <w:tcPr>
            <w:tcW w:w="3757" w:type="dxa"/>
            <w:tcBorders>
              <w:bottom w:val="single" w:sz="4" w:space="0" w:color="auto"/>
            </w:tcBorders>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proofErr w:type="gramStart"/>
            <w:r w:rsidRPr="00107F79">
              <w:rPr>
                <w:rFonts w:eastAsia="Times New Roman"/>
                <w:bCs/>
                <w:noProof/>
                <w:color w:val="auto"/>
                <w:sz w:val="22"/>
                <w:szCs w:val="22"/>
                <w:lang w:eastAsia="ru-RU"/>
              </w:rPr>
              <w:t>В разрезе видов выплат (поступлений), по которым на балансе учреждения учитывалась задолженность учреждения по кредиторам, с указанием его полного наименования, а также иных реквизитов, необходимых для определения кредитора и задолженности в целях регистрации принятого (принимаемого) денежного обязательства (тре</w:t>
            </w:r>
            <w:r w:rsidR="006A2547" w:rsidRPr="00107F79">
              <w:rPr>
                <w:rFonts w:eastAsia="Times New Roman"/>
                <w:bCs/>
                <w:noProof/>
                <w:color w:val="auto"/>
                <w:sz w:val="22"/>
                <w:szCs w:val="22"/>
                <w:lang w:eastAsia="ru-RU"/>
              </w:rPr>
              <w:t>бования кредитора) и его оплаты, за исключением кредиторской задолженности, связанной с переплатами в бюджет, которая ведется в разрезе видов платежей</w:t>
            </w:r>
            <w:proofErr w:type="gramEnd"/>
          </w:p>
        </w:tc>
      </w:tr>
      <w:tr w:rsidR="006E3FDD" w:rsidRPr="00107F79" w:rsidTr="00C80306">
        <w:tc>
          <w:tcPr>
            <w:tcW w:w="675"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2"/>
                <w:szCs w:val="22"/>
                <w:lang w:eastAsia="ru-RU"/>
              </w:rPr>
            </w:pPr>
            <w:r w:rsidRPr="00107F79">
              <w:rPr>
                <w:rFonts w:eastAsia="Times New Roman"/>
                <w:bCs/>
                <w:noProof/>
                <w:color w:val="auto"/>
                <w:sz w:val="22"/>
                <w:szCs w:val="22"/>
                <w:lang w:eastAsia="ru-RU"/>
              </w:rPr>
              <w:t xml:space="preserve"> 21</w:t>
            </w:r>
          </w:p>
        </w:tc>
        <w:tc>
          <w:tcPr>
            <w:tcW w:w="2403" w:type="dxa"/>
            <w:shd w:val="clear" w:color="auto" w:fill="auto"/>
          </w:tcPr>
          <w:p w:rsidR="006E3FDD" w:rsidRPr="00107F79" w:rsidRDefault="006E3FDD" w:rsidP="008B4A4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highlight w:val="cyan"/>
                <w:lang w:eastAsia="ru-RU"/>
              </w:rPr>
            </w:pPr>
            <w:r w:rsidRPr="00107F79">
              <w:rPr>
                <w:rFonts w:eastAsia="Times New Roman"/>
                <w:bCs/>
                <w:noProof/>
                <w:color w:val="auto"/>
                <w:sz w:val="22"/>
                <w:szCs w:val="22"/>
                <w:lang w:eastAsia="ru-RU"/>
              </w:rPr>
              <w:t>"Основные средства в эксплуатации"</w:t>
            </w:r>
          </w:p>
        </w:tc>
        <w:tc>
          <w:tcPr>
            <w:tcW w:w="2430" w:type="dxa"/>
            <w:tcBorders>
              <w:bottom w:val="single" w:sz="4" w:space="0" w:color="auto"/>
            </w:tcBorders>
            <w:shd w:val="clear" w:color="auto" w:fill="FFFFFF" w:themeFill="background1"/>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Карточка количественно-суммового учета материальных ценностей (ф.0504041)</w:t>
            </w:r>
          </w:p>
        </w:tc>
        <w:tc>
          <w:tcPr>
            <w:tcW w:w="3757" w:type="dxa"/>
            <w:tcBorders>
              <w:bottom w:val="single" w:sz="4" w:space="0" w:color="auto"/>
            </w:tcBorders>
            <w:shd w:val="clear" w:color="auto" w:fill="FFFFFF" w:themeFill="background1"/>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В разрезе объекта НФА и места хранения</w:t>
            </w:r>
          </w:p>
        </w:tc>
      </w:tr>
      <w:tr w:rsidR="006E3FDD" w:rsidRPr="00107F79" w:rsidTr="00C80306">
        <w:tc>
          <w:tcPr>
            <w:tcW w:w="675"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2"/>
                <w:szCs w:val="22"/>
                <w:lang w:eastAsia="ru-RU"/>
              </w:rPr>
            </w:pPr>
            <w:r w:rsidRPr="00107F79">
              <w:rPr>
                <w:rFonts w:eastAsia="Times New Roman"/>
                <w:bCs/>
                <w:noProof/>
                <w:color w:val="auto"/>
                <w:sz w:val="22"/>
                <w:szCs w:val="22"/>
                <w:lang w:eastAsia="ru-RU"/>
              </w:rPr>
              <w:t xml:space="preserve"> 22</w:t>
            </w:r>
          </w:p>
        </w:tc>
        <w:tc>
          <w:tcPr>
            <w:tcW w:w="2403"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"Материальные ценности, полученные по централизованному снабжению"</w:t>
            </w:r>
          </w:p>
        </w:tc>
        <w:tc>
          <w:tcPr>
            <w:tcW w:w="2430" w:type="dxa"/>
            <w:shd w:val="clear" w:color="auto" w:fill="FFFFFF" w:themeFill="background1"/>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Карточка количественно-суммового учета материальных ценностей (ф.0504041)</w:t>
            </w:r>
          </w:p>
        </w:tc>
        <w:tc>
          <w:tcPr>
            <w:tcW w:w="3757" w:type="dxa"/>
            <w:shd w:val="clear" w:color="auto" w:fill="FFFFFF" w:themeFill="background1"/>
          </w:tcPr>
          <w:p w:rsidR="006E3FDD" w:rsidRPr="00107F79" w:rsidRDefault="006E3FDD" w:rsidP="00B802D2">
            <w:pPr>
              <w:widowControl/>
              <w:tabs>
                <w:tab w:val="num" w:pos="0"/>
                <w:tab w:val="left" w:pos="142"/>
                <w:tab w:val="right" w:leader="dot" w:pos="9345"/>
              </w:tabs>
              <w:suppressAutoHyphens w:val="0"/>
              <w:spacing w:before="40" w:after="40" w:line="276" w:lineRule="auto"/>
              <w:ind w:firstLine="9"/>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В разрезе контрагентов, объекта НФА и места хранения</w:t>
            </w:r>
          </w:p>
        </w:tc>
      </w:tr>
      <w:tr w:rsidR="006E3FDD" w:rsidRPr="00107F79" w:rsidTr="00B802D2">
        <w:tc>
          <w:tcPr>
            <w:tcW w:w="675"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2"/>
                <w:szCs w:val="22"/>
                <w:lang w:eastAsia="ru-RU"/>
              </w:rPr>
            </w:pPr>
            <w:r w:rsidRPr="00107F79">
              <w:rPr>
                <w:rFonts w:eastAsia="Times New Roman"/>
                <w:bCs/>
                <w:noProof/>
                <w:color w:val="auto"/>
                <w:sz w:val="22"/>
                <w:szCs w:val="22"/>
                <w:lang w:eastAsia="ru-RU"/>
              </w:rPr>
              <w:t xml:space="preserve"> 23</w:t>
            </w:r>
          </w:p>
        </w:tc>
        <w:tc>
          <w:tcPr>
            <w:tcW w:w="2403"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"Периодические издания для пользования"</w:t>
            </w:r>
          </w:p>
        </w:tc>
        <w:tc>
          <w:tcPr>
            <w:tcW w:w="2430"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Карточка количественно-суммового учета материальных ценностей (ф.0504041)</w:t>
            </w:r>
          </w:p>
        </w:tc>
        <w:tc>
          <w:tcPr>
            <w:tcW w:w="3757"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В разрезе объекта аналитического учета</w:t>
            </w:r>
          </w:p>
        </w:tc>
      </w:tr>
      <w:tr w:rsidR="006E3FDD" w:rsidRPr="00107F79" w:rsidTr="00B802D2">
        <w:tc>
          <w:tcPr>
            <w:tcW w:w="675"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2"/>
                <w:szCs w:val="22"/>
                <w:lang w:eastAsia="ru-RU"/>
              </w:rPr>
            </w:pPr>
            <w:r w:rsidRPr="00107F79">
              <w:rPr>
                <w:rFonts w:eastAsia="Times New Roman"/>
                <w:bCs/>
                <w:noProof/>
                <w:color w:val="auto"/>
                <w:sz w:val="22"/>
                <w:szCs w:val="22"/>
                <w:lang w:eastAsia="ru-RU"/>
              </w:rPr>
              <w:t xml:space="preserve"> 24</w:t>
            </w:r>
          </w:p>
        </w:tc>
        <w:tc>
          <w:tcPr>
            <w:tcW w:w="2403"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"Имущество, переданное в доверительное управление"</w:t>
            </w:r>
          </w:p>
        </w:tc>
        <w:tc>
          <w:tcPr>
            <w:tcW w:w="2430"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Карточка количественно-суммового учета материальных ценностей (ф.0504041)</w:t>
            </w:r>
          </w:p>
        </w:tc>
        <w:tc>
          <w:tcPr>
            <w:tcW w:w="3757"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В разрезе управляющих имуществом, мест их нахождения по видам имущества в структуре групп, его количества и стоимости.</w:t>
            </w:r>
          </w:p>
        </w:tc>
      </w:tr>
      <w:tr w:rsidR="006E3FDD" w:rsidRPr="00107F79" w:rsidTr="00B802D2">
        <w:tc>
          <w:tcPr>
            <w:tcW w:w="675"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2"/>
                <w:szCs w:val="22"/>
                <w:lang w:eastAsia="ru-RU"/>
              </w:rPr>
            </w:pPr>
            <w:r w:rsidRPr="00107F79">
              <w:rPr>
                <w:rFonts w:eastAsia="Times New Roman"/>
                <w:bCs/>
                <w:noProof/>
                <w:color w:val="auto"/>
                <w:sz w:val="22"/>
                <w:szCs w:val="22"/>
                <w:lang w:eastAsia="ru-RU"/>
              </w:rPr>
              <w:t xml:space="preserve"> 25</w:t>
            </w:r>
          </w:p>
        </w:tc>
        <w:tc>
          <w:tcPr>
            <w:tcW w:w="2403"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 xml:space="preserve">"Имущество, переданное в </w:t>
            </w:r>
            <w:r w:rsidRPr="00107F79">
              <w:rPr>
                <w:rFonts w:eastAsia="Times New Roman"/>
                <w:bCs/>
                <w:noProof/>
                <w:color w:val="auto"/>
                <w:sz w:val="22"/>
                <w:szCs w:val="22"/>
                <w:lang w:eastAsia="ru-RU"/>
              </w:rPr>
              <w:lastRenderedPageBreak/>
              <w:t>возмездное пользование (аренду)"</w:t>
            </w:r>
          </w:p>
        </w:tc>
        <w:tc>
          <w:tcPr>
            <w:tcW w:w="2430"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lastRenderedPageBreak/>
              <w:t>Карточка количественно-</w:t>
            </w:r>
            <w:r w:rsidRPr="00107F79">
              <w:rPr>
                <w:rFonts w:eastAsia="Times New Roman"/>
                <w:bCs/>
                <w:noProof/>
                <w:color w:val="auto"/>
                <w:sz w:val="22"/>
                <w:szCs w:val="22"/>
                <w:lang w:eastAsia="ru-RU"/>
              </w:rPr>
              <w:lastRenderedPageBreak/>
              <w:t>суммового учета материальных ценностей (ф.0504041)</w:t>
            </w:r>
          </w:p>
        </w:tc>
        <w:tc>
          <w:tcPr>
            <w:tcW w:w="3757"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lastRenderedPageBreak/>
              <w:t xml:space="preserve">В разрезе арендаторов (пользователей) имущества, мест его </w:t>
            </w:r>
            <w:r w:rsidRPr="00107F79">
              <w:rPr>
                <w:rFonts w:eastAsia="Times New Roman"/>
                <w:bCs/>
                <w:noProof/>
                <w:color w:val="auto"/>
                <w:sz w:val="22"/>
                <w:szCs w:val="22"/>
                <w:lang w:eastAsia="ru-RU"/>
              </w:rPr>
              <w:lastRenderedPageBreak/>
              <w:t>нахождения, по видам имущества в структуре групп,  его количеству и стоимости.</w:t>
            </w:r>
          </w:p>
        </w:tc>
      </w:tr>
      <w:tr w:rsidR="006E3FDD" w:rsidRPr="00107F79" w:rsidTr="00B802D2">
        <w:tc>
          <w:tcPr>
            <w:tcW w:w="675"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2"/>
                <w:szCs w:val="22"/>
                <w:lang w:eastAsia="ru-RU"/>
              </w:rPr>
            </w:pPr>
            <w:r w:rsidRPr="00107F79">
              <w:rPr>
                <w:rFonts w:eastAsia="Times New Roman"/>
                <w:bCs/>
                <w:noProof/>
                <w:color w:val="auto"/>
                <w:sz w:val="22"/>
                <w:szCs w:val="22"/>
                <w:lang w:eastAsia="ru-RU"/>
              </w:rPr>
              <w:lastRenderedPageBreak/>
              <w:t xml:space="preserve"> 26</w:t>
            </w:r>
          </w:p>
        </w:tc>
        <w:tc>
          <w:tcPr>
            <w:tcW w:w="2403"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"Имущество, переданное в безвозмездное пользование"</w:t>
            </w:r>
          </w:p>
        </w:tc>
        <w:tc>
          <w:tcPr>
            <w:tcW w:w="2430"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Карточка количественно-суммового учета материальных ценностей (ф.0504041)</w:t>
            </w:r>
          </w:p>
        </w:tc>
        <w:tc>
          <w:tcPr>
            <w:tcW w:w="3757"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В разрезе пользователей имущества, мест его нахождения, по видам имущества в структуре групп, его количеству и стоимости.</w:t>
            </w:r>
          </w:p>
        </w:tc>
      </w:tr>
      <w:tr w:rsidR="006E3FDD" w:rsidRPr="00107F79" w:rsidTr="00B802D2">
        <w:tc>
          <w:tcPr>
            <w:tcW w:w="675"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2"/>
                <w:szCs w:val="22"/>
                <w:lang w:eastAsia="ru-RU"/>
              </w:rPr>
            </w:pPr>
            <w:r w:rsidRPr="00107F79">
              <w:rPr>
                <w:rFonts w:eastAsia="Times New Roman"/>
                <w:bCs/>
                <w:noProof/>
                <w:color w:val="auto"/>
                <w:sz w:val="22"/>
                <w:szCs w:val="22"/>
                <w:lang w:eastAsia="ru-RU"/>
              </w:rPr>
              <w:t>227</w:t>
            </w:r>
          </w:p>
        </w:tc>
        <w:tc>
          <w:tcPr>
            <w:tcW w:w="2403"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«Материальные ценности, выданные в личное пользование работникам (сотрудникам)»</w:t>
            </w:r>
          </w:p>
        </w:tc>
        <w:tc>
          <w:tcPr>
            <w:tcW w:w="2430"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Карточка количественно-суммового учета материальных ценностей (ф.0504041)</w:t>
            </w:r>
          </w:p>
        </w:tc>
        <w:tc>
          <w:tcPr>
            <w:tcW w:w="3757"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В разрезе пользователей имущества, мест его нахождения, по видам имущества, его количеству и стоимости.</w:t>
            </w:r>
          </w:p>
        </w:tc>
      </w:tr>
      <w:tr w:rsidR="008B4A42" w:rsidRPr="00107F79" w:rsidTr="00B802D2">
        <w:tc>
          <w:tcPr>
            <w:tcW w:w="675" w:type="dxa"/>
            <w:shd w:val="clear" w:color="auto" w:fill="auto"/>
          </w:tcPr>
          <w:p w:rsidR="008B4A42" w:rsidRPr="00107F79" w:rsidRDefault="008B4A42" w:rsidP="00F13DC6">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2"/>
                <w:szCs w:val="22"/>
                <w:lang w:eastAsia="ru-RU"/>
              </w:rPr>
            </w:pPr>
            <w:r w:rsidRPr="00107F79">
              <w:rPr>
                <w:rFonts w:eastAsia="Times New Roman"/>
                <w:bCs/>
                <w:noProof/>
                <w:color w:val="auto"/>
                <w:sz w:val="22"/>
                <w:szCs w:val="22"/>
                <w:lang w:eastAsia="ru-RU"/>
              </w:rPr>
              <w:t>229</w:t>
            </w:r>
          </w:p>
        </w:tc>
        <w:tc>
          <w:tcPr>
            <w:tcW w:w="2403" w:type="dxa"/>
            <w:shd w:val="clear" w:color="auto" w:fill="auto"/>
          </w:tcPr>
          <w:p w:rsidR="008B4A42" w:rsidRPr="00107F79" w:rsidRDefault="008B4A42" w:rsidP="00F13DC6">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«Представленные субсидии на приобретение жилья»</w:t>
            </w:r>
          </w:p>
        </w:tc>
        <w:tc>
          <w:tcPr>
            <w:tcW w:w="2430" w:type="dxa"/>
            <w:shd w:val="clear" w:color="auto" w:fill="auto"/>
          </w:tcPr>
          <w:p w:rsidR="008B4A42" w:rsidRPr="00107F79" w:rsidRDefault="008B4A42" w:rsidP="00F13DC6">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Многографная карточка (ф.0504054) и (или) Карточка учета средств и расчетов (ф.0504051)</w:t>
            </w:r>
          </w:p>
        </w:tc>
        <w:tc>
          <w:tcPr>
            <w:tcW w:w="3757" w:type="dxa"/>
            <w:shd w:val="clear" w:color="auto" w:fill="auto"/>
          </w:tcPr>
          <w:p w:rsidR="008B4A42" w:rsidRPr="00107F79" w:rsidRDefault="008B4A42" w:rsidP="00F13DC6">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В разрезе получателей субсидий</w:t>
            </w:r>
          </w:p>
        </w:tc>
      </w:tr>
      <w:tr w:rsidR="006E3FDD" w:rsidRPr="00107F79" w:rsidTr="00B802D2">
        <w:tc>
          <w:tcPr>
            <w:tcW w:w="675"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2"/>
                <w:szCs w:val="22"/>
                <w:lang w:eastAsia="ru-RU"/>
              </w:rPr>
            </w:pPr>
            <w:r w:rsidRPr="00107F79">
              <w:rPr>
                <w:rFonts w:eastAsia="Times New Roman"/>
                <w:bCs/>
                <w:noProof/>
                <w:color w:val="auto"/>
                <w:sz w:val="22"/>
                <w:szCs w:val="22"/>
                <w:lang w:eastAsia="ru-RU"/>
              </w:rPr>
              <w:t>330</w:t>
            </w:r>
          </w:p>
        </w:tc>
        <w:tc>
          <w:tcPr>
            <w:tcW w:w="2403"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"Расчеты по исполнению денежных обязательств через третьих лиц"</w:t>
            </w:r>
          </w:p>
        </w:tc>
        <w:tc>
          <w:tcPr>
            <w:tcW w:w="2430"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Многографная карточка (ф.0504054) и (или) Карточка учета средств и расчетов (ф.0504051)</w:t>
            </w:r>
          </w:p>
        </w:tc>
        <w:tc>
          <w:tcPr>
            <w:tcW w:w="3757"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В разрезе денежных обязательств по видам выплат средств бюджета или иным видам выплат.</w:t>
            </w:r>
          </w:p>
        </w:tc>
      </w:tr>
      <w:tr w:rsidR="006E3FDD" w:rsidRPr="00107F79" w:rsidTr="00B802D2">
        <w:tc>
          <w:tcPr>
            <w:tcW w:w="675"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ind w:right="34"/>
              <w:contextualSpacing/>
              <w:rPr>
                <w:rFonts w:eastAsia="Times New Roman"/>
                <w:bCs/>
                <w:noProof/>
                <w:color w:val="auto"/>
                <w:sz w:val="22"/>
                <w:szCs w:val="22"/>
                <w:lang w:eastAsia="ru-RU"/>
              </w:rPr>
            </w:pPr>
            <w:r w:rsidRPr="00107F79">
              <w:rPr>
                <w:rFonts w:eastAsia="Times New Roman"/>
                <w:bCs/>
                <w:noProof/>
                <w:color w:val="auto"/>
                <w:sz w:val="22"/>
                <w:szCs w:val="22"/>
                <w:lang w:eastAsia="ru-RU"/>
              </w:rPr>
              <w:t>31</w:t>
            </w:r>
          </w:p>
        </w:tc>
        <w:tc>
          <w:tcPr>
            <w:tcW w:w="2403"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"Акции по номинальной стоимости"</w:t>
            </w:r>
          </w:p>
        </w:tc>
        <w:tc>
          <w:tcPr>
            <w:tcW w:w="2430"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Реестр учета ценных бумаг (ф.0504056)</w:t>
            </w:r>
          </w:p>
        </w:tc>
        <w:tc>
          <w:tcPr>
            <w:tcW w:w="3757" w:type="dxa"/>
            <w:shd w:val="clear" w:color="auto" w:fill="auto"/>
          </w:tcPr>
          <w:p w:rsidR="006E3FDD" w:rsidRPr="00107F7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По количеству, эмитенту и с указанием реестрового номера, присвоенного в реестре федерального имущества.</w:t>
            </w:r>
          </w:p>
        </w:tc>
      </w:tr>
      <w:tr w:rsidR="00B740F5" w:rsidRPr="00107F79" w:rsidTr="00B802D2">
        <w:tc>
          <w:tcPr>
            <w:tcW w:w="675" w:type="dxa"/>
            <w:shd w:val="clear" w:color="auto" w:fill="auto"/>
          </w:tcPr>
          <w:p w:rsidR="00B740F5" w:rsidRPr="00107F79" w:rsidRDefault="00B740F5" w:rsidP="00B802D2">
            <w:pPr>
              <w:widowControl/>
              <w:tabs>
                <w:tab w:val="num" w:pos="0"/>
                <w:tab w:val="left" w:pos="142"/>
                <w:tab w:val="right" w:leader="dot" w:pos="9345"/>
              </w:tabs>
              <w:suppressAutoHyphens w:val="0"/>
              <w:spacing w:before="40" w:after="40" w:line="276" w:lineRule="auto"/>
              <w:ind w:right="34"/>
              <w:contextualSpacing/>
              <w:rPr>
                <w:rFonts w:eastAsia="Times New Roman"/>
                <w:bCs/>
                <w:noProof/>
                <w:color w:val="auto"/>
                <w:sz w:val="22"/>
                <w:szCs w:val="22"/>
                <w:lang w:eastAsia="ru-RU"/>
              </w:rPr>
            </w:pPr>
            <w:r w:rsidRPr="00107F79">
              <w:rPr>
                <w:rFonts w:eastAsia="Times New Roman"/>
                <w:bCs/>
                <w:noProof/>
                <w:color w:val="auto"/>
                <w:sz w:val="22"/>
                <w:szCs w:val="22"/>
                <w:lang w:eastAsia="ru-RU"/>
              </w:rPr>
              <w:t>40</w:t>
            </w:r>
          </w:p>
        </w:tc>
        <w:tc>
          <w:tcPr>
            <w:tcW w:w="2403" w:type="dxa"/>
            <w:shd w:val="clear" w:color="auto" w:fill="auto"/>
          </w:tcPr>
          <w:p w:rsidR="00B740F5" w:rsidRPr="00107F79" w:rsidRDefault="00B740F5"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«Активы в управляющих компаниях»</w:t>
            </w:r>
          </w:p>
        </w:tc>
        <w:tc>
          <w:tcPr>
            <w:tcW w:w="2430" w:type="dxa"/>
            <w:shd w:val="clear" w:color="auto" w:fill="auto"/>
          </w:tcPr>
          <w:p w:rsidR="00B740F5" w:rsidRPr="00107F79" w:rsidRDefault="005E7C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Многографная карточка (ф.0504054) и (или) Карточка учета средств и расчетов (ф.0504051)</w:t>
            </w:r>
          </w:p>
        </w:tc>
        <w:tc>
          <w:tcPr>
            <w:tcW w:w="3757" w:type="dxa"/>
            <w:shd w:val="clear" w:color="auto" w:fill="auto"/>
          </w:tcPr>
          <w:p w:rsidR="00B740F5" w:rsidRPr="00107F79" w:rsidRDefault="00B740F5"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По счету ведется по группам и видам нефинансовых, финансовых активов</w:t>
            </w:r>
          </w:p>
        </w:tc>
      </w:tr>
      <w:tr w:rsidR="00B740F5" w:rsidRPr="00107F79" w:rsidTr="00B802D2">
        <w:tc>
          <w:tcPr>
            <w:tcW w:w="675" w:type="dxa"/>
            <w:shd w:val="clear" w:color="auto" w:fill="auto"/>
          </w:tcPr>
          <w:p w:rsidR="00B740F5" w:rsidRPr="00107F79" w:rsidRDefault="00B740F5" w:rsidP="00B802D2">
            <w:pPr>
              <w:widowControl/>
              <w:tabs>
                <w:tab w:val="num" w:pos="0"/>
                <w:tab w:val="left" w:pos="142"/>
                <w:tab w:val="right" w:leader="dot" w:pos="9345"/>
              </w:tabs>
              <w:suppressAutoHyphens w:val="0"/>
              <w:spacing w:before="40" w:after="40" w:line="276" w:lineRule="auto"/>
              <w:ind w:right="34"/>
              <w:contextualSpacing/>
              <w:rPr>
                <w:rFonts w:eastAsia="Times New Roman"/>
                <w:bCs/>
                <w:noProof/>
                <w:color w:val="auto"/>
                <w:sz w:val="22"/>
                <w:szCs w:val="22"/>
                <w:lang w:eastAsia="ru-RU"/>
              </w:rPr>
            </w:pPr>
            <w:r w:rsidRPr="00107F79">
              <w:rPr>
                <w:rFonts w:eastAsia="Times New Roman"/>
                <w:bCs/>
                <w:noProof/>
                <w:color w:val="auto"/>
                <w:sz w:val="22"/>
                <w:szCs w:val="22"/>
                <w:lang w:eastAsia="ru-RU"/>
              </w:rPr>
              <w:t>42</w:t>
            </w:r>
          </w:p>
        </w:tc>
        <w:tc>
          <w:tcPr>
            <w:tcW w:w="2403" w:type="dxa"/>
            <w:shd w:val="clear" w:color="auto" w:fill="auto"/>
          </w:tcPr>
          <w:p w:rsidR="00B740F5" w:rsidRPr="00107F79" w:rsidRDefault="00B740F5"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«Бюджетные инвестиции, реализуемые организациями»</w:t>
            </w:r>
          </w:p>
        </w:tc>
        <w:tc>
          <w:tcPr>
            <w:tcW w:w="2430" w:type="dxa"/>
            <w:shd w:val="clear" w:color="auto" w:fill="auto"/>
          </w:tcPr>
          <w:p w:rsidR="00B740F5" w:rsidRPr="00107F79" w:rsidRDefault="005E7C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r w:rsidRPr="00107F79">
              <w:rPr>
                <w:rFonts w:eastAsia="Times New Roman"/>
                <w:bCs/>
                <w:noProof/>
                <w:color w:val="auto"/>
                <w:sz w:val="22"/>
                <w:szCs w:val="22"/>
                <w:lang w:eastAsia="ru-RU"/>
              </w:rPr>
              <w:t>Многографная карточка (ф.0504054) и (или) Карточка учета средств и расчетов (ф.0504051)</w:t>
            </w:r>
          </w:p>
        </w:tc>
        <w:tc>
          <w:tcPr>
            <w:tcW w:w="3757" w:type="dxa"/>
            <w:shd w:val="clear" w:color="auto" w:fill="auto"/>
          </w:tcPr>
          <w:p w:rsidR="00B740F5" w:rsidRPr="00107F79" w:rsidRDefault="00B740F5"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2"/>
                <w:szCs w:val="22"/>
                <w:lang w:eastAsia="ru-RU"/>
              </w:rPr>
            </w:pPr>
            <w:proofErr w:type="gramStart"/>
            <w:r w:rsidRPr="00107F79">
              <w:rPr>
                <w:rFonts w:eastAsia="Times New Roman"/>
                <w:bCs/>
                <w:noProof/>
                <w:color w:val="auto"/>
                <w:sz w:val="22"/>
                <w:szCs w:val="22"/>
                <w:lang w:eastAsia="ru-RU"/>
              </w:rPr>
              <w:t>Аналитический учет по счету ведется в разрезе организаций, реализующих цели бюджетных инвестиций, и соответствующих целей бюджетных инвестиций (проектов, объектов бюджетных инвестиций (капитальных вложений)</w:t>
            </w:r>
            <w:proofErr w:type="gramEnd"/>
          </w:p>
        </w:tc>
      </w:tr>
    </w:tbl>
    <w:p w:rsidR="006E3FDD" w:rsidRPr="00107F79" w:rsidRDefault="006E3FDD" w:rsidP="006E3FDD">
      <w:pPr>
        <w:tabs>
          <w:tab w:val="num" w:pos="0"/>
          <w:tab w:val="left" w:pos="142"/>
          <w:tab w:val="left" w:pos="1276"/>
        </w:tabs>
        <w:spacing w:line="360" w:lineRule="auto"/>
        <w:ind w:firstLine="709"/>
        <w:contextualSpacing/>
        <w:jc w:val="both"/>
        <w:rPr>
          <w:b/>
          <w:color w:val="auto"/>
          <w:sz w:val="22"/>
          <w:szCs w:val="22"/>
        </w:rPr>
      </w:pPr>
    </w:p>
    <w:p w:rsidR="00B308AB" w:rsidRPr="00107F79" w:rsidRDefault="00B308AB" w:rsidP="00B308AB">
      <w:pPr>
        <w:tabs>
          <w:tab w:val="num" w:pos="0"/>
          <w:tab w:val="left" w:pos="142"/>
        </w:tabs>
        <w:spacing w:line="360" w:lineRule="auto"/>
        <w:ind w:firstLine="284"/>
        <w:contextualSpacing/>
        <w:jc w:val="both"/>
        <w:rPr>
          <w:b/>
          <w:color w:val="auto"/>
          <w:sz w:val="22"/>
          <w:szCs w:val="22"/>
        </w:rPr>
      </w:pPr>
      <w:r w:rsidRPr="00107F79">
        <w:rPr>
          <w:b/>
          <w:color w:val="auto"/>
          <w:sz w:val="22"/>
          <w:szCs w:val="22"/>
        </w:rPr>
        <w:t>Материальные ценности, принятые на хранение</w:t>
      </w:r>
    </w:p>
    <w:p w:rsidR="00611445" w:rsidRPr="00107F79" w:rsidRDefault="00611445" w:rsidP="00611445">
      <w:pPr>
        <w:tabs>
          <w:tab w:val="num" w:pos="0"/>
          <w:tab w:val="left" w:pos="142"/>
        </w:tabs>
        <w:spacing w:line="360" w:lineRule="auto"/>
        <w:ind w:firstLine="284"/>
        <w:contextualSpacing/>
        <w:jc w:val="both"/>
        <w:rPr>
          <w:color w:val="auto"/>
          <w:sz w:val="22"/>
          <w:szCs w:val="22"/>
        </w:rPr>
      </w:pPr>
      <w:proofErr w:type="gramStart"/>
      <w:r w:rsidRPr="00107F79">
        <w:rPr>
          <w:color w:val="auto"/>
          <w:sz w:val="22"/>
          <w:szCs w:val="22"/>
        </w:rPr>
        <w:t xml:space="preserve">Материальные ценности, принятые к учету в составе основных средств, в отношении которых комиссией учреждения в ходе инвентаризации установлена невозможность (неэффективность) </w:t>
      </w:r>
      <w:r w:rsidRPr="00107F79">
        <w:rPr>
          <w:color w:val="auto"/>
          <w:sz w:val="22"/>
          <w:szCs w:val="22"/>
        </w:rPr>
        <w:lastRenderedPageBreak/>
        <w:t>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забалансовом счете 02.1 "Основные средства на хранении" до дальнейшего определения функционального назначения указанного имущества (вовлечения в</w:t>
      </w:r>
      <w:proofErr w:type="gramEnd"/>
      <w:r w:rsidRPr="00107F79">
        <w:rPr>
          <w:color w:val="auto"/>
          <w:sz w:val="22"/>
          <w:szCs w:val="22"/>
        </w:rPr>
        <w:t xml:space="preserve"> хозяйственный оборот, продажи или списания) в условной оценке один объект, один рубль. Аналитический учет по данным объектам ведется в разрезе:</w:t>
      </w:r>
    </w:p>
    <w:p w:rsidR="00611445" w:rsidRPr="00107F79" w:rsidRDefault="00611445" w:rsidP="00907561">
      <w:pPr>
        <w:numPr>
          <w:ilvl w:val="0"/>
          <w:numId w:val="104"/>
        </w:numPr>
        <w:tabs>
          <w:tab w:val="left" w:pos="142"/>
        </w:tabs>
        <w:spacing w:line="276" w:lineRule="auto"/>
        <w:contextualSpacing/>
        <w:jc w:val="both"/>
        <w:rPr>
          <w:color w:val="auto"/>
          <w:sz w:val="22"/>
          <w:szCs w:val="22"/>
        </w:rPr>
      </w:pPr>
      <w:r w:rsidRPr="00107F79">
        <w:rPr>
          <w:color w:val="auto"/>
          <w:sz w:val="22"/>
          <w:szCs w:val="22"/>
        </w:rPr>
        <w:t xml:space="preserve">Контрагент – </w:t>
      </w:r>
      <w:r w:rsidR="006724BF" w:rsidRPr="00107F79">
        <w:rPr>
          <w:color w:val="auto"/>
          <w:sz w:val="22"/>
          <w:szCs w:val="22"/>
        </w:rPr>
        <w:t>ГКОУ СОШ № 5 при ИУ</w:t>
      </w:r>
      <w:r w:rsidRPr="00107F79">
        <w:rPr>
          <w:color w:val="auto"/>
          <w:sz w:val="22"/>
          <w:szCs w:val="22"/>
        </w:rPr>
        <w:t>;</w:t>
      </w:r>
    </w:p>
    <w:p w:rsidR="00611445" w:rsidRPr="00107F79" w:rsidRDefault="00611445" w:rsidP="00907561">
      <w:pPr>
        <w:numPr>
          <w:ilvl w:val="0"/>
          <w:numId w:val="104"/>
        </w:numPr>
        <w:tabs>
          <w:tab w:val="left" w:pos="142"/>
        </w:tabs>
        <w:spacing w:line="276" w:lineRule="auto"/>
        <w:contextualSpacing/>
        <w:jc w:val="both"/>
        <w:rPr>
          <w:color w:val="auto"/>
          <w:sz w:val="22"/>
          <w:szCs w:val="22"/>
        </w:rPr>
      </w:pPr>
      <w:r w:rsidRPr="00107F79">
        <w:rPr>
          <w:color w:val="auto"/>
          <w:sz w:val="22"/>
          <w:szCs w:val="22"/>
        </w:rPr>
        <w:t>Основное средство;</w:t>
      </w:r>
    </w:p>
    <w:p w:rsidR="00611445" w:rsidRPr="00107F79" w:rsidRDefault="00611445" w:rsidP="00907561">
      <w:pPr>
        <w:numPr>
          <w:ilvl w:val="0"/>
          <w:numId w:val="104"/>
        </w:numPr>
        <w:tabs>
          <w:tab w:val="left" w:pos="142"/>
        </w:tabs>
        <w:spacing w:line="276" w:lineRule="auto"/>
        <w:contextualSpacing/>
        <w:jc w:val="both"/>
        <w:rPr>
          <w:color w:val="auto"/>
          <w:sz w:val="22"/>
          <w:szCs w:val="22"/>
        </w:rPr>
      </w:pPr>
      <w:r w:rsidRPr="00107F79">
        <w:rPr>
          <w:color w:val="auto"/>
          <w:sz w:val="22"/>
          <w:szCs w:val="22"/>
        </w:rPr>
        <w:t>Центр материальной ответственности.</w:t>
      </w:r>
    </w:p>
    <w:p w:rsidR="00B308AB" w:rsidRPr="00107F79" w:rsidRDefault="00B308AB" w:rsidP="006E3FDD">
      <w:pPr>
        <w:tabs>
          <w:tab w:val="num" w:pos="0"/>
          <w:tab w:val="left" w:pos="142"/>
        </w:tabs>
        <w:spacing w:line="360" w:lineRule="auto"/>
        <w:ind w:firstLine="284"/>
        <w:contextualSpacing/>
        <w:jc w:val="both"/>
        <w:rPr>
          <w:b/>
          <w:color w:val="auto"/>
          <w:sz w:val="22"/>
          <w:szCs w:val="22"/>
        </w:rPr>
      </w:pPr>
    </w:p>
    <w:p w:rsidR="006E3FDD" w:rsidRPr="00107F79" w:rsidRDefault="006E3FDD" w:rsidP="006E3FDD">
      <w:pPr>
        <w:tabs>
          <w:tab w:val="num" w:pos="0"/>
          <w:tab w:val="left" w:pos="142"/>
        </w:tabs>
        <w:spacing w:line="360" w:lineRule="auto"/>
        <w:ind w:firstLine="284"/>
        <w:contextualSpacing/>
        <w:jc w:val="both"/>
        <w:rPr>
          <w:b/>
          <w:color w:val="auto"/>
          <w:sz w:val="22"/>
          <w:szCs w:val="22"/>
        </w:rPr>
      </w:pPr>
      <w:r w:rsidRPr="00107F79">
        <w:rPr>
          <w:b/>
          <w:color w:val="auto"/>
          <w:sz w:val="22"/>
          <w:szCs w:val="22"/>
        </w:rPr>
        <w:t>Бланки строгой отчетности</w:t>
      </w:r>
    </w:p>
    <w:p w:rsidR="006E3FDD" w:rsidRPr="00107F79" w:rsidRDefault="006E3FDD" w:rsidP="006724BF">
      <w:pPr>
        <w:tabs>
          <w:tab w:val="num" w:pos="0"/>
          <w:tab w:val="left" w:pos="142"/>
        </w:tabs>
        <w:spacing w:line="276" w:lineRule="auto"/>
        <w:ind w:firstLine="709"/>
        <w:contextualSpacing/>
        <w:jc w:val="both"/>
        <w:rPr>
          <w:color w:val="auto"/>
          <w:sz w:val="22"/>
          <w:szCs w:val="22"/>
        </w:rPr>
      </w:pPr>
      <w:r w:rsidRPr="00107F79">
        <w:rPr>
          <w:color w:val="auto"/>
          <w:sz w:val="22"/>
          <w:szCs w:val="22"/>
        </w:rPr>
        <w:t xml:space="preserve">Учет находящихся на хранении и выдаваемых в рамках хозяйственной деятельности учреждения бланков строгой отчетности (аттестатов) на </w:t>
      </w:r>
      <w:proofErr w:type="spellStart"/>
      <w:r w:rsidRPr="00107F79">
        <w:rPr>
          <w:color w:val="auto"/>
          <w:sz w:val="22"/>
          <w:szCs w:val="22"/>
        </w:rPr>
        <w:t>забалансовом</w:t>
      </w:r>
      <w:proofErr w:type="spellEnd"/>
      <w:r w:rsidRPr="00107F79">
        <w:rPr>
          <w:color w:val="auto"/>
          <w:sz w:val="22"/>
          <w:szCs w:val="22"/>
        </w:rPr>
        <w:t xml:space="preserve"> счете 03 осуществляется</w:t>
      </w:r>
      <w:r w:rsidR="006724BF" w:rsidRPr="00107F79">
        <w:rPr>
          <w:color w:val="auto"/>
          <w:sz w:val="22"/>
          <w:szCs w:val="22"/>
        </w:rPr>
        <w:t xml:space="preserve"> </w:t>
      </w:r>
      <w:r w:rsidRPr="00107F79">
        <w:rPr>
          <w:color w:val="auto"/>
          <w:sz w:val="22"/>
          <w:szCs w:val="22"/>
        </w:rPr>
        <w:t>в условной оценке один бланк, один рубль.</w:t>
      </w:r>
    </w:p>
    <w:p w:rsidR="006E3FDD" w:rsidRPr="00107F79" w:rsidRDefault="006E3FDD" w:rsidP="006E3FDD">
      <w:pPr>
        <w:tabs>
          <w:tab w:val="num" w:pos="0"/>
          <w:tab w:val="left" w:pos="142"/>
          <w:tab w:val="num" w:pos="1276"/>
        </w:tabs>
        <w:spacing w:after="195" w:line="276" w:lineRule="auto"/>
        <w:ind w:firstLine="709"/>
        <w:contextualSpacing/>
        <w:jc w:val="both"/>
        <w:rPr>
          <w:color w:val="auto"/>
          <w:sz w:val="22"/>
          <w:szCs w:val="22"/>
        </w:rPr>
      </w:pPr>
    </w:p>
    <w:p w:rsidR="006E3FDD" w:rsidRPr="00107F79" w:rsidRDefault="006E3FDD" w:rsidP="006E3FDD">
      <w:pPr>
        <w:tabs>
          <w:tab w:val="num" w:pos="0"/>
          <w:tab w:val="left" w:pos="142"/>
          <w:tab w:val="num" w:pos="1276"/>
        </w:tabs>
        <w:spacing w:after="195" w:line="276" w:lineRule="auto"/>
        <w:ind w:firstLine="709"/>
        <w:contextualSpacing/>
        <w:jc w:val="both"/>
        <w:rPr>
          <w:color w:val="auto"/>
          <w:sz w:val="22"/>
          <w:szCs w:val="22"/>
        </w:rPr>
      </w:pPr>
      <w:r w:rsidRPr="00107F79">
        <w:rPr>
          <w:color w:val="auto"/>
          <w:sz w:val="22"/>
          <w:szCs w:val="22"/>
        </w:rPr>
        <w:t>Ответственность за учет, хранение и выдачу бланков строгой отчетности возлагается:</w:t>
      </w:r>
    </w:p>
    <w:p w:rsidR="006E3FDD" w:rsidRPr="00107F79" w:rsidRDefault="006E3FDD" w:rsidP="00907561">
      <w:pPr>
        <w:numPr>
          <w:ilvl w:val="0"/>
          <w:numId w:val="51"/>
        </w:numPr>
        <w:tabs>
          <w:tab w:val="clear" w:pos="436"/>
          <w:tab w:val="num" w:pos="0"/>
          <w:tab w:val="left" w:pos="851"/>
        </w:tabs>
        <w:spacing w:line="276" w:lineRule="auto"/>
        <w:ind w:left="851" w:hanging="284"/>
        <w:contextualSpacing/>
        <w:jc w:val="both"/>
        <w:rPr>
          <w:color w:val="auto"/>
          <w:sz w:val="22"/>
          <w:szCs w:val="22"/>
        </w:rPr>
      </w:pPr>
      <w:r w:rsidRPr="00107F79">
        <w:rPr>
          <w:color w:val="auto"/>
          <w:sz w:val="22"/>
          <w:szCs w:val="22"/>
        </w:rPr>
        <w:t xml:space="preserve">за бланки </w:t>
      </w:r>
      <w:r w:rsidR="006724BF" w:rsidRPr="00107F79">
        <w:rPr>
          <w:color w:val="auto"/>
          <w:sz w:val="22"/>
          <w:szCs w:val="22"/>
        </w:rPr>
        <w:t>аттестатов</w:t>
      </w:r>
      <w:r w:rsidRPr="00107F79">
        <w:rPr>
          <w:color w:val="auto"/>
          <w:sz w:val="22"/>
          <w:szCs w:val="22"/>
        </w:rPr>
        <w:t xml:space="preserve"> – на </w:t>
      </w:r>
      <w:r w:rsidR="006724BF" w:rsidRPr="00107F79">
        <w:rPr>
          <w:color w:val="auto"/>
          <w:sz w:val="22"/>
          <w:szCs w:val="22"/>
        </w:rPr>
        <w:t>заместителя директора по учебно-воспитательной работе;</w:t>
      </w:r>
    </w:p>
    <w:p w:rsidR="006E3FDD" w:rsidRPr="00107F79" w:rsidRDefault="006E3FDD" w:rsidP="006E3FDD">
      <w:pPr>
        <w:pStyle w:val="HTML"/>
        <w:tabs>
          <w:tab w:val="num" w:pos="0"/>
          <w:tab w:val="left" w:pos="142"/>
        </w:tabs>
        <w:spacing w:line="360" w:lineRule="auto"/>
        <w:ind w:firstLine="709"/>
        <w:contextualSpacing/>
        <w:jc w:val="both"/>
        <w:rPr>
          <w:rFonts w:ascii="Times New Roman" w:hAnsi="Times New Roman"/>
          <w:sz w:val="22"/>
          <w:szCs w:val="22"/>
        </w:rPr>
      </w:pPr>
      <w:bookmarkStart w:id="55" w:name="1"/>
      <w:bookmarkStart w:id="56" w:name="9"/>
      <w:bookmarkEnd w:id="55"/>
      <w:bookmarkEnd w:id="56"/>
      <w:r w:rsidRPr="00107F79">
        <w:rPr>
          <w:rFonts w:ascii="Times New Roman" w:hAnsi="Times New Roman"/>
          <w:sz w:val="22"/>
          <w:szCs w:val="22"/>
        </w:rPr>
        <w:t> </w:t>
      </w:r>
      <w:bookmarkStart w:id="57" w:name="14"/>
      <w:bookmarkStart w:id="58" w:name="16"/>
      <w:bookmarkEnd w:id="57"/>
      <w:bookmarkEnd w:id="58"/>
    </w:p>
    <w:p w:rsidR="00611445" w:rsidRPr="00107F79" w:rsidRDefault="00611445" w:rsidP="00611445">
      <w:pPr>
        <w:tabs>
          <w:tab w:val="left" w:pos="0"/>
        </w:tabs>
        <w:spacing w:after="195" w:line="276" w:lineRule="auto"/>
        <w:ind w:firstLine="284"/>
        <w:contextualSpacing/>
        <w:jc w:val="both"/>
        <w:rPr>
          <w:b/>
          <w:sz w:val="22"/>
          <w:szCs w:val="22"/>
        </w:rPr>
      </w:pPr>
      <w:r w:rsidRPr="00107F79">
        <w:rPr>
          <w:b/>
          <w:sz w:val="22"/>
          <w:szCs w:val="22"/>
        </w:rPr>
        <w:t>Порядок списания задолженности учреждения, невостребованной кредиторами, с забалансового учета</w:t>
      </w:r>
    </w:p>
    <w:p w:rsidR="00611445" w:rsidRPr="00107F79" w:rsidRDefault="00611445" w:rsidP="00611445">
      <w:pPr>
        <w:tabs>
          <w:tab w:val="left" w:pos="0"/>
        </w:tabs>
        <w:spacing w:after="195" w:line="276" w:lineRule="auto"/>
        <w:ind w:firstLine="284"/>
        <w:contextualSpacing/>
        <w:jc w:val="both"/>
        <w:rPr>
          <w:b/>
          <w:sz w:val="22"/>
          <w:szCs w:val="22"/>
        </w:rPr>
      </w:pPr>
    </w:p>
    <w:p w:rsidR="00611445" w:rsidRPr="00107F79" w:rsidRDefault="00611445" w:rsidP="00611445">
      <w:pPr>
        <w:tabs>
          <w:tab w:val="left" w:pos="0"/>
        </w:tabs>
        <w:spacing w:after="195" w:line="276" w:lineRule="auto"/>
        <w:ind w:firstLine="284"/>
        <w:contextualSpacing/>
        <w:jc w:val="both"/>
        <w:rPr>
          <w:sz w:val="22"/>
          <w:szCs w:val="22"/>
        </w:rPr>
      </w:pPr>
      <w:r w:rsidRPr="00107F79">
        <w:rPr>
          <w:sz w:val="22"/>
          <w:szCs w:val="22"/>
        </w:rPr>
        <w:t xml:space="preserve">Списание задолженности учреждения, невостребованной кредиторами, с забалансового учета производится на основании инвентаризации кредиторской задолженности, оформляется инвентаризационной описью расчетов с покупателями, поставщиками и прочими дебиторами и кредиторами (код ф. 0504089). </w:t>
      </w:r>
    </w:p>
    <w:p w:rsidR="00611445" w:rsidRPr="00107F79" w:rsidRDefault="00611445" w:rsidP="00611445">
      <w:pPr>
        <w:tabs>
          <w:tab w:val="left" w:pos="0"/>
        </w:tabs>
        <w:spacing w:after="195" w:line="276" w:lineRule="auto"/>
        <w:ind w:firstLine="284"/>
        <w:contextualSpacing/>
        <w:jc w:val="both"/>
        <w:rPr>
          <w:b/>
          <w:sz w:val="22"/>
          <w:szCs w:val="22"/>
        </w:rPr>
      </w:pPr>
    </w:p>
    <w:p w:rsidR="00611445" w:rsidRPr="00107F79" w:rsidRDefault="00611445" w:rsidP="00611445">
      <w:pPr>
        <w:tabs>
          <w:tab w:val="left" w:pos="0"/>
        </w:tabs>
        <w:spacing w:after="195" w:line="276" w:lineRule="auto"/>
        <w:ind w:firstLine="284"/>
        <w:contextualSpacing/>
        <w:jc w:val="both"/>
        <w:rPr>
          <w:sz w:val="22"/>
          <w:szCs w:val="22"/>
        </w:rPr>
      </w:pPr>
      <w:r w:rsidRPr="00107F79">
        <w:rPr>
          <w:sz w:val="22"/>
          <w:szCs w:val="22"/>
        </w:rPr>
        <w:t>На основании принятых комиссией решений бухгалтерией составляется Бухгалтерская справка (ф. 0504833), в которой отражаются бухгалтерские записи по списанию задолженности учреждения, невостребованной кредиторами, с забалансового учета 20 «Списанная задолженность, невостребованная кредиторами».</w:t>
      </w:r>
    </w:p>
    <w:p w:rsidR="00611445" w:rsidRPr="00107F79" w:rsidRDefault="00611445" w:rsidP="00611445">
      <w:pPr>
        <w:tabs>
          <w:tab w:val="left" w:pos="0"/>
        </w:tabs>
        <w:spacing w:after="195" w:line="276" w:lineRule="auto"/>
        <w:ind w:firstLine="284"/>
        <w:contextualSpacing/>
        <w:jc w:val="both"/>
        <w:rPr>
          <w:b/>
          <w:sz w:val="22"/>
          <w:szCs w:val="22"/>
        </w:rPr>
      </w:pPr>
    </w:p>
    <w:p w:rsidR="00611445" w:rsidRPr="00107F79" w:rsidRDefault="00611445" w:rsidP="00611445">
      <w:pPr>
        <w:tabs>
          <w:tab w:val="left" w:pos="0"/>
        </w:tabs>
        <w:spacing w:after="195" w:line="276" w:lineRule="auto"/>
        <w:ind w:firstLine="284"/>
        <w:contextualSpacing/>
        <w:jc w:val="both"/>
        <w:rPr>
          <w:b/>
          <w:sz w:val="22"/>
          <w:szCs w:val="22"/>
        </w:rPr>
      </w:pPr>
      <w:r w:rsidRPr="00107F79">
        <w:rPr>
          <w:b/>
          <w:sz w:val="22"/>
          <w:szCs w:val="22"/>
        </w:rPr>
        <w:t>Принятие к учету объектов основных средств в эксплуатацию</w:t>
      </w:r>
    </w:p>
    <w:p w:rsidR="00611445" w:rsidRPr="00107F79" w:rsidRDefault="00611445" w:rsidP="00611445">
      <w:pPr>
        <w:tabs>
          <w:tab w:val="left" w:pos="0"/>
        </w:tabs>
        <w:spacing w:after="195" w:line="276" w:lineRule="auto"/>
        <w:ind w:firstLine="284"/>
        <w:contextualSpacing/>
        <w:jc w:val="both"/>
        <w:rPr>
          <w:color w:val="auto"/>
          <w:sz w:val="22"/>
          <w:szCs w:val="22"/>
        </w:rPr>
      </w:pPr>
    </w:p>
    <w:p w:rsidR="00611445" w:rsidRPr="00107F79" w:rsidRDefault="00611445" w:rsidP="006724BF">
      <w:pPr>
        <w:tabs>
          <w:tab w:val="left" w:pos="0"/>
        </w:tabs>
        <w:spacing w:after="195" w:line="276" w:lineRule="auto"/>
        <w:ind w:firstLine="284"/>
        <w:contextualSpacing/>
        <w:jc w:val="both"/>
        <w:rPr>
          <w:color w:val="auto"/>
          <w:sz w:val="22"/>
          <w:szCs w:val="22"/>
        </w:rPr>
      </w:pPr>
      <w:r w:rsidRPr="00107F79">
        <w:rPr>
          <w:color w:val="auto"/>
          <w:sz w:val="22"/>
          <w:szCs w:val="22"/>
        </w:rPr>
        <w:t>Учет объектов основных сре</w:t>
      </w:r>
      <w:proofErr w:type="gramStart"/>
      <w:r w:rsidRPr="00107F79">
        <w:rPr>
          <w:color w:val="auto"/>
          <w:sz w:val="22"/>
          <w:szCs w:val="22"/>
        </w:rPr>
        <w:t>дств ст</w:t>
      </w:r>
      <w:proofErr w:type="gramEnd"/>
      <w:r w:rsidRPr="00107F79">
        <w:rPr>
          <w:color w:val="auto"/>
          <w:sz w:val="22"/>
          <w:szCs w:val="22"/>
        </w:rPr>
        <w:t xml:space="preserve">оимостью выданных в эксплуатацию, ведется раздельно по материально-ответственным лицам на </w:t>
      </w:r>
      <w:proofErr w:type="spellStart"/>
      <w:r w:rsidRPr="00107F79">
        <w:rPr>
          <w:color w:val="auto"/>
          <w:sz w:val="22"/>
          <w:szCs w:val="22"/>
        </w:rPr>
        <w:t>забалансовом</w:t>
      </w:r>
      <w:proofErr w:type="spellEnd"/>
      <w:r w:rsidRPr="00107F79">
        <w:rPr>
          <w:color w:val="auto"/>
          <w:sz w:val="22"/>
          <w:szCs w:val="22"/>
        </w:rPr>
        <w:t xml:space="preserve"> счете 21</w:t>
      </w:r>
      <w:r w:rsidR="006724BF" w:rsidRPr="00107F79">
        <w:rPr>
          <w:color w:val="auto"/>
          <w:sz w:val="22"/>
          <w:szCs w:val="22"/>
        </w:rPr>
        <w:t xml:space="preserve">  </w:t>
      </w:r>
      <w:r w:rsidRPr="00107F79">
        <w:rPr>
          <w:color w:val="auto"/>
          <w:sz w:val="22"/>
          <w:szCs w:val="22"/>
        </w:rPr>
        <w:t>в условной оценке: один объект – один рубль.</w:t>
      </w:r>
    </w:p>
    <w:p w:rsidR="00611445" w:rsidRPr="00107F79" w:rsidRDefault="00611445" w:rsidP="00611445">
      <w:pPr>
        <w:tabs>
          <w:tab w:val="num" w:pos="0"/>
          <w:tab w:val="left" w:pos="142"/>
        </w:tabs>
        <w:spacing w:line="276" w:lineRule="auto"/>
        <w:ind w:firstLine="284"/>
        <w:contextualSpacing/>
        <w:jc w:val="both"/>
        <w:rPr>
          <w:sz w:val="22"/>
          <w:szCs w:val="22"/>
        </w:rPr>
      </w:pPr>
    </w:p>
    <w:p w:rsidR="00611445" w:rsidRPr="00107F79" w:rsidRDefault="00611445" w:rsidP="00611445">
      <w:pPr>
        <w:pStyle w:val="HTML"/>
        <w:tabs>
          <w:tab w:val="num" w:pos="0"/>
          <w:tab w:val="left" w:pos="142"/>
        </w:tabs>
        <w:spacing w:line="360" w:lineRule="auto"/>
        <w:ind w:firstLine="284"/>
        <w:contextualSpacing/>
        <w:jc w:val="both"/>
        <w:rPr>
          <w:rFonts w:ascii="Times New Roman" w:eastAsia="Lucida Sans Unicode" w:hAnsi="Times New Roman"/>
          <w:b/>
          <w:color w:val="000000"/>
          <w:sz w:val="22"/>
          <w:szCs w:val="22"/>
          <w:lang w:eastAsia="ar-SA"/>
        </w:rPr>
      </w:pPr>
      <w:r w:rsidRPr="00107F79">
        <w:rPr>
          <w:rFonts w:ascii="Times New Roman" w:hAnsi="Times New Roman"/>
          <w:sz w:val="22"/>
          <w:szCs w:val="22"/>
        </w:rPr>
        <w:t> </w:t>
      </w:r>
      <w:r w:rsidRPr="00107F79">
        <w:rPr>
          <w:rFonts w:ascii="Times New Roman" w:eastAsia="Lucida Sans Unicode" w:hAnsi="Times New Roman"/>
          <w:b/>
          <w:color w:val="000000"/>
          <w:sz w:val="22"/>
          <w:szCs w:val="22"/>
          <w:lang w:eastAsia="ar-SA"/>
        </w:rPr>
        <w:t>Материальные ценности, полученные по централизованному снабжению</w:t>
      </w:r>
    </w:p>
    <w:p w:rsidR="00611445" w:rsidRPr="00107F79" w:rsidRDefault="00611445" w:rsidP="00611445">
      <w:pPr>
        <w:pStyle w:val="HTML"/>
        <w:tabs>
          <w:tab w:val="num" w:pos="0"/>
          <w:tab w:val="left" w:pos="142"/>
        </w:tabs>
        <w:spacing w:line="276" w:lineRule="auto"/>
        <w:ind w:firstLine="284"/>
        <w:contextualSpacing/>
        <w:jc w:val="both"/>
        <w:rPr>
          <w:rFonts w:ascii="Times New Roman" w:eastAsia="Lucida Sans Unicode" w:hAnsi="Times New Roman"/>
          <w:sz w:val="22"/>
          <w:szCs w:val="22"/>
          <w:lang w:eastAsia="ar-SA"/>
        </w:rPr>
      </w:pPr>
      <w:r w:rsidRPr="00107F79">
        <w:rPr>
          <w:rFonts w:ascii="Times New Roman" w:eastAsia="Lucida Sans Unicode" w:hAnsi="Times New Roman"/>
          <w:sz w:val="22"/>
          <w:szCs w:val="22"/>
          <w:lang w:eastAsia="ar-SA"/>
        </w:rPr>
        <w:t>Аналитический учет по счету 22 «Материальные ценности, полученные по централизованному снабжению» ведется в следующем порядке:</w:t>
      </w:r>
    </w:p>
    <w:p w:rsidR="00611445" w:rsidRPr="00107F79" w:rsidRDefault="00611445" w:rsidP="00907561">
      <w:pPr>
        <w:pStyle w:val="HTML"/>
        <w:numPr>
          <w:ilvl w:val="0"/>
          <w:numId w:val="64"/>
        </w:numPr>
        <w:tabs>
          <w:tab w:val="left" w:pos="142"/>
        </w:tabs>
        <w:spacing w:line="276" w:lineRule="auto"/>
        <w:contextualSpacing/>
        <w:jc w:val="both"/>
        <w:rPr>
          <w:rFonts w:ascii="Times New Roman" w:eastAsia="Lucida Sans Unicode" w:hAnsi="Times New Roman"/>
          <w:sz w:val="22"/>
          <w:szCs w:val="22"/>
          <w:lang w:eastAsia="ar-SA"/>
        </w:rPr>
      </w:pPr>
      <w:r w:rsidRPr="00107F79">
        <w:rPr>
          <w:rFonts w:ascii="Times New Roman" w:eastAsia="Lucida Sans Unicode" w:hAnsi="Times New Roman"/>
          <w:sz w:val="22"/>
          <w:szCs w:val="22"/>
          <w:lang w:eastAsia="ar-SA"/>
        </w:rPr>
        <w:t xml:space="preserve">22.1 «ОС, </w:t>
      </w:r>
      <w:proofErr w:type="gramStart"/>
      <w:r w:rsidRPr="00107F79">
        <w:rPr>
          <w:rFonts w:ascii="Times New Roman" w:eastAsia="Lucida Sans Unicode" w:hAnsi="Times New Roman"/>
          <w:sz w:val="22"/>
          <w:szCs w:val="22"/>
          <w:lang w:eastAsia="ar-SA"/>
        </w:rPr>
        <w:t>полученные</w:t>
      </w:r>
      <w:proofErr w:type="gramEnd"/>
      <w:r w:rsidRPr="00107F79">
        <w:rPr>
          <w:rFonts w:ascii="Times New Roman" w:eastAsia="Lucida Sans Unicode" w:hAnsi="Times New Roman"/>
          <w:sz w:val="22"/>
          <w:szCs w:val="22"/>
          <w:lang w:eastAsia="ar-SA"/>
        </w:rPr>
        <w:t xml:space="preserve"> по централизованному снабжению»;</w:t>
      </w:r>
    </w:p>
    <w:p w:rsidR="00611445" w:rsidRPr="00107F79" w:rsidRDefault="00611445" w:rsidP="006E3FDD">
      <w:pPr>
        <w:pStyle w:val="HTML"/>
        <w:numPr>
          <w:ilvl w:val="0"/>
          <w:numId w:val="64"/>
        </w:numPr>
        <w:tabs>
          <w:tab w:val="num" w:pos="0"/>
          <w:tab w:val="left" w:pos="142"/>
        </w:tabs>
        <w:spacing w:line="276" w:lineRule="auto"/>
        <w:ind w:firstLine="284"/>
        <w:contextualSpacing/>
        <w:jc w:val="both"/>
        <w:rPr>
          <w:rFonts w:ascii="Times New Roman" w:hAnsi="Times New Roman"/>
          <w:b/>
          <w:sz w:val="22"/>
          <w:szCs w:val="22"/>
        </w:rPr>
      </w:pPr>
      <w:r w:rsidRPr="00107F79">
        <w:rPr>
          <w:rFonts w:ascii="Times New Roman" w:eastAsia="Lucida Sans Unicode" w:hAnsi="Times New Roman"/>
          <w:sz w:val="22"/>
          <w:szCs w:val="22"/>
          <w:lang w:eastAsia="ar-SA"/>
        </w:rPr>
        <w:t xml:space="preserve">22.2 «МЗ, </w:t>
      </w:r>
      <w:proofErr w:type="gramStart"/>
      <w:r w:rsidRPr="00107F79">
        <w:rPr>
          <w:rFonts w:ascii="Times New Roman" w:eastAsia="Lucida Sans Unicode" w:hAnsi="Times New Roman"/>
          <w:sz w:val="22"/>
          <w:szCs w:val="22"/>
          <w:lang w:eastAsia="ar-SA"/>
        </w:rPr>
        <w:t>полученные</w:t>
      </w:r>
      <w:proofErr w:type="gramEnd"/>
      <w:r w:rsidRPr="00107F79">
        <w:rPr>
          <w:rFonts w:ascii="Times New Roman" w:eastAsia="Lucida Sans Unicode" w:hAnsi="Times New Roman"/>
          <w:sz w:val="22"/>
          <w:szCs w:val="22"/>
          <w:lang w:eastAsia="ar-SA"/>
        </w:rPr>
        <w:t xml:space="preserve"> по централизованному снабжению».</w:t>
      </w:r>
    </w:p>
    <w:p w:rsidR="006E3FDD" w:rsidRPr="00107F79" w:rsidRDefault="006E3FDD" w:rsidP="006E3FDD">
      <w:pPr>
        <w:pStyle w:val="HTML"/>
        <w:tabs>
          <w:tab w:val="left" w:pos="142"/>
        </w:tabs>
        <w:spacing w:line="276" w:lineRule="auto"/>
        <w:ind w:left="720"/>
        <w:contextualSpacing/>
        <w:jc w:val="both"/>
        <w:rPr>
          <w:rFonts w:ascii="Times New Roman" w:hAnsi="Times New Roman"/>
          <w:sz w:val="22"/>
          <w:szCs w:val="22"/>
        </w:rPr>
      </w:pPr>
    </w:p>
    <w:p w:rsidR="006E3FDD" w:rsidRPr="00107F79" w:rsidRDefault="006E3FDD" w:rsidP="006E3FDD">
      <w:pPr>
        <w:pStyle w:val="HTML"/>
        <w:tabs>
          <w:tab w:val="num" w:pos="0"/>
          <w:tab w:val="left" w:pos="142"/>
        </w:tabs>
        <w:spacing w:line="360" w:lineRule="auto"/>
        <w:ind w:firstLine="709"/>
        <w:contextualSpacing/>
        <w:jc w:val="both"/>
        <w:rPr>
          <w:rFonts w:ascii="Times New Roman" w:hAnsi="Times New Roman"/>
          <w:sz w:val="22"/>
          <w:szCs w:val="22"/>
        </w:rPr>
      </w:pPr>
      <w:r w:rsidRPr="00107F79">
        <w:rPr>
          <w:rFonts w:ascii="Times New Roman" w:hAnsi="Times New Roman"/>
          <w:sz w:val="22"/>
          <w:szCs w:val="22"/>
        </w:rPr>
        <w:t xml:space="preserve">   </w:t>
      </w:r>
    </w:p>
    <w:p w:rsidR="00866B0A" w:rsidRPr="00107F79" w:rsidRDefault="00866B0A" w:rsidP="006E4D3A">
      <w:pPr>
        <w:pStyle w:val="4"/>
        <w:ind w:firstLine="284"/>
        <w:rPr>
          <w:sz w:val="22"/>
          <w:szCs w:val="22"/>
        </w:rPr>
      </w:pPr>
      <w:bookmarkStart w:id="59" w:name="_Раздел_5._Методологический"/>
      <w:bookmarkStart w:id="60" w:name="_Раздел_6._Приложения_1"/>
      <w:bookmarkEnd w:id="59"/>
      <w:bookmarkEnd w:id="60"/>
      <w:r w:rsidRPr="00107F79">
        <w:rPr>
          <w:sz w:val="22"/>
          <w:szCs w:val="22"/>
        </w:rPr>
        <w:lastRenderedPageBreak/>
        <w:t xml:space="preserve">Раздел </w:t>
      </w:r>
      <w:r w:rsidR="00C1756A" w:rsidRPr="00107F79">
        <w:rPr>
          <w:sz w:val="22"/>
          <w:szCs w:val="22"/>
        </w:rPr>
        <w:t>5</w:t>
      </w:r>
      <w:r w:rsidRPr="00107F79">
        <w:rPr>
          <w:sz w:val="22"/>
          <w:szCs w:val="22"/>
        </w:rPr>
        <w:t>. Приложения</w:t>
      </w:r>
    </w:p>
    <w:p w:rsidR="00866B0A" w:rsidRPr="00107F79" w:rsidRDefault="00C1756A" w:rsidP="00611445">
      <w:pPr>
        <w:pStyle w:val="4"/>
        <w:ind w:firstLine="284"/>
        <w:rPr>
          <w:bCs w:val="0"/>
          <w:color w:val="auto"/>
          <w:sz w:val="22"/>
          <w:szCs w:val="22"/>
        </w:rPr>
      </w:pPr>
      <w:bookmarkStart w:id="61" w:name="_6.1_Рабочий_план"/>
      <w:bookmarkEnd w:id="61"/>
      <w:r w:rsidRPr="00107F79">
        <w:rPr>
          <w:sz w:val="22"/>
          <w:szCs w:val="22"/>
        </w:rPr>
        <w:t>5</w:t>
      </w:r>
      <w:r w:rsidR="00866B0A" w:rsidRPr="00107F79">
        <w:rPr>
          <w:sz w:val="22"/>
          <w:szCs w:val="22"/>
        </w:rPr>
        <w:t xml:space="preserve">.1 Рабочий план счетов </w:t>
      </w:r>
      <w:r w:rsidR="00611445" w:rsidRPr="00107F79">
        <w:rPr>
          <w:sz w:val="22"/>
          <w:szCs w:val="22"/>
        </w:rPr>
        <w:t>субъекта учета</w:t>
      </w:r>
    </w:p>
    <w:p w:rsidR="00866B0A" w:rsidRPr="00107F79" w:rsidRDefault="00866B0A" w:rsidP="009174FB">
      <w:pPr>
        <w:tabs>
          <w:tab w:val="num" w:pos="0"/>
          <w:tab w:val="left" w:pos="142"/>
        </w:tabs>
        <w:spacing w:line="360" w:lineRule="auto"/>
        <w:ind w:firstLine="709"/>
        <w:contextualSpacing/>
        <w:jc w:val="right"/>
        <w:rPr>
          <w:sz w:val="22"/>
          <w:szCs w:val="22"/>
        </w:rPr>
      </w:pPr>
      <w:r w:rsidRPr="00107F79">
        <w:rPr>
          <w:sz w:val="22"/>
          <w:szCs w:val="22"/>
        </w:rPr>
        <w:t>Приложение №</w:t>
      </w:r>
      <w:r w:rsidR="008463AF">
        <w:rPr>
          <w:sz w:val="22"/>
          <w:szCs w:val="22"/>
        </w:rPr>
        <w:t xml:space="preserve"> 6</w:t>
      </w:r>
      <w:r w:rsidRPr="00107F79">
        <w:rPr>
          <w:sz w:val="22"/>
          <w:szCs w:val="22"/>
        </w:rPr>
        <w:t>.1</w:t>
      </w:r>
    </w:p>
    <w:p w:rsidR="00866B0A" w:rsidRPr="00107F79" w:rsidRDefault="00866B0A" w:rsidP="00D160BB">
      <w:pPr>
        <w:tabs>
          <w:tab w:val="num" w:pos="0"/>
          <w:tab w:val="left" w:pos="142"/>
        </w:tabs>
        <w:spacing w:line="360" w:lineRule="auto"/>
        <w:ind w:firstLine="709"/>
        <w:contextualSpacing/>
        <w:jc w:val="both"/>
        <w:rPr>
          <w:sz w:val="22"/>
          <w:szCs w:val="22"/>
        </w:rPr>
      </w:pPr>
    </w:p>
    <w:p w:rsidR="00866B0A" w:rsidRPr="00107F79" w:rsidRDefault="00866B0A" w:rsidP="006E4D3A">
      <w:pPr>
        <w:tabs>
          <w:tab w:val="num" w:pos="0"/>
          <w:tab w:val="left" w:pos="142"/>
        </w:tabs>
        <w:spacing w:line="360" w:lineRule="auto"/>
        <w:ind w:firstLine="709"/>
        <w:contextualSpacing/>
        <w:jc w:val="center"/>
        <w:rPr>
          <w:b/>
          <w:bCs/>
          <w:iCs/>
          <w:sz w:val="22"/>
          <w:szCs w:val="22"/>
        </w:rPr>
      </w:pPr>
      <w:r w:rsidRPr="00107F79">
        <w:rPr>
          <w:b/>
          <w:bCs/>
          <w:iCs/>
          <w:sz w:val="22"/>
          <w:szCs w:val="22"/>
        </w:rPr>
        <w:t>РАБОЧИЙ ПЛАН СЧЕТОВ</w:t>
      </w:r>
      <w:r w:rsidR="004A57B1" w:rsidRPr="00107F79">
        <w:rPr>
          <w:b/>
          <w:bCs/>
          <w:iCs/>
          <w:sz w:val="22"/>
          <w:szCs w:val="22"/>
        </w:rPr>
        <w:t xml:space="preserve">  </w:t>
      </w:r>
    </w:p>
    <w:p w:rsidR="00855F87" w:rsidRPr="00107F79" w:rsidRDefault="00855F87" w:rsidP="00855F87">
      <w:pPr>
        <w:ind w:left="-284"/>
        <w:jc w:val="both"/>
        <w:rPr>
          <w:b/>
          <w:bCs/>
          <w:color w:val="auto"/>
          <w:sz w:val="22"/>
          <w:szCs w:val="22"/>
        </w:rPr>
      </w:pPr>
    </w:p>
    <w:tbl>
      <w:tblPr>
        <w:tblW w:w="10080" w:type="dxa"/>
        <w:tblInd w:w="93" w:type="dxa"/>
        <w:tblLook w:val="04A0" w:firstRow="1" w:lastRow="0" w:firstColumn="1" w:lastColumn="0" w:noHBand="0" w:noVBand="1"/>
      </w:tblPr>
      <w:tblGrid>
        <w:gridCol w:w="1240"/>
        <w:gridCol w:w="7564"/>
        <w:gridCol w:w="1276"/>
      </w:tblGrid>
      <w:tr w:rsidR="00855F87" w:rsidRPr="00107F79" w:rsidTr="00D01DC2">
        <w:trPr>
          <w:trHeight w:val="420"/>
        </w:trPr>
        <w:tc>
          <w:tcPr>
            <w:tcW w:w="1240" w:type="dxa"/>
            <w:tcBorders>
              <w:top w:val="single" w:sz="4" w:space="0" w:color="auto"/>
              <w:left w:val="single" w:sz="4" w:space="0" w:color="auto"/>
              <w:bottom w:val="single" w:sz="4" w:space="0" w:color="auto"/>
              <w:right w:val="single" w:sz="4" w:space="0" w:color="auto"/>
            </w:tcBorders>
            <w:shd w:val="clear" w:color="000000" w:fill="F5F2DD"/>
            <w:noWrap/>
            <w:hideMark/>
          </w:tcPr>
          <w:p w:rsidR="00855F87" w:rsidRPr="00107F79" w:rsidRDefault="00855F87" w:rsidP="00D01DC2">
            <w:pPr>
              <w:widowControl/>
              <w:suppressAutoHyphens w:val="0"/>
              <w:rPr>
                <w:rFonts w:eastAsia="Times New Roman"/>
                <w:color w:val="594304"/>
                <w:sz w:val="22"/>
                <w:szCs w:val="22"/>
                <w:lang w:eastAsia="ru-RU"/>
              </w:rPr>
            </w:pPr>
            <w:r w:rsidRPr="00107F79">
              <w:rPr>
                <w:rFonts w:eastAsia="Times New Roman"/>
                <w:color w:val="594304"/>
                <w:sz w:val="22"/>
                <w:szCs w:val="22"/>
                <w:lang w:eastAsia="ru-RU"/>
              </w:rPr>
              <w:t>Код</w:t>
            </w:r>
          </w:p>
        </w:tc>
        <w:tc>
          <w:tcPr>
            <w:tcW w:w="7564" w:type="dxa"/>
            <w:tcBorders>
              <w:top w:val="single" w:sz="4" w:space="0" w:color="auto"/>
              <w:left w:val="nil"/>
              <w:bottom w:val="single" w:sz="4" w:space="0" w:color="auto"/>
              <w:right w:val="single" w:sz="4" w:space="0" w:color="auto"/>
            </w:tcBorders>
            <w:shd w:val="clear" w:color="000000" w:fill="F5F2DD"/>
            <w:hideMark/>
          </w:tcPr>
          <w:p w:rsidR="00855F87" w:rsidRPr="00107F79" w:rsidRDefault="00855F87" w:rsidP="00D01DC2">
            <w:pPr>
              <w:widowControl/>
              <w:suppressAutoHyphens w:val="0"/>
              <w:rPr>
                <w:rFonts w:eastAsia="Times New Roman"/>
                <w:color w:val="594304"/>
                <w:sz w:val="22"/>
                <w:szCs w:val="22"/>
                <w:lang w:eastAsia="ru-RU"/>
              </w:rPr>
            </w:pPr>
            <w:r w:rsidRPr="00107F79">
              <w:rPr>
                <w:rFonts w:eastAsia="Times New Roman"/>
                <w:color w:val="594304"/>
                <w:sz w:val="22"/>
                <w:szCs w:val="22"/>
                <w:lang w:eastAsia="ru-RU"/>
              </w:rPr>
              <w:t>Наименование</w:t>
            </w:r>
          </w:p>
        </w:tc>
        <w:tc>
          <w:tcPr>
            <w:tcW w:w="1276" w:type="dxa"/>
            <w:tcBorders>
              <w:top w:val="single" w:sz="4" w:space="0" w:color="auto"/>
              <w:left w:val="nil"/>
              <w:bottom w:val="single" w:sz="4" w:space="0" w:color="auto"/>
              <w:right w:val="single" w:sz="4" w:space="0" w:color="auto"/>
            </w:tcBorders>
            <w:shd w:val="clear" w:color="000000" w:fill="F5F2DD"/>
            <w:noWrap/>
            <w:hideMark/>
          </w:tcPr>
          <w:p w:rsidR="00855F87" w:rsidRPr="00107F79" w:rsidRDefault="00855F87" w:rsidP="00D01DC2">
            <w:pPr>
              <w:widowControl/>
              <w:suppressAutoHyphens w:val="0"/>
              <w:rPr>
                <w:rFonts w:eastAsia="Times New Roman"/>
                <w:color w:val="594304"/>
                <w:sz w:val="22"/>
                <w:szCs w:val="22"/>
                <w:lang w:eastAsia="ru-RU"/>
              </w:rPr>
            </w:pPr>
            <w:r w:rsidRPr="00107F79">
              <w:rPr>
                <w:rFonts w:eastAsia="Times New Roman"/>
                <w:color w:val="594304"/>
                <w:sz w:val="22"/>
                <w:szCs w:val="22"/>
                <w:lang w:eastAsia="ru-RU"/>
              </w:rPr>
              <w:t>№ журнала</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101.00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Основные средства</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101.10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Основные средства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101.11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Жилые помещения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101.12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F13DC6" w:rsidP="00D01DC2">
            <w:pPr>
              <w:widowControl/>
              <w:suppressAutoHyphens w:val="0"/>
              <w:rPr>
                <w:rFonts w:eastAsia="Times New Roman"/>
                <w:sz w:val="22"/>
                <w:szCs w:val="22"/>
                <w:lang w:eastAsia="ru-RU"/>
              </w:rPr>
            </w:pPr>
            <w:r w:rsidRPr="00107F79">
              <w:rPr>
                <w:rFonts w:eastAsia="Times New Roman"/>
                <w:sz w:val="22"/>
                <w:szCs w:val="22"/>
                <w:lang w:eastAsia="ru-RU"/>
              </w:rPr>
              <w:t>Нежилые помещения (здания и сооружения)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101.13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F13DC6" w:rsidP="00D01DC2">
            <w:pPr>
              <w:widowControl/>
              <w:suppressAutoHyphens w:val="0"/>
              <w:rPr>
                <w:rFonts w:eastAsia="Times New Roman"/>
                <w:sz w:val="22"/>
                <w:szCs w:val="22"/>
                <w:lang w:eastAsia="ru-RU"/>
              </w:rPr>
            </w:pPr>
            <w:r w:rsidRPr="00107F79">
              <w:rPr>
                <w:rFonts w:eastAsia="Times New Roman"/>
                <w:sz w:val="22"/>
                <w:szCs w:val="22"/>
                <w:lang w:eastAsia="ru-RU"/>
              </w:rPr>
              <w:t>Инвестиционная недвижимость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101.15</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Транспортные средства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101.30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Основные средства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101.32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F13DC6" w:rsidP="00D01DC2">
            <w:pPr>
              <w:widowControl/>
              <w:suppressAutoHyphens w:val="0"/>
              <w:rPr>
                <w:rFonts w:eastAsia="Times New Roman"/>
                <w:sz w:val="22"/>
                <w:szCs w:val="22"/>
                <w:lang w:eastAsia="ru-RU"/>
              </w:rPr>
            </w:pPr>
            <w:r w:rsidRPr="00107F79">
              <w:rPr>
                <w:rFonts w:eastAsia="Times New Roman"/>
                <w:sz w:val="22"/>
                <w:szCs w:val="22"/>
                <w:lang w:eastAsia="ru-RU"/>
              </w:rPr>
              <w:t>Нежилые помещения (здания и сооружения)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101.33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F13DC6" w:rsidP="00D01DC2">
            <w:pPr>
              <w:widowControl/>
              <w:suppressAutoHyphens w:val="0"/>
              <w:rPr>
                <w:rFonts w:eastAsia="Times New Roman"/>
                <w:sz w:val="22"/>
                <w:szCs w:val="22"/>
                <w:lang w:eastAsia="ru-RU"/>
              </w:rPr>
            </w:pPr>
            <w:r w:rsidRPr="00107F79">
              <w:rPr>
                <w:rFonts w:eastAsia="Times New Roman"/>
                <w:sz w:val="22"/>
                <w:szCs w:val="22"/>
                <w:lang w:eastAsia="ru-RU"/>
              </w:rPr>
              <w:t>Инвестиционная недвижимость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101.34</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Машины и оборудование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101.35</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Транспортные средства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101.36</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F13DC6" w:rsidP="00F13DC6">
            <w:pPr>
              <w:widowControl/>
              <w:tabs>
                <w:tab w:val="right" w:pos="7348"/>
              </w:tabs>
              <w:suppressAutoHyphens w:val="0"/>
              <w:rPr>
                <w:rFonts w:eastAsia="Times New Roman"/>
                <w:sz w:val="22"/>
                <w:szCs w:val="22"/>
                <w:lang w:eastAsia="ru-RU"/>
              </w:rPr>
            </w:pPr>
            <w:r w:rsidRPr="00107F79">
              <w:rPr>
                <w:rFonts w:eastAsia="Times New Roman"/>
                <w:sz w:val="22"/>
                <w:szCs w:val="22"/>
                <w:lang w:eastAsia="ru-RU"/>
              </w:rPr>
              <w:t>Инвентарь производственный и хозяйственный - иное движимое имущество учреждения</w:t>
            </w:r>
            <w:r w:rsidRPr="00107F79">
              <w:rPr>
                <w:rFonts w:eastAsia="Times New Roman"/>
                <w:sz w:val="22"/>
                <w:szCs w:val="22"/>
                <w:lang w:eastAsia="ru-RU"/>
              </w:rPr>
              <w:tab/>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101.37</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F13DC6" w:rsidP="00D01DC2">
            <w:pPr>
              <w:widowControl/>
              <w:suppressAutoHyphens w:val="0"/>
              <w:rPr>
                <w:rFonts w:eastAsia="Times New Roman"/>
                <w:sz w:val="22"/>
                <w:szCs w:val="22"/>
                <w:lang w:eastAsia="ru-RU"/>
              </w:rPr>
            </w:pPr>
            <w:r w:rsidRPr="00107F79">
              <w:rPr>
                <w:rFonts w:eastAsia="Times New Roman"/>
                <w:sz w:val="22"/>
                <w:szCs w:val="22"/>
                <w:lang w:eastAsia="ru-RU"/>
              </w:rPr>
              <w:t>Биологические ресурсы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101.38</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Прочие основные средства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F13DC6"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13DC6" w:rsidRPr="00107F79" w:rsidRDefault="00F13DC6" w:rsidP="00D01DC2">
            <w:pPr>
              <w:widowControl/>
              <w:suppressAutoHyphens w:val="0"/>
              <w:rPr>
                <w:rFonts w:eastAsia="Times New Roman"/>
                <w:sz w:val="22"/>
                <w:szCs w:val="22"/>
                <w:lang w:eastAsia="ru-RU"/>
              </w:rPr>
            </w:pPr>
            <w:r w:rsidRPr="00107F79">
              <w:rPr>
                <w:rFonts w:eastAsia="Times New Roman"/>
                <w:sz w:val="22"/>
                <w:szCs w:val="22"/>
                <w:lang w:eastAsia="ru-RU"/>
              </w:rPr>
              <w:t>101.90</w:t>
            </w:r>
          </w:p>
        </w:tc>
        <w:tc>
          <w:tcPr>
            <w:tcW w:w="7564" w:type="dxa"/>
            <w:tcBorders>
              <w:top w:val="nil"/>
              <w:left w:val="nil"/>
              <w:bottom w:val="single" w:sz="4" w:space="0" w:color="auto"/>
              <w:right w:val="single" w:sz="4" w:space="0" w:color="auto"/>
            </w:tcBorders>
            <w:shd w:val="clear" w:color="000000" w:fill="FFFFFF"/>
          </w:tcPr>
          <w:p w:rsidR="00F13DC6" w:rsidRPr="00107F79" w:rsidRDefault="00F13DC6" w:rsidP="00D01DC2">
            <w:pPr>
              <w:widowControl/>
              <w:suppressAutoHyphens w:val="0"/>
              <w:rPr>
                <w:rFonts w:eastAsia="Times New Roman"/>
                <w:sz w:val="22"/>
                <w:szCs w:val="22"/>
                <w:lang w:eastAsia="ru-RU"/>
              </w:rPr>
            </w:pPr>
            <w:r w:rsidRPr="00107F79">
              <w:rPr>
                <w:rFonts w:eastAsia="Times New Roman"/>
                <w:sz w:val="22"/>
                <w:szCs w:val="22"/>
                <w:lang w:eastAsia="ru-RU"/>
              </w:rPr>
              <w:t>Основные средства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F13DC6" w:rsidRPr="00107F79" w:rsidRDefault="00F13DC6" w:rsidP="00D01DC2">
            <w:pPr>
              <w:widowControl/>
              <w:suppressAutoHyphens w:val="0"/>
              <w:rPr>
                <w:rFonts w:eastAsia="Times New Roman"/>
                <w:sz w:val="22"/>
                <w:szCs w:val="22"/>
                <w:lang w:eastAsia="ru-RU"/>
              </w:rPr>
            </w:pPr>
          </w:p>
        </w:tc>
      </w:tr>
      <w:tr w:rsidR="009732A8"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107F79" w:rsidRDefault="009732A8" w:rsidP="00D01DC2">
            <w:pPr>
              <w:widowControl/>
              <w:suppressAutoHyphens w:val="0"/>
              <w:rPr>
                <w:rFonts w:eastAsia="Times New Roman"/>
                <w:sz w:val="22"/>
                <w:szCs w:val="22"/>
                <w:lang w:eastAsia="ru-RU"/>
              </w:rPr>
            </w:pPr>
            <w:r w:rsidRPr="00107F79">
              <w:rPr>
                <w:rFonts w:eastAsia="Times New Roman"/>
                <w:sz w:val="22"/>
                <w:szCs w:val="22"/>
                <w:lang w:eastAsia="ru-RU"/>
              </w:rPr>
              <w:t>101.91</w:t>
            </w:r>
          </w:p>
        </w:tc>
        <w:tc>
          <w:tcPr>
            <w:tcW w:w="7564" w:type="dxa"/>
            <w:tcBorders>
              <w:top w:val="nil"/>
              <w:left w:val="nil"/>
              <w:bottom w:val="single" w:sz="4" w:space="0" w:color="auto"/>
              <w:right w:val="single" w:sz="4" w:space="0" w:color="auto"/>
            </w:tcBorders>
            <w:shd w:val="clear" w:color="000000" w:fill="FFFFFF"/>
          </w:tcPr>
          <w:p w:rsidR="009732A8" w:rsidRPr="00107F79" w:rsidRDefault="009732A8" w:rsidP="00D01DC2">
            <w:pPr>
              <w:widowControl/>
              <w:suppressAutoHyphens w:val="0"/>
              <w:rPr>
                <w:rFonts w:eastAsia="Times New Roman"/>
                <w:sz w:val="22"/>
                <w:szCs w:val="22"/>
                <w:lang w:eastAsia="ru-RU"/>
              </w:rPr>
            </w:pPr>
            <w:r w:rsidRPr="00107F79">
              <w:rPr>
                <w:rFonts w:eastAsia="Times New Roman"/>
                <w:sz w:val="22"/>
                <w:szCs w:val="22"/>
                <w:lang w:eastAsia="ru-RU"/>
              </w:rPr>
              <w:t>Жилые помещения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107F79" w:rsidRDefault="009732A8"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9732A8"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107F79" w:rsidRDefault="009732A8" w:rsidP="00D01DC2">
            <w:pPr>
              <w:widowControl/>
              <w:suppressAutoHyphens w:val="0"/>
              <w:rPr>
                <w:rFonts w:eastAsia="Times New Roman"/>
                <w:sz w:val="22"/>
                <w:szCs w:val="22"/>
                <w:lang w:eastAsia="ru-RU"/>
              </w:rPr>
            </w:pPr>
            <w:r w:rsidRPr="00107F79">
              <w:rPr>
                <w:rFonts w:eastAsia="Times New Roman"/>
                <w:sz w:val="22"/>
                <w:szCs w:val="22"/>
                <w:lang w:eastAsia="ru-RU"/>
              </w:rPr>
              <w:t>101.92</w:t>
            </w:r>
          </w:p>
        </w:tc>
        <w:tc>
          <w:tcPr>
            <w:tcW w:w="7564" w:type="dxa"/>
            <w:tcBorders>
              <w:top w:val="nil"/>
              <w:left w:val="nil"/>
              <w:bottom w:val="single" w:sz="4" w:space="0" w:color="auto"/>
              <w:right w:val="single" w:sz="4" w:space="0" w:color="auto"/>
            </w:tcBorders>
            <w:shd w:val="clear" w:color="000000" w:fill="FFFFFF"/>
          </w:tcPr>
          <w:p w:rsidR="009732A8" w:rsidRPr="00107F79" w:rsidRDefault="009732A8" w:rsidP="00D01DC2">
            <w:pPr>
              <w:widowControl/>
              <w:suppressAutoHyphens w:val="0"/>
              <w:rPr>
                <w:rFonts w:eastAsia="Times New Roman"/>
                <w:sz w:val="22"/>
                <w:szCs w:val="22"/>
                <w:lang w:eastAsia="ru-RU"/>
              </w:rPr>
            </w:pPr>
            <w:r w:rsidRPr="00107F79">
              <w:rPr>
                <w:rFonts w:eastAsia="Times New Roman"/>
                <w:sz w:val="22"/>
                <w:szCs w:val="22"/>
                <w:lang w:eastAsia="ru-RU"/>
              </w:rPr>
              <w:t>Нежилые помещения (здания и сооружения)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107F79" w:rsidRDefault="009732A8"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9732A8"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107F79" w:rsidRDefault="009732A8" w:rsidP="00D01DC2">
            <w:pPr>
              <w:widowControl/>
              <w:suppressAutoHyphens w:val="0"/>
              <w:rPr>
                <w:rFonts w:eastAsia="Times New Roman"/>
                <w:sz w:val="22"/>
                <w:szCs w:val="22"/>
                <w:lang w:eastAsia="ru-RU"/>
              </w:rPr>
            </w:pPr>
            <w:r w:rsidRPr="00107F79">
              <w:rPr>
                <w:rFonts w:eastAsia="Times New Roman"/>
                <w:sz w:val="22"/>
                <w:szCs w:val="22"/>
                <w:lang w:eastAsia="ru-RU"/>
              </w:rPr>
              <w:t>101.94</w:t>
            </w:r>
          </w:p>
        </w:tc>
        <w:tc>
          <w:tcPr>
            <w:tcW w:w="7564" w:type="dxa"/>
            <w:tcBorders>
              <w:top w:val="nil"/>
              <w:left w:val="nil"/>
              <w:bottom w:val="single" w:sz="4" w:space="0" w:color="auto"/>
              <w:right w:val="single" w:sz="4" w:space="0" w:color="auto"/>
            </w:tcBorders>
            <w:shd w:val="clear" w:color="000000" w:fill="FFFFFF"/>
          </w:tcPr>
          <w:p w:rsidR="009732A8" w:rsidRPr="00107F79" w:rsidRDefault="009732A8" w:rsidP="00D01DC2">
            <w:pPr>
              <w:widowControl/>
              <w:suppressAutoHyphens w:val="0"/>
              <w:rPr>
                <w:rFonts w:eastAsia="Times New Roman"/>
                <w:sz w:val="22"/>
                <w:szCs w:val="22"/>
                <w:lang w:eastAsia="ru-RU"/>
              </w:rPr>
            </w:pPr>
            <w:r w:rsidRPr="00107F79">
              <w:rPr>
                <w:rFonts w:eastAsia="Times New Roman"/>
                <w:sz w:val="22"/>
                <w:szCs w:val="22"/>
                <w:lang w:eastAsia="ru-RU"/>
              </w:rPr>
              <w:t>Машины и оборудование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107F79" w:rsidRDefault="009732A8"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9732A8"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107F79" w:rsidRDefault="009732A8" w:rsidP="00D01DC2">
            <w:pPr>
              <w:widowControl/>
              <w:suppressAutoHyphens w:val="0"/>
              <w:rPr>
                <w:rFonts w:eastAsia="Times New Roman"/>
                <w:sz w:val="22"/>
                <w:szCs w:val="22"/>
                <w:lang w:eastAsia="ru-RU"/>
              </w:rPr>
            </w:pPr>
            <w:r w:rsidRPr="00107F79">
              <w:rPr>
                <w:rFonts w:eastAsia="Times New Roman"/>
                <w:sz w:val="22"/>
                <w:szCs w:val="22"/>
                <w:lang w:eastAsia="ru-RU"/>
              </w:rPr>
              <w:t>101.95</w:t>
            </w:r>
          </w:p>
        </w:tc>
        <w:tc>
          <w:tcPr>
            <w:tcW w:w="7564" w:type="dxa"/>
            <w:tcBorders>
              <w:top w:val="nil"/>
              <w:left w:val="nil"/>
              <w:bottom w:val="single" w:sz="4" w:space="0" w:color="auto"/>
              <w:right w:val="single" w:sz="4" w:space="0" w:color="auto"/>
            </w:tcBorders>
            <w:shd w:val="clear" w:color="000000" w:fill="FFFFFF"/>
          </w:tcPr>
          <w:p w:rsidR="009732A8" w:rsidRPr="00107F79" w:rsidRDefault="009732A8" w:rsidP="00D01DC2">
            <w:pPr>
              <w:widowControl/>
              <w:suppressAutoHyphens w:val="0"/>
              <w:rPr>
                <w:rFonts w:eastAsia="Times New Roman"/>
                <w:sz w:val="22"/>
                <w:szCs w:val="22"/>
                <w:lang w:eastAsia="ru-RU"/>
              </w:rPr>
            </w:pPr>
            <w:r w:rsidRPr="00107F79">
              <w:rPr>
                <w:rFonts w:eastAsia="Times New Roman"/>
                <w:sz w:val="22"/>
                <w:szCs w:val="22"/>
                <w:lang w:eastAsia="ru-RU"/>
              </w:rPr>
              <w:t>Транспортные средства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107F79" w:rsidRDefault="009732A8"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9732A8"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107F79" w:rsidRDefault="009732A8" w:rsidP="00D01DC2">
            <w:pPr>
              <w:widowControl/>
              <w:suppressAutoHyphens w:val="0"/>
              <w:rPr>
                <w:rFonts w:eastAsia="Times New Roman"/>
                <w:sz w:val="22"/>
                <w:szCs w:val="22"/>
                <w:lang w:eastAsia="ru-RU"/>
              </w:rPr>
            </w:pPr>
            <w:r w:rsidRPr="00107F79">
              <w:rPr>
                <w:rFonts w:eastAsia="Times New Roman"/>
                <w:sz w:val="22"/>
                <w:szCs w:val="22"/>
                <w:lang w:eastAsia="ru-RU"/>
              </w:rPr>
              <w:t>101.96</w:t>
            </w:r>
          </w:p>
        </w:tc>
        <w:tc>
          <w:tcPr>
            <w:tcW w:w="7564" w:type="dxa"/>
            <w:tcBorders>
              <w:top w:val="nil"/>
              <w:left w:val="nil"/>
              <w:bottom w:val="single" w:sz="4" w:space="0" w:color="auto"/>
              <w:right w:val="single" w:sz="4" w:space="0" w:color="auto"/>
            </w:tcBorders>
            <w:shd w:val="clear" w:color="000000" w:fill="FFFFFF"/>
          </w:tcPr>
          <w:p w:rsidR="009732A8" w:rsidRPr="00107F79" w:rsidRDefault="009732A8" w:rsidP="00D01DC2">
            <w:pPr>
              <w:widowControl/>
              <w:suppressAutoHyphens w:val="0"/>
              <w:rPr>
                <w:rFonts w:eastAsia="Times New Roman"/>
                <w:sz w:val="22"/>
                <w:szCs w:val="22"/>
                <w:lang w:eastAsia="ru-RU"/>
              </w:rPr>
            </w:pPr>
            <w:r w:rsidRPr="00107F79">
              <w:rPr>
                <w:rFonts w:eastAsia="Times New Roman"/>
                <w:sz w:val="22"/>
                <w:szCs w:val="22"/>
                <w:lang w:eastAsia="ru-RU"/>
              </w:rPr>
              <w:t>Инвентарь производственный и хозяйственный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107F79" w:rsidRDefault="009732A8"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9732A8"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107F79" w:rsidRDefault="009732A8" w:rsidP="00D01DC2">
            <w:pPr>
              <w:widowControl/>
              <w:suppressAutoHyphens w:val="0"/>
              <w:rPr>
                <w:rFonts w:eastAsia="Times New Roman"/>
                <w:sz w:val="22"/>
                <w:szCs w:val="22"/>
                <w:lang w:eastAsia="ru-RU"/>
              </w:rPr>
            </w:pPr>
            <w:r w:rsidRPr="00107F79">
              <w:rPr>
                <w:rFonts w:eastAsia="Times New Roman"/>
                <w:sz w:val="22"/>
                <w:szCs w:val="22"/>
                <w:lang w:eastAsia="ru-RU"/>
              </w:rPr>
              <w:t>101.97</w:t>
            </w:r>
          </w:p>
        </w:tc>
        <w:tc>
          <w:tcPr>
            <w:tcW w:w="7564" w:type="dxa"/>
            <w:tcBorders>
              <w:top w:val="nil"/>
              <w:left w:val="nil"/>
              <w:bottom w:val="single" w:sz="4" w:space="0" w:color="auto"/>
              <w:right w:val="single" w:sz="4" w:space="0" w:color="auto"/>
            </w:tcBorders>
            <w:shd w:val="clear" w:color="000000" w:fill="FFFFFF"/>
          </w:tcPr>
          <w:p w:rsidR="009732A8" w:rsidRPr="00107F79" w:rsidRDefault="009732A8" w:rsidP="00D01DC2">
            <w:pPr>
              <w:widowControl/>
              <w:suppressAutoHyphens w:val="0"/>
              <w:rPr>
                <w:rFonts w:eastAsia="Times New Roman"/>
                <w:sz w:val="22"/>
                <w:szCs w:val="22"/>
                <w:lang w:eastAsia="ru-RU"/>
              </w:rPr>
            </w:pPr>
            <w:r w:rsidRPr="00107F79">
              <w:rPr>
                <w:rFonts w:eastAsia="Times New Roman"/>
                <w:sz w:val="22"/>
                <w:szCs w:val="22"/>
                <w:lang w:eastAsia="ru-RU"/>
              </w:rPr>
              <w:t>Биологические ресурсы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107F79" w:rsidRDefault="009732A8"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9732A8"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107F79" w:rsidRDefault="009732A8" w:rsidP="00D01DC2">
            <w:pPr>
              <w:widowControl/>
              <w:suppressAutoHyphens w:val="0"/>
              <w:rPr>
                <w:rFonts w:eastAsia="Times New Roman"/>
                <w:sz w:val="22"/>
                <w:szCs w:val="22"/>
                <w:lang w:eastAsia="ru-RU"/>
              </w:rPr>
            </w:pPr>
            <w:r w:rsidRPr="00107F79">
              <w:rPr>
                <w:rFonts w:eastAsia="Times New Roman"/>
                <w:sz w:val="22"/>
                <w:szCs w:val="22"/>
                <w:lang w:eastAsia="ru-RU"/>
              </w:rPr>
              <w:t>101.98</w:t>
            </w:r>
          </w:p>
        </w:tc>
        <w:tc>
          <w:tcPr>
            <w:tcW w:w="7564" w:type="dxa"/>
            <w:tcBorders>
              <w:top w:val="nil"/>
              <w:left w:val="nil"/>
              <w:bottom w:val="single" w:sz="4" w:space="0" w:color="auto"/>
              <w:right w:val="single" w:sz="4" w:space="0" w:color="auto"/>
            </w:tcBorders>
            <w:shd w:val="clear" w:color="000000" w:fill="FFFFFF"/>
          </w:tcPr>
          <w:p w:rsidR="009732A8" w:rsidRPr="00107F79" w:rsidRDefault="009732A8" w:rsidP="00D01DC2">
            <w:pPr>
              <w:widowControl/>
              <w:suppressAutoHyphens w:val="0"/>
              <w:rPr>
                <w:rFonts w:eastAsia="Times New Roman"/>
                <w:sz w:val="22"/>
                <w:szCs w:val="22"/>
                <w:lang w:eastAsia="ru-RU"/>
              </w:rPr>
            </w:pPr>
            <w:r w:rsidRPr="00107F79">
              <w:rPr>
                <w:rFonts w:eastAsia="Times New Roman"/>
                <w:sz w:val="22"/>
                <w:szCs w:val="22"/>
                <w:lang w:eastAsia="ru-RU"/>
              </w:rPr>
              <w:t>Прочие основные средства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107F79" w:rsidRDefault="009732A8"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102.00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Нематериальные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102.30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Нематериальные активы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103.00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Непроизведенные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103.10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Непроизведенные активы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103.11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Земля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103.12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Ресурсы недр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103.13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Прочие непроизведенные активы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5E1FE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5E1FE7" w:rsidRPr="00107F79" w:rsidRDefault="005E1FE7" w:rsidP="00D01DC2">
            <w:pPr>
              <w:widowControl/>
              <w:suppressAutoHyphens w:val="0"/>
              <w:rPr>
                <w:rFonts w:eastAsia="Times New Roman"/>
                <w:sz w:val="22"/>
                <w:szCs w:val="22"/>
                <w:lang w:eastAsia="ru-RU"/>
              </w:rPr>
            </w:pPr>
            <w:r w:rsidRPr="00107F79">
              <w:rPr>
                <w:rFonts w:eastAsia="Times New Roman"/>
                <w:sz w:val="22"/>
                <w:szCs w:val="22"/>
                <w:lang w:eastAsia="ru-RU"/>
              </w:rPr>
              <w:t>103.30</w:t>
            </w:r>
          </w:p>
        </w:tc>
        <w:tc>
          <w:tcPr>
            <w:tcW w:w="7564" w:type="dxa"/>
            <w:tcBorders>
              <w:top w:val="nil"/>
              <w:left w:val="nil"/>
              <w:bottom w:val="single" w:sz="4" w:space="0" w:color="auto"/>
              <w:right w:val="single" w:sz="4" w:space="0" w:color="auto"/>
            </w:tcBorders>
            <w:shd w:val="clear" w:color="000000" w:fill="FFFFFF"/>
          </w:tcPr>
          <w:p w:rsidR="005E1FE7" w:rsidRPr="00107F79" w:rsidRDefault="005E1FE7" w:rsidP="00D01DC2">
            <w:pPr>
              <w:widowControl/>
              <w:suppressAutoHyphens w:val="0"/>
              <w:rPr>
                <w:rFonts w:eastAsia="Times New Roman"/>
                <w:sz w:val="22"/>
                <w:szCs w:val="22"/>
                <w:lang w:eastAsia="ru-RU"/>
              </w:rPr>
            </w:pPr>
            <w:r w:rsidRPr="00107F79">
              <w:rPr>
                <w:rFonts w:eastAsia="Times New Roman"/>
                <w:sz w:val="22"/>
                <w:szCs w:val="22"/>
                <w:lang w:eastAsia="ru-RU"/>
              </w:rPr>
              <w:t>Непроизведенные активы - иное движимое имущество</w:t>
            </w:r>
          </w:p>
        </w:tc>
        <w:tc>
          <w:tcPr>
            <w:tcW w:w="1276" w:type="dxa"/>
            <w:tcBorders>
              <w:top w:val="nil"/>
              <w:left w:val="nil"/>
              <w:bottom w:val="single" w:sz="4" w:space="0" w:color="auto"/>
              <w:right w:val="single" w:sz="4" w:space="0" w:color="auto"/>
            </w:tcBorders>
            <w:shd w:val="clear" w:color="000000" w:fill="FFFFFF"/>
            <w:noWrap/>
          </w:tcPr>
          <w:p w:rsidR="005E1FE7" w:rsidRPr="00107F79" w:rsidRDefault="005E1FE7" w:rsidP="00D01DC2">
            <w:pPr>
              <w:widowControl/>
              <w:suppressAutoHyphens w:val="0"/>
              <w:rPr>
                <w:rFonts w:eastAsia="Times New Roman"/>
                <w:sz w:val="22"/>
                <w:szCs w:val="22"/>
                <w:lang w:eastAsia="ru-RU"/>
              </w:rPr>
            </w:pPr>
          </w:p>
        </w:tc>
      </w:tr>
      <w:tr w:rsidR="005E1FE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5E1FE7" w:rsidRPr="00107F79" w:rsidRDefault="005E1FE7" w:rsidP="00D01DC2">
            <w:pPr>
              <w:widowControl/>
              <w:suppressAutoHyphens w:val="0"/>
              <w:rPr>
                <w:rFonts w:eastAsia="Times New Roman"/>
                <w:sz w:val="22"/>
                <w:szCs w:val="22"/>
                <w:lang w:eastAsia="ru-RU"/>
              </w:rPr>
            </w:pPr>
            <w:r w:rsidRPr="00107F79">
              <w:rPr>
                <w:rFonts w:eastAsia="Times New Roman"/>
                <w:sz w:val="22"/>
                <w:szCs w:val="22"/>
                <w:lang w:eastAsia="ru-RU"/>
              </w:rPr>
              <w:t>103.32</w:t>
            </w:r>
          </w:p>
        </w:tc>
        <w:tc>
          <w:tcPr>
            <w:tcW w:w="7564" w:type="dxa"/>
            <w:tcBorders>
              <w:top w:val="nil"/>
              <w:left w:val="nil"/>
              <w:bottom w:val="single" w:sz="4" w:space="0" w:color="auto"/>
              <w:right w:val="single" w:sz="4" w:space="0" w:color="auto"/>
            </w:tcBorders>
            <w:shd w:val="clear" w:color="000000" w:fill="FFFFFF"/>
          </w:tcPr>
          <w:p w:rsidR="005E1FE7" w:rsidRPr="00107F79" w:rsidRDefault="005E1FE7" w:rsidP="005E1FE7">
            <w:pPr>
              <w:widowControl/>
              <w:tabs>
                <w:tab w:val="left" w:pos="1467"/>
              </w:tabs>
              <w:suppressAutoHyphens w:val="0"/>
              <w:rPr>
                <w:rFonts w:eastAsia="Times New Roman"/>
                <w:sz w:val="22"/>
                <w:szCs w:val="22"/>
                <w:lang w:eastAsia="ru-RU"/>
              </w:rPr>
            </w:pPr>
            <w:r w:rsidRPr="00107F79">
              <w:rPr>
                <w:rFonts w:eastAsia="Times New Roman"/>
                <w:sz w:val="22"/>
                <w:szCs w:val="22"/>
                <w:lang w:eastAsia="ru-RU"/>
              </w:rPr>
              <w:t>Ресурсы недр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5E1FE7" w:rsidRPr="00107F79" w:rsidRDefault="005E1FE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5E1FE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5E1FE7" w:rsidRPr="00107F79" w:rsidRDefault="005E1FE7" w:rsidP="00D01DC2">
            <w:pPr>
              <w:widowControl/>
              <w:suppressAutoHyphens w:val="0"/>
              <w:rPr>
                <w:rFonts w:eastAsia="Times New Roman"/>
                <w:sz w:val="22"/>
                <w:szCs w:val="22"/>
                <w:lang w:eastAsia="ru-RU"/>
              </w:rPr>
            </w:pPr>
            <w:r w:rsidRPr="00107F79">
              <w:rPr>
                <w:rFonts w:eastAsia="Times New Roman"/>
                <w:sz w:val="22"/>
                <w:szCs w:val="22"/>
                <w:lang w:eastAsia="ru-RU"/>
              </w:rPr>
              <w:t>103.33</w:t>
            </w:r>
          </w:p>
        </w:tc>
        <w:tc>
          <w:tcPr>
            <w:tcW w:w="7564" w:type="dxa"/>
            <w:tcBorders>
              <w:top w:val="nil"/>
              <w:left w:val="nil"/>
              <w:bottom w:val="single" w:sz="4" w:space="0" w:color="auto"/>
              <w:right w:val="single" w:sz="4" w:space="0" w:color="auto"/>
            </w:tcBorders>
            <w:shd w:val="clear" w:color="000000" w:fill="FFFFFF"/>
          </w:tcPr>
          <w:p w:rsidR="005E1FE7" w:rsidRPr="00107F79" w:rsidRDefault="005E1FE7" w:rsidP="00D01DC2">
            <w:pPr>
              <w:widowControl/>
              <w:suppressAutoHyphens w:val="0"/>
              <w:rPr>
                <w:rFonts w:eastAsia="Times New Roman"/>
                <w:sz w:val="22"/>
                <w:szCs w:val="22"/>
                <w:lang w:eastAsia="ru-RU"/>
              </w:rPr>
            </w:pPr>
            <w:r w:rsidRPr="00107F79">
              <w:rPr>
                <w:rFonts w:eastAsia="Times New Roman"/>
                <w:sz w:val="22"/>
                <w:szCs w:val="22"/>
                <w:lang w:eastAsia="ru-RU"/>
              </w:rPr>
              <w:t>Прочие непроизведенные активы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5E1FE7" w:rsidRPr="00107F79" w:rsidRDefault="005E1FE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D95F5F"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D95F5F" w:rsidRPr="00107F79" w:rsidRDefault="00D95F5F" w:rsidP="00D01DC2">
            <w:pPr>
              <w:widowControl/>
              <w:suppressAutoHyphens w:val="0"/>
              <w:rPr>
                <w:rFonts w:eastAsia="Times New Roman"/>
                <w:sz w:val="22"/>
                <w:szCs w:val="22"/>
                <w:lang w:eastAsia="ru-RU"/>
              </w:rPr>
            </w:pPr>
            <w:r w:rsidRPr="00107F79">
              <w:rPr>
                <w:rFonts w:eastAsia="Times New Roman"/>
                <w:sz w:val="22"/>
                <w:szCs w:val="22"/>
                <w:lang w:eastAsia="ru-RU"/>
              </w:rPr>
              <w:t>103.90</w:t>
            </w:r>
          </w:p>
        </w:tc>
        <w:tc>
          <w:tcPr>
            <w:tcW w:w="7564" w:type="dxa"/>
            <w:tcBorders>
              <w:top w:val="nil"/>
              <w:left w:val="nil"/>
              <w:bottom w:val="single" w:sz="4" w:space="0" w:color="auto"/>
              <w:right w:val="single" w:sz="4" w:space="0" w:color="auto"/>
            </w:tcBorders>
            <w:shd w:val="clear" w:color="000000" w:fill="FFFFFF"/>
          </w:tcPr>
          <w:p w:rsidR="00D95F5F" w:rsidRPr="00107F79" w:rsidRDefault="00D95F5F"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Непроизведенные активы в составе имущества </w:t>
            </w:r>
            <w:proofErr w:type="spellStart"/>
            <w:r w:rsidRPr="00107F79">
              <w:rPr>
                <w:rFonts w:eastAsia="Times New Roman"/>
                <w:sz w:val="22"/>
                <w:szCs w:val="22"/>
                <w:lang w:eastAsia="ru-RU"/>
              </w:rPr>
              <w:t>концедента</w:t>
            </w:r>
            <w:proofErr w:type="spellEnd"/>
          </w:p>
        </w:tc>
        <w:tc>
          <w:tcPr>
            <w:tcW w:w="1276" w:type="dxa"/>
            <w:tcBorders>
              <w:top w:val="nil"/>
              <w:left w:val="nil"/>
              <w:bottom w:val="single" w:sz="4" w:space="0" w:color="auto"/>
              <w:right w:val="single" w:sz="4" w:space="0" w:color="auto"/>
            </w:tcBorders>
            <w:shd w:val="clear" w:color="000000" w:fill="FFFFFF"/>
            <w:noWrap/>
          </w:tcPr>
          <w:p w:rsidR="00D95F5F" w:rsidRPr="00107F79" w:rsidRDefault="00D95F5F" w:rsidP="00D01DC2">
            <w:pPr>
              <w:widowControl/>
              <w:suppressAutoHyphens w:val="0"/>
              <w:rPr>
                <w:rFonts w:eastAsia="Times New Roman"/>
                <w:sz w:val="22"/>
                <w:szCs w:val="22"/>
                <w:lang w:eastAsia="ru-RU"/>
              </w:rPr>
            </w:pPr>
          </w:p>
        </w:tc>
      </w:tr>
      <w:tr w:rsidR="00D95F5F"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D95F5F" w:rsidRPr="00107F79" w:rsidRDefault="00D95F5F" w:rsidP="00D01DC2">
            <w:pPr>
              <w:widowControl/>
              <w:suppressAutoHyphens w:val="0"/>
              <w:rPr>
                <w:rFonts w:eastAsia="Times New Roman"/>
                <w:sz w:val="22"/>
                <w:szCs w:val="22"/>
                <w:lang w:eastAsia="ru-RU"/>
              </w:rPr>
            </w:pPr>
            <w:r w:rsidRPr="00107F79">
              <w:rPr>
                <w:rFonts w:eastAsia="Times New Roman"/>
                <w:sz w:val="22"/>
                <w:szCs w:val="22"/>
                <w:lang w:eastAsia="ru-RU"/>
              </w:rPr>
              <w:t>103.91</w:t>
            </w:r>
          </w:p>
        </w:tc>
        <w:tc>
          <w:tcPr>
            <w:tcW w:w="7564" w:type="dxa"/>
            <w:tcBorders>
              <w:top w:val="nil"/>
              <w:left w:val="nil"/>
              <w:bottom w:val="single" w:sz="4" w:space="0" w:color="auto"/>
              <w:right w:val="single" w:sz="4" w:space="0" w:color="auto"/>
            </w:tcBorders>
            <w:shd w:val="clear" w:color="000000" w:fill="FFFFFF"/>
          </w:tcPr>
          <w:p w:rsidR="00D95F5F" w:rsidRPr="00107F79" w:rsidRDefault="00D95F5F" w:rsidP="00D95F5F">
            <w:pPr>
              <w:widowControl/>
              <w:tabs>
                <w:tab w:val="left" w:pos="2214"/>
              </w:tabs>
              <w:suppressAutoHyphens w:val="0"/>
              <w:rPr>
                <w:rFonts w:eastAsia="Times New Roman"/>
                <w:sz w:val="22"/>
                <w:szCs w:val="22"/>
                <w:lang w:eastAsia="ru-RU"/>
              </w:rPr>
            </w:pPr>
            <w:r w:rsidRPr="00107F79">
              <w:rPr>
                <w:rFonts w:eastAsia="Times New Roman"/>
                <w:sz w:val="22"/>
                <w:szCs w:val="22"/>
                <w:lang w:eastAsia="ru-RU"/>
              </w:rPr>
              <w:t xml:space="preserve">Земля в составе имущества </w:t>
            </w:r>
            <w:proofErr w:type="spellStart"/>
            <w:r w:rsidRPr="00107F79">
              <w:rPr>
                <w:rFonts w:eastAsia="Times New Roman"/>
                <w:sz w:val="22"/>
                <w:szCs w:val="22"/>
                <w:lang w:eastAsia="ru-RU"/>
              </w:rPr>
              <w:t>концедента</w:t>
            </w:r>
            <w:proofErr w:type="spellEnd"/>
          </w:p>
        </w:tc>
        <w:tc>
          <w:tcPr>
            <w:tcW w:w="1276" w:type="dxa"/>
            <w:tcBorders>
              <w:top w:val="nil"/>
              <w:left w:val="nil"/>
              <w:bottom w:val="single" w:sz="4" w:space="0" w:color="auto"/>
              <w:right w:val="single" w:sz="4" w:space="0" w:color="auto"/>
            </w:tcBorders>
            <w:shd w:val="clear" w:color="000000" w:fill="FFFFFF"/>
            <w:noWrap/>
          </w:tcPr>
          <w:p w:rsidR="00D95F5F" w:rsidRPr="00107F79" w:rsidRDefault="00D95F5F"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104.00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Амортизация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104.10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Амортизация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104.11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Амортизация жилых помещений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104.12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50097C" w:rsidP="00D01DC2">
            <w:pPr>
              <w:widowControl/>
              <w:suppressAutoHyphens w:val="0"/>
              <w:rPr>
                <w:rFonts w:eastAsia="Times New Roman"/>
                <w:sz w:val="22"/>
                <w:szCs w:val="22"/>
                <w:lang w:eastAsia="ru-RU"/>
              </w:rPr>
            </w:pPr>
            <w:r w:rsidRPr="00107F79">
              <w:rPr>
                <w:rFonts w:eastAsia="Times New Roman"/>
                <w:sz w:val="22"/>
                <w:szCs w:val="22"/>
                <w:lang w:eastAsia="ru-RU"/>
              </w:rPr>
              <w:t>Амортизация нежилых помещений (зданий и сооружений)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104.13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50097C" w:rsidP="00D01DC2">
            <w:pPr>
              <w:widowControl/>
              <w:suppressAutoHyphens w:val="0"/>
              <w:rPr>
                <w:rFonts w:eastAsia="Times New Roman"/>
                <w:sz w:val="22"/>
                <w:szCs w:val="22"/>
                <w:lang w:eastAsia="ru-RU"/>
              </w:rPr>
            </w:pPr>
            <w:r w:rsidRPr="00107F79">
              <w:rPr>
                <w:rFonts w:eastAsia="Times New Roman"/>
                <w:sz w:val="22"/>
                <w:szCs w:val="22"/>
                <w:lang w:eastAsia="ru-RU"/>
              </w:rPr>
              <w:t>Амортизация инвестиционной недвижимости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lastRenderedPageBreak/>
              <w:t>104.15</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Амортизация транспортных средств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104.30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Амортизация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104.32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5D7BB8" w:rsidP="00D01DC2">
            <w:pPr>
              <w:widowControl/>
              <w:suppressAutoHyphens w:val="0"/>
              <w:rPr>
                <w:rFonts w:eastAsia="Times New Roman"/>
                <w:sz w:val="22"/>
                <w:szCs w:val="22"/>
                <w:lang w:eastAsia="ru-RU"/>
              </w:rPr>
            </w:pPr>
            <w:r w:rsidRPr="00107F79">
              <w:rPr>
                <w:rFonts w:eastAsia="Times New Roman"/>
                <w:sz w:val="22"/>
                <w:szCs w:val="22"/>
                <w:lang w:eastAsia="ru-RU"/>
              </w:rPr>
              <w:t>Амортизация нежилых помещений (зданий и сооружений)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104.33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5D7BB8" w:rsidP="00D01DC2">
            <w:pPr>
              <w:widowControl/>
              <w:suppressAutoHyphens w:val="0"/>
              <w:rPr>
                <w:rFonts w:eastAsia="Times New Roman"/>
                <w:sz w:val="22"/>
                <w:szCs w:val="22"/>
                <w:lang w:eastAsia="ru-RU"/>
              </w:rPr>
            </w:pPr>
            <w:r w:rsidRPr="00107F79">
              <w:rPr>
                <w:rFonts w:eastAsia="Times New Roman"/>
                <w:sz w:val="22"/>
                <w:szCs w:val="22"/>
                <w:lang w:eastAsia="ru-RU"/>
              </w:rPr>
              <w:t>Амортизация инвестиционной недвижимости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104.34</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Амортизация машин и оборудования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104.35</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Амортизация транспортных средств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104.36</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5D7BB8" w:rsidP="00D01DC2">
            <w:pPr>
              <w:widowControl/>
              <w:suppressAutoHyphens w:val="0"/>
              <w:rPr>
                <w:rFonts w:eastAsia="Times New Roman"/>
                <w:sz w:val="22"/>
                <w:szCs w:val="22"/>
                <w:lang w:eastAsia="ru-RU"/>
              </w:rPr>
            </w:pPr>
            <w:r w:rsidRPr="00107F79">
              <w:rPr>
                <w:rFonts w:eastAsia="Times New Roman"/>
                <w:sz w:val="22"/>
                <w:szCs w:val="22"/>
                <w:lang w:eastAsia="ru-RU"/>
              </w:rPr>
              <w:t>Амортизация инвентаря производственного и хозяйственного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104.37</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5D7BB8" w:rsidP="00D01DC2">
            <w:pPr>
              <w:widowControl/>
              <w:suppressAutoHyphens w:val="0"/>
              <w:rPr>
                <w:rFonts w:eastAsia="Times New Roman"/>
                <w:sz w:val="22"/>
                <w:szCs w:val="22"/>
                <w:lang w:eastAsia="ru-RU"/>
              </w:rPr>
            </w:pPr>
            <w:r w:rsidRPr="00107F79">
              <w:rPr>
                <w:rFonts w:eastAsia="Times New Roman"/>
                <w:sz w:val="22"/>
                <w:szCs w:val="22"/>
                <w:lang w:eastAsia="ru-RU"/>
              </w:rPr>
              <w:t>Амортизация биологических ресурсов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104.38</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Амортизация прочих основных средств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104.39</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Амортизация нематериальных активов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104.40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612D44" w:rsidP="00D01DC2">
            <w:pPr>
              <w:widowControl/>
              <w:suppressAutoHyphens w:val="0"/>
              <w:rPr>
                <w:rFonts w:eastAsia="Times New Roman"/>
                <w:sz w:val="22"/>
                <w:szCs w:val="22"/>
                <w:lang w:eastAsia="ru-RU"/>
              </w:rPr>
            </w:pPr>
            <w:r w:rsidRPr="00107F79">
              <w:rPr>
                <w:rFonts w:eastAsia="Times New Roman"/>
                <w:sz w:val="22"/>
                <w:szCs w:val="22"/>
                <w:lang w:eastAsia="ru-RU"/>
              </w:rPr>
              <w:t>Амортизация прав пользования активами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104.41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612D44" w:rsidP="00D01DC2">
            <w:pPr>
              <w:widowControl/>
              <w:suppressAutoHyphens w:val="0"/>
              <w:rPr>
                <w:rFonts w:eastAsia="Times New Roman"/>
                <w:sz w:val="22"/>
                <w:szCs w:val="22"/>
                <w:lang w:eastAsia="ru-RU"/>
              </w:rPr>
            </w:pPr>
            <w:r w:rsidRPr="00107F79">
              <w:rPr>
                <w:rFonts w:eastAsia="Times New Roman"/>
                <w:sz w:val="22"/>
                <w:szCs w:val="22"/>
                <w:lang w:eastAsia="ru-RU"/>
              </w:rPr>
              <w:t>Амортизация прав пользования жилыми помещениями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104.42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612D44" w:rsidP="00D01DC2">
            <w:pPr>
              <w:widowControl/>
              <w:suppressAutoHyphens w:val="0"/>
              <w:rPr>
                <w:rFonts w:eastAsia="Times New Roman"/>
                <w:sz w:val="22"/>
                <w:szCs w:val="22"/>
                <w:lang w:eastAsia="ru-RU"/>
              </w:rPr>
            </w:pPr>
            <w:r w:rsidRPr="00107F79">
              <w:rPr>
                <w:rFonts w:eastAsia="Times New Roman"/>
                <w:sz w:val="22"/>
                <w:szCs w:val="22"/>
                <w:lang w:eastAsia="ru-RU"/>
              </w:rPr>
              <w:t>Амортизация прав пользования нежилыми помещениями (зданиями и сооружениями)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104.44</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7503E2" w:rsidP="00D01DC2">
            <w:pPr>
              <w:widowControl/>
              <w:suppressAutoHyphens w:val="0"/>
              <w:rPr>
                <w:rFonts w:eastAsia="Times New Roman"/>
                <w:sz w:val="22"/>
                <w:szCs w:val="22"/>
                <w:lang w:eastAsia="ru-RU"/>
              </w:rPr>
            </w:pPr>
            <w:r w:rsidRPr="00107F79">
              <w:rPr>
                <w:rFonts w:eastAsia="Times New Roman"/>
                <w:sz w:val="22"/>
                <w:szCs w:val="22"/>
                <w:lang w:eastAsia="ru-RU"/>
              </w:rPr>
              <w:t>Амортизация прав пользования машинами и оборудованием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104.45</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7503E2" w:rsidP="00D01DC2">
            <w:pPr>
              <w:widowControl/>
              <w:suppressAutoHyphens w:val="0"/>
              <w:rPr>
                <w:rFonts w:eastAsia="Times New Roman"/>
                <w:sz w:val="22"/>
                <w:szCs w:val="22"/>
                <w:lang w:eastAsia="ru-RU"/>
              </w:rPr>
            </w:pPr>
            <w:r w:rsidRPr="00107F79">
              <w:rPr>
                <w:rFonts w:eastAsia="Times New Roman"/>
                <w:sz w:val="22"/>
                <w:szCs w:val="22"/>
                <w:lang w:eastAsia="ru-RU"/>
              </w:rPr>
              <w:t>Амортизация прав пользования транспортными средствами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104.46</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7503E2" w:rsidP="00D01DC2">
            <w:pPr>
              <w:widowControl/>
              <w:suppressAutoHyphens w:val="0"/>
              <w:rPr>
                <w:rFonts w:eastAsia="Times New Roman"/>
                <w:sz w:val="22"/>
                <w:szCs w:val="22"/>
                <w:lang w:eastAsia="ru-RU"/>
              </w:rPr>
            </w:pPr>
            <w:r w:rsidRPr="00107F79">
              <w:rPr>
                <w:rFonts w:eastAsia="Times New Roman"/>
                <w:sz w:val="22"/>
                <w:szCs w:val="22"/>
                <w:lang w:eastAsia="ru-RU"/>
              </w:rPr>
              <w:t>Амортизация прав пользования инвентарем производственным и хозяйственным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104.47</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7503E2" w:rsidP="00D01DC2">
            <w:pPr>
              <w:widowControl/>
              <w:suppressAutoHyphens w:val="0"/>
              <w:rPr>
                <w:rFonts w:eastAsia="Times New Roman"/>
                <w:sz w:val="22"/>
                <w:szCs w:val="22"/>
                <w:lang w:eastAsia="ru-RU"/>
              </w:rPr>
            </w:pPr>
            <w:r w:rsidRPr="00107F79">
              <w:rPr>
                <w:rFonts w:eastAsia="Times New Roman"/>
                <w:sz w:val="22"/>
                <w:szCs w:val="22"/>
                <w:lang w:eastAsia="ru-RU"/>
              </w:rPr>
              <w:t>Амортизация прав пользования биологическими ресурсами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104.48</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7503E2" w:rsidP="00D01DC2">
            <w:pPr>
              <w:widowControl/>
              <w:suppressAutoHyphens w:val="0"/>
              <w:rPr>
                <w:rFonts w:eastAsia="Times New Roman"/>
                <w:sz w:val="22"/>
                <w:szCs w:val="22"/>
                <w:lang w:eastAsia="ru-RU"/>
              </w:rPr>
            </w:pPr>
            <w:r w:rsidRPr="00107F79">
              <w:rPr>
                <w:rFonts w:eastAsia="Times New Roman"/>
                <w:sz w:val="22"/>
                <w:szCs w:val="22"/>
                <w:lang w:eastAsia="ru-RU"/>
              </w:rPr>
              <w:t>Амортизация прав пользования прочими основными средствами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104.49</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7503E2" w:rsidP="00D01DC2">
            <w:pPr>
              <w:widowControl/>
              <w:suppressAutoHyphens w:val="0"/>
              <w:rPr>
                <w:rFonts w:eastAsia="Times New Roman"/>
                <w:sz w:val="22"/>
                <w:szCs w:val="22"/>
                <w:lang w:eastAsia="ru-RU"/>
              </w:rPr>
            </w:pPr>
            <w:r w:rsidRPr="00107F79">
              <w:rPr>
                <w:rFonts w:eastAsia="Times New Roman"/>
                <w:sz w:val="22"/>
                <w:szCs w:val="22"/>
                <w:lang w:eastAsia="ru-RU"/>
              </w:rPr>
              <w:t>Амортизация прав пользования непроизведенными активами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104.50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Амортизация имущества, составляющего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104.51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Амортизация недвижимого имущества в составе имущества казны</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2C7FDD" w:rsidP="00D01DC2">
            <w:pPr>
              <w:widowControl/>
              <w:suppressAutoHyphens w:val="0"/>
              <w:rPr>
                <w:rFonts w:eastAsia="Times New Roman"/>
                <w:sz w:val="22"/>
                <w:szCs w:val="22"/>
                <w:lang w:eastAsia="ru-RU"/>
              </w:rPr>
            </w:pPr>
            <w:r w:rsidRPr="00107F79">
              <w:rPr>
                <w:rFonts w:eastAsia="Times New Roman"/>
                <w:sz w:val="22"/>
                <w:szCs w:val="22"/>
                <w:lang w:eastAsia="ru-RU"/>
              </w:rPr>
              <w:t>104.52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Амортизация движимого имущества в составе имущества казны</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2C7FDD" w:rsidP="00D01DC2">
            <w:pPr>
              <w:widowControl/>
              <w:suppressAutoHyphens w:val="0"/>
              <w:rPr>
                <w:rFonts w:eastAsia="Times New Roman"/>
                <w:sz w:val="22"/>
                <w:szCs w:val="22"/>
                <w:lang w:eastAsia="ru-RU"/>
              </w:rPr>
            </w:pPr>
            <w:r w:rsidRPr="00107F79">
              <w:rPr>
                <w:rFonts w:eastAsia="Times New Roman"/>
                <w:sz w:val="22"/>
                <w:szCs w:val="22"/>
                <w:lang w:eastAsia="ru-RU"/>
              </w:rPr>
              <w:t>104.54</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Амортизация нематериальных активов в составе имущества казны</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DE4DB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DE4DB7" w:rsidRPr="00107F79" w:rsidRDefault="00DE4DB7" w:rsidP="00D01DC2">
            <w:pPr>
              <w:widowControl/>
              <w:suppressAutoHyphens w:val="0"/>
              <w:rPr>
                <w:rFonts w:eastAsia="Times New Roman"/>
                <w:sz w:val="22"/>
                <w:szCs w:val="22"/>
                <w:highlight w:val="cyan"/>
                <w:lang w:eastAsia="ru-RU"/>
              </w:rPr>
            </w:pPr>
            <w:r w:rsidRPr="00107F79">
              <w:rPr>
                <w:rFonts w:eastAsia="Times New Roman"/>
                <w:sz w:val="22"/>
                <w:szCs w:val="22"/>
                <w:lang w:eastAsia="ru-RU"/>
              </w:rPr>
              <w:t>104.59</w:t>
            </w:r>
          </w:p>
        </w:tc>
        <w:tc>
          <w:tcPr>
            <w:tcW w:w="7564" w:type="dxa"/>
            <w:tcBorders>
              <w:top w:val="nil"/>
              <w:left w:val="nil"/>
              <w:bottom w:val="single" w:sz="4" w:space="0" w:color="auto"/>
              <w:right w:val="single" w:sz="4" w:space="0" w:color="auto"/>
            </w:tcBorders>
            <w:shd w:val="clear" w:color="000000" w:fill="FFFFFF"/>
          </w:tcPr>
          <w:p w:rsidR="00DE4DB7" w:rsidRPr="008463AF" w:rsidRDefault="00DE4DB7" w:rsidP="00D01DC2">
            <w:pPr>
              <w:widowControl/>
              <w:suppressAutoHyphens w:val="0"/>
              <w:rPr>
                <w:rFonts w:eastAsia="Times New Roman"/>
                <w:sz w:val="22"/>
                <w:szCs w:val="22"/>
                <w:lang w:eastAsia="ru-RU"/>
              </w:rPr>
            </w:pPr>
            <w:r w:rsidRPr="008463AF">
              <w:rPr>
                <w:rFonts w:eastAsia="Times New Roman"/>
                <w:sz w:val="22"/>
                <w:szCs w:val="22"/>
                <w:lang w:eastAsia="ru-RU"/>
              </w:rPr>
              <w:t>Амортизация имущества казны в концессии</w:t>
            </w:r>
          </w:p>
        </w:tc>
        <w:tc>
          <w:tcPr>
            <w:tcW w:w="1276" w:type="dxa"/>
            <w:tcBorders>
              <w:top w:val="nil"/>
              <w:left w:val="nil"/>
              <w:bottom w:val="single" w:sz="4" w:space="0" w:color="auto"/>
              <w:right w:val="single" w:sz="4" w:space="0" w:color="auto"/>
            </w:tcBorders>
            <w:shd w:val="clear" w:color="000000" w:fill="FFFFFF"/>
            <w:noWrap/>
          </w:tcPr>
          <w:p w:rsidR="00DE4DB7" w:rsidRPr="008463AF" w:rsidRDefault="00DE4DB7" w:rsidP="00D01DC2">
            <w:pPr>
              <w:widowControl/>
              <w:suppressAutoHyphens w:val="0"/>
              <w:rPr>
                <w:rFonts w:eastAsia="Times New Roman"/>
                <w:sz w:val="22"/>
                <w:szCs w:val="22"/>
                <w:lang w:eastAsia="ru-RU"/>
              </w:rPr>
            </w:pPr>
            <w:r w:rsidRPr="008463AF">
              <w:rPr>
                <w:rFonts w:eastAsia="Times New Roman"/>
                <w:sz w:val="22"/>
                <w:szCs w:val="22"/>
                <w:lang w:eastAsia="ru-RU"/>
              </w:rPr>
              <w:t>7</w:t>
            </w:r>
          </w:p>
        </w:tc>
      </w:tr>
      <w:tr w:rsidR="002C7FDD"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107F79" w:rsidRDefault="002C7FDD" w:rsidP="00D01DC2">
            <w:pPr>
              <w:widowControl/>
              <w:suppressAutoHyphens w:val="0"/>
              <w:rPr>
                <w:rFonts w:eastAsia="Times New Roman"/>
                <w:sz w:val="22"/>
                <w:szCs w:val="22"/>
                <w:lang w:eastAsia="ru-RU"/>
              </w:rPr>
            </w:pPr>
            <w:r w:rsidRPr="00107F79">
              <w:rPr>
                <w:rFonts w:eastAsia="Times New Roman"/>
                <w:sz w:val="22"/>
                <w:szCs w:val="22"/>
                <w:lang w:eastAsia="ru-RU"/>
              </w:rPr>
              <w:t>104.90</w:t>
            </w:r>
          </w:p>
        </w:tc>
        <w:tc>
          <w:tcPr>
            <w:tcW w:w="7564" w:type="dxa"/>
            <w:tcBorders>
              <w:top w:val="nil"/>
              <w:left w:val="nil"/>
              <w:bottom w:val="single" w:sz="4" w:space="0" w:color="auto"/>
              <w:right w:val="single" w:sz="4" w:space="0" w:color="auto"/>
            </w:tcBorders>
            <w:shd w:val="clear" w:color="000000" w:fill="FFFFFF"/>
          </w:tcPr>
          <w:p w:rsidR="002C7FDD" w:rsidRPr="00107F79" w:rsidRDefault="002C7FDD" w:rsidP="00D01DC2">
            <w:pPr>
              <w:widowControl/>
              <w:suppressAutoHyphens w:val="0"/>
              <w:rPr>
                <w:rFonts w:eastAsia="Times New Roman"/>
                <w:sz w:val="22"/>
                <w:szCs w:val="22"/>
                <w:lang w:eastAsia="ru-RU"/>
              </w:rPr>
            </w:pPr>
            <w:r w:rsidRPr="00107F79">
              <w:rPr>
                <w:rFonts w:eastAsia="Times New Roman"/>
                <w:sz w:val="22"/>
                <w:szCs w:val="22"/>
                <w:lang w:eastAsia="ru-RU"/>
              </w:rPr>
              <w:t>Амортизация имущества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107F79" w:rsidRDefault="002C7FDD" w:rsidP="00D01DC2">
            <w:pPr>
              <w:widowControl/>
              <w:suppressAutoHyphens w:val="0"/>
              <w:rPr>
                <w:rFonts w:eastAsia="Times New Roman"/>
                <w:sz w:val="22"/>
                <w:szCs w:val="22"/>
                <w:lang w:eastAsia="ru-RU"/>
              </w:rPr>
            </w:pPr>
          </w:p>
        </w:tc>
      </w:tr>
      <w:tr w:rsidR="002C7FDD"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107F79" w:rsidRDefault="002C7FDD" w:rsidP="00D01DC2">
            <w:pPr>
              <w:widowControl/>
              <w:suppressAutoHyphens w:val="0"/>
              <w:rPr>
                <w:rFonts w:eastAsia="Times New Roman"/>
                <w:sz w:val="22"/>
                <w:szCs w:val="22"/>
                <w:lang w:eastAsia="ru-RU"/>
              </w:rPr>
            </w:pPr>
            <w:r w:rsidRPr="00107F79">
              <w:rPr>
                <w:rFonts w:eastAsia="Times New Roman"/>
                <w:sz w:val="22"/>
                <w:szCs w:val="22"/>
                <w:lang w:eastAsia="ru-RU"/>
              </w:rPr>
              <w:t>104.91</w:t>
            </w:r>
          </w:p>
        </w:tc>
        <w:tc>
          <w:tcPr>
            <w:tcW w:w="7564" w:type="dxa"/>
            <w:tcBorders>
              <w:top w:val="nil"/>
              <w:left w:val="nil"/>
              <w:bottom w:val="single" w:sz="4" w:space="0" w:color="auto"/>
              <w:right w:val="single" w:sz="4" w:space="0" w:color="auto"/>
            </w:tcBorders>
            <w:shd w:val="clear" w:color="000000" w:fill="FFFFFF"/>
          </w:tcPr>
          <w:p w:rsidR="002C7FDD" w:rsidRPr="00107F79" w:rsidRDefault="002C7FDD" w:rsidP="00D01DC2">
            <w:pPr>
              <w:widowControl/>
              <w:suppressAutoHyphens w:val="0"/>
              <w:rPr>
                <w:rFonts w:eastAsia="Times New Roman"/>
                <w:sz w:val="22"/>
                <w:szCs w:val="22"/>
                <w:lang w:eastAsia="ru-RU"/>
              </w:rPr>
            </w:pPr>
            <w:r w:rsidRPr="00107F79">
              <w:rPr>
                <w:rFonts w:eastAsia="Times New Roman"/>
                <w:sz w:val="22"/>
                <w:szCs w:val="22"/>
                <w:lang w:eastAsia="ru-RU"/>
              </w:rPr>
              <w:t>Амортизация жилых помещений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107F79" w:rsidRDefault="002C7FDD"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2C7FDD"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107F79" w:rsidRDefault="002C7FDD" w:rsidP="00D01DC2">
            <w:pPr>
              <w:widowControl/>
              <w:suppressAutoHyphens w:val="0"/>
              <w:rPr>
                <w:rFonts w:eastAsia="Times New Roman"/>
                <w:sz w:val="22"/>
                <w:szCs w:val="22"/>
                <w:lang w:eastAsia="ru-RU"/>
              </w:rPr>
            </w:pPr>
            <w:r w:rsidRPr="00107F79">
              <w:rPr>
                <w:rFonts w:eastAsia="Times New Roman"/>
                <w:sz w:val="22"/>
                <w:szCs w:val="22"/>
                <w:lang w:eastAsia="ru-RU"/>
              </w:rPr>
              <w:t>104.92</w:t>
            </w:r>
          </w:p>
        </w:tc>
        <w:tc>
          <w:tcPr>
            <w:tcW w:w="7564" w:type="dxa"/>
            <w:tcBorders>
              <w:top w:val="nil"/>
              <w:left w:val="nil"/>
              <w:bottom w:val="single" w:sz="4" w:space="0" w:color="auto"/>
              <w:right w:val="single" w:sz="4" w:space="0" w:color="auto"/>
            </w:tcBorders>
            <w:shd w:val="clear" w:color="000000" w:fill="FFFFFF"/>
          </w:tcPr>
          <w:p w:rsidR="002C7FDD" w:rsidRPr="00107F79" w:rsidRDefault="002C7FDD" w:rsidP="00D01DC2">
            <w:pPr>
              <w:widowControl/>
              <w:suppressAutoHyphens w:val="0"/>
              <w:rPr>
                <w:rFonts w:eastAsia="Times New Roman"/>
                <w:sz w:val="22"/>
                <w:szCs w:val="22"/>
                <w:lang w:eastAsia="ru-RU"/>
              </w:rPr>
            </w:pPr>
            <w:r w:rsidRPr="00107F79">
              <w:rPr>
                <w:rFonts w:eastAsia="Times New Roman"/>
                <w:sz w:val="22"/>
                <w:szCs w:val="22"/>
                <w:lang w:eastAsia="ru-RU"/>
              </w:rPr>
              <w:t>Амортизация нежилых помещений (зданий и сооружений)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107F79" w:rsidRDefault="002C7FDD"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2C7FDD"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107F79" w:rsidRDefault="002C7FDD" w:rsidP="00D01DC2">
            <w:pPr>
              <w:widowControl/>
              <w:suppressAutoHyphens w:val="0"/>
              <w:rPr>
                <w:rFonts w:eastAsia="Times New Roman"/>
                <w:sz w:val="22"/>
                <w:szCs w:val="22"/>
                <w:lang w:eastAsia="ru-RU"/>
              </w:rPr>
            </w:pPr>
            <w:r w:rsidRPr="00107F79">
              <w:rPr>
                <w:rFonts w:eastAsia="Times New Roman"/>
                <w:sz w:val="22"/>
                <w:szCs w:val="22"/>
                <w:lang w:eastAsia="ru-RU"/>
              </w:rPr>
              <w:t>104.94</w:t>
            </w:r>
          </w:p>
        </w:tc>
        <w:tc>
          <w:tcPr>
            <w:tcW w:w="7564" w:type="dxa"/>
            <w:tcBorders>
              <w:top w:val="nil"/>
              <w:left w:val="nil"/>
              <w:bottom w:val="single" w:sz="4" w:space="0" w:color="auto"/>
              <w:right w:val="single" w:sz="4" w:space="0" w:color="auto"/>
            </w:tcBorders>
            <w:shd w:val="clear" w:color="000000" w:fill="FFFFFF"/>
          </w:tcPr>
          <w:p w:rsidR="002C7FDD" w:rsidRPr="00107F79" w:rsidRDefault="002C7FDD" w:rsidP="00D01DC2">
            <w:pPr>
              <w:widowControl/>
              <w:suppressAutoHyphens w:val="0"/>
              <w:rPr>
                <w:rFonts w:eastAsia="Times New Roman"/>
                <w:sz w:val="22"/>
                <w:szCs w:val="22"/>
                <w:lang w:eastAsia="ru-RU"/>
              </w:rPr>
            </w:pPr>
            <w:r w:rsidRPr="00107F79">
              <w:rPr>
                <w:rFonts w:eastAsia="Times New Roman"/>
                <w:sz w:val="22"/>
                <w:szCs w:val="22"/>
                <w:lang w:eastAsia="ru-RU"/>
              </w:rPr>
              <w:t>Амортизация машин и оборудования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107F79" w:rsidRDefault="002C7FDD"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2C7FDD"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107F79" w:rsidRDefault="002C7FDD" w:rsidP="00D01DC2">
            <w:pPr>
              <w:widowControl/>
              <w:suppressAutoHyphens w:val="0"/>
              <w:rPr>
                <w:rFonts w:eastAsia="Times New Roman"/>
                <w:sz w:val="22"/>
                <w:szCs w:val="22"/>
                <w:lang w:eastAsia="ru-RU"/>
              </w:rPr>
            </w:pPr>
            <w:r w:rsidRPr="00107F79">
              <w:rPr>
                <w:rFonts w:eastAsia="Times New Roman"/>
                <w:sz w:val="22"/>
                <w:szCs w:val="22"/>
                <w:lang w:eastAsia="ru-RU"/>
              </w:rPr>
              <w:t>104.95</w:t>
            </w:r>
          </w:p>
        </w:tc>
        <w:tc>
          <w:tcPr>
            <w:tcW w:w="7564" w:type="dxa"/>
            <w:tcBorders>
              <w:top w:val="nil"/>
              <w:left w:val="nil"/>
              <w:bottom w:val="single" w:sz="4" w:space="0" w:color="auto"/>
              <w:right w:val="single" w:sz="4" w:space="0" w:color="auto"/>
            </w:tcBorders>
            <w:shd w:val="clear" w:color="000000" w:fill="FFFFFF"/>
          </w:tcPr>
          <w:p w:rsidR="002C7FDD" w:rsidRPr="00107F79" w:rsidRDefault="002C7FDD" w:rsidP="00D01DC2">
            <w:pPr>
              <w:widowControl/>
              <w:suppressAutoHyphens w:val="0"/>
              <w:rPr>
                <w:rFonts w:eastAsia="Times New Roman"/>
                <w:sz w:val="22"/>
                <w:szCs w:val="22"/>
                <w:lang w:eastAsia="ru-RU"/>
              </w:rPr>
            </w:pPr>
            <w:r w:rsidRPr="00107F79">
              <w:rPr>
                <w:rFonts w:eastAsia="Times New Roman"/>
                <w:sz w:val="22"/>
                <w:szCs w:val="22"/>
                <w:lang w:eastAsia="ru-RU"/>
              </w:rPr>
              <w:t>Амортизация транспортных сре</w:t>
            </w:r>
            <w:proofErr w:type="gramStart"/>
            <w:r w:rsidRPr="00107F79">
              <w:rPr>
                <w:rFonts w:eastAsia="Times New Roman"/>
                <w:sz w:val="22"/>
                <w:szCs w:val="22"/>
                <w:lang w:eastAsia="ru-RU"/>
              </w:rPr>
              <w:t>дств в к</w:t>
            </w:r>
            <w:proofErr w:type="gramEnd"/>
            <w:r w:rsidRPr="00107F79">
              <w:rPr>
                <w:rFonts w:eastAsia="Times New Roman"/>
                <w:sz w:val="22"/>
                <w:szCs w:val="22"/>
                <w:lang w:eastAsia="ru-RU"/>
              </w:rPr>
              <w:t>онцессии</w:t>
            </w:r>
          </w:p>
        </w:tc>
        <w:tc>
          <w:tcPr>
            <w:tcW w:w="1276" w:type="dxa"/>
            <w:tcBorders>
              <w:top w:val="nil"/>
              <w:left w:val="nil"/>
              <w:bottom w:val="single" w:sz="4" w:space="0" w:color="auto"/>
              <w:right w:val="single" w:sz="4" w:space="0" w:color="auto"/>
            </w:tcBorders>
            <w:shd w:val="clear" w:color="000000" w:fill="FFFFFF"/>
            <w:noWrap/>
          </w:tcPr>
          <w:p w:rsidR="002C7FDD" w:rsidRPr="00107F79" w:rsidRDefault="002C7FDD"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2C7FDD"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107F79" w:rsidRDefault="002C7FDD" w:rsidP="00D01DC2">
            <w:pPr>
              <w:widowControl/>
              <w:suppressAutoHyphens w:val="0"/>
              <w:rPr>
                <w:rFonts w:eastAsia="Times New Roman"/>
                <w:sz w:val="22"/>
                <w:szCs w:val="22"/>
                <w:lang w:eastAsia="ru-RU"/>
              </w:rPr>
            </w:pPr>
            <w:r w:rsidRPr="00107F79">
              <w:rPr>
                <w:rFonts w:eastAsia="Times New Roman"/>
                <w:sz w:val="22"/>
                <w:szCs w:val="22"/>
                <w:lang w:eastAsia="ru-RU"/>
              </w:rPr>
              <w:t>104.96</w:t>
            </w:r>
          </w:p>
        </w:tc>
        <w:tc>
          <w:tcPr>
            <w:tcW w:w="7564" w:type="dxa"/>
            <w:tcBorders>
              <w:top w:val="nil"/>
              <w:left w:val="nil"/>
              <w:bottom w:val="single" w:sz="4" w:space="0" w:color="auto"/>
              <w:right w:val="single" w:sz="4" w:space="0" w:color="auto"/>
            </w:tcBorders>
            <w:shd w:val="clear" w:color="000000" w:fill="FFFFFF"/>
          </w:tcPr>
          <w:p w:rsidR="002C7FDD" w:rsidRPr="00107F79" w:rsidRDefault="002C7FDD" w:rsidP="00D01DC2">
            <w:pPr>
              <w:widowControl/>
              <w:suppressAutoHyphens w:val="0"/>
              <w:rPr>
                <w:rFonts w:eastAsia="Times New Roman"/>
                <w:sz w:val="22"/>
                <w:szCs w:val="22"/>
                <w:lang w:eastAsia="ru-RU"/>
              </w:rPr>
            </w:pPr>
            <w:r w:rsidRPr="00107F79">
              <w:rPr>
                <w:rFonts w:eastAsia="Times New Roman"/>
                <w:sz w:val="22"/>
                <w:szCs w:val="22"/>
                <w:lang w:eastAsia="ru-RU"/>
              </w:rPr>
              <w:t>Амортизация инвентаря производственного и хозяйственного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107F79" w:rsidRDefault="002C7FDD"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2C7FDD"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107F79" w:rsidRDefault="002C7FDD" w:rsidP="00D01DC2">
            <w:pPr>
              <w:widowControl/>
              <w:suppressAutoHyphens w:val="0"/>
              <w:rPr>
                <w:rFonts w:eastAsia="Times New Roman"/>
                <w:sz w:val="22"/>
                <w:szCs w:val="22"/>
                <w:lang w:eastAsia="ru-RU"/>
              </w:rPr>
            </w:pPr>
            <w:r w:rsidRPr="00107F79">
              <w:rPr>
                <w:rFonts w:eastAsia="Times New Roman"/>
                <w:sz w:val="22"/>
                <w:szCs w:val="22"/>
                <w:lang w:eastAsia="ru-RU"/>
              </w:rPr>
              <w:t>104.97</w:t>
            </w:r>
          </w:p>
        </w:tc>
        <w:tc>
          <w:tcPr>
            <w:tcW w:w="7564" w:type="dxa"/>
            <w:tcBorders>
              <w:top w:val="nil"/>
              <w:left w:val="nil"/>
              <w:bottom w:val="single" w:sz="4" w:space="0" w:color="auto"/>
              <w:right w:val="single" w:sz="4" w:space="0" w:color="auto"/>
            </w:tcBorders>
            <w:shd w:val="clear" w:color="000000" w:fill="FFFFFF"/>
          </w:tcPr>
          <w:p w:rsidR="002C7FDD" w:rsidRPr="00107F79" w:rsidRDefault="002C7FDD" w:rsidP="00D01DC2">
            <w:pPr>
              <w:widowControl/>
              <w:suppressAutoHyphens w:val="0"/>
              <w:rPr>
                <w:rFonts w:eastAsia="Times New Roman"/>
                <w:sz w:val="22"/>
                <w:szCs w:val="22"/>
                <w:lang w:eastAsia="ru-RU"/>
              </w:rPr>
            </w:pPr>
            <w:r w:rsidRPr="00107F79">
              <w:rPr>
                <w:rFonts w:eastAsia="Times New Roman"/>
                <w:sz w:val="22"/>
                <w:szCs w:val="22"/>
                <w:lang w:eastAsia="ru-RU"/>
              </w:rPr>
              <w:t>Амортизация биологических ресурсов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107F79" w:rsidRDefault="002C7FDD"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2C7FDD"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107F79" w:rsidRDefault="002C7FDD" w:rsidP="00D01DC2">
            <w:pPr>
              <w:widowControl/>
              <w:suppressAutoHyphens w:val="0"/>
              <w:rPr>
                <w:rFonts w:eastAsia="Times New Roman"/>
                <w:sz w:val="22"/>
                <w:szCs w:val="22"/>
                <w:lang w:eastAsia="ru-RU"/>
              </w:rPr>
            </w:pPr>
            <w:r w:rsidRPr="00107F79">
              <w:rPr>
                <w:rFonts w:eastAsia="Times New Roman"/>
                <w:sz w:val="22"/>
                <w:szCs w:val="22"/>
                <w:lang w:eastAsia="ru-RU"/>
              </w:rPr>
              <w:t>104.98</w:t>
            </w:r>
          </w:p>
        </w:tc>
        <w:tc>
          <w:tcPr>
            <w:tcW w:w="7564" w:type="dxa"/>
            <w:tcBorders>
              <w:top w:val="nil"/>
              <w:left w:val="nil"/>
              <w:bottom w:val="single" w:sz="4" w:space="0" w:color="auto"/>
              <w:right w:val="single" w:sz="4" w:space="0" w:color="auto"/>
            </w:tcBorders>
            <w:shd w:val="clear" w:color="000000" w:fill="FFFFFF"/>
          </w:tcPr>
          <w:p w:rsidR="002C7FDD" w:rsidRPr="00107F79" w:rsidRDefault="002C7FDD" w:rsidP="00D01DC2">
            <w:pPr>
              <w:widowControl/>
              <w:suppressAutoHyphens w:val="0"/>
              <w:rPr>
                <w:rFonts w:eastAsia="Times New Roman"/>
                <w:sz w:val="22"/>
                <w:szCs w:val="22"/>
                <w:lang w:eastAsia="ru-RU"/>
              </w:rPr>
            </w:pPr>
            <w:r w:rsidRPr="00107F79">
              <w:rPr>
                <w:rFonts w:eastAsia="Times New Roman"/>
                <w:sz w:val="22"/>
                <w:szCs w:val="22"/>
                <w:lang w:eastAsia="ru-RU"/>
              </w:rPr>
              <w:t>Амортизация прочего имущества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107F79" w:rsidRDefault="002C7FDD"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105.00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Материальные запасы</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105.30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Материальные запасы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105.31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Медикаменты и перевязочные средств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105.32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Продукты питания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105.33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Горюче-смазочные материалы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105.34</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Строительные материалы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105.35</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Мягкий инвентарь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105.36</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Прочие материальные запасы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105.37</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Готовая продукция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105.38</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Товары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105.В8</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(На складах) Товары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lastRenderedPageBreak/>
              <w:t>105.Г8</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(В рознице) Товары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105.39</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Наценка на товары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106.00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Вложения в нефинансовые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106.10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042ED0">
            <w:pPr>
              <w:widowControl/>
              <w:suppressAutoHyphens w:val="0"/>
              <w:rPr>
                <w:rFonts w:eastAsia="Times New Roman"/>
                <w:sz w:val="22"/>
                <w:szCs w:val="22"/>
                <w:lang w:eastAsia="ru-RU"/>
              </w:rPr>
            </w:pPr>
            <w:r w:rsidRPr="00107F79">
              <w:rPr>
                <w:rFonts w:eastAsia="Times New Roman"/>
                <w:sz w:val="22"/>
                <w:szCs w:val="22"/>
                <w:lang w:eastAsia="ru-RU"/>
              </w:rPr>
              <w:t>Вложения в недвижимое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106.11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042ED0">
            <w:pPr>
              <w:widowControl/>
              <w:suppressAutoHyphens w:val="0"/>
              <w:rPr>
                <w:rFonts w:eastAsia="Times New Roman"/>
                <w:sz w:val="22"/>
                <w:szCs w:val="22"/>
                <w:lang w:eastAsia="ru-RU"/>
              </w:rPr>
            </w:pPr>
            <w:r w:rsidRPr="00107F79">
              <w:rPr>
                <w:rFonts w:eastAsia="Times New Roman"/>
                <w:sz w:val="22"/>
                <w:szCs w:val="22"/>
                <w:lang w:eastAsia="ru-RU"/>
              </w:rPr>
              <w:t>Вложения в основные средства - недвижимое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106.13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042ED0">
            <w:pPr>
              <w:widowControl/>
              <w:suppressAutoHyphens w:val="0"/>
              <w:rPr>
                <w:rFonts w:eastAsia="Times New Roman"/>
                <w:sz w:val="22"/>
                <w:szCs w:val="22"/>
                <w:lang w:eastAsia="ru-RU"/>
              </w:rPr>
            </w:pPr>
            <w:r w:rsidRPr="00107F79">
              <w:rPr>
                <w:rFonts w:eastAsia="Times New Roman"/>
                <w:sz w:val="22"/>
                <w:szCs w:val="22"/>
                <w:lang w:eastAsia="ru-RU"/>
              </w:rPr>
              <w:t xml:space="preserve">Вложения в непроизведенные активы - недвижимое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106.КС</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431AC9">
            <w:pPr>
              <w:widowControl/>
              <w:suppressAutoHyphens w:val="0"/>
              <w:rPr>
                <w:rFonts w:eastAsia="Times New Roman"/>
                <w:sz w:val="22"/>
                <w:szCs w:val="22"/>
                <w:lang w:eastAsia="ru-RU"/>
              </w:rPr>
            </w:pPr>
            <w:r w:rsidRPr="00107F79">
              <w:rPr>
                <w:rFonts w:eastAsia="Times New Roman"/>
                <w:sz w:val="22"/>
                <w:szCs w:val="22"/>
                <w:lang w:eastAsia="ru-RU"/>
              </w:rPr>
              <w:t>Вложения в основные средства - недвижимое имущество. Капитальное строительство</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106.30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431AC9">
            <w:pPr>
              <w:widowControl/>
              <w:suppressAutoHyphens w:val="0"/>
              <w:rPr>
                <w:rFonts w:eastAsia="Times New Roman"/>
                <w:sz w:val="22"/>
                <w:szCs w:val="22"/>
                <w:lang w:eastAsia="ru-RU"/>
              </w:rPr>
            </w:pPr>
            <w:r w:rsidRPr="00107F79">
              <w:rPr>
                <w:rFonts w:eastAsia="Times New Roman"/>
                <w:sz w:val="22"/>
                <w:szCs w:val="22"/>
                <w:lang w:eastAsia="ru-RU"/>
              </w:rPr>
              <w:t xml:space="preserve">Вложения в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106.31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431AC9">
            <w:pPr>
              <w:widowControl/>
              <w:suppressAutoHyphens w:val="0"/>
              <w:rPr>
                <w:rFonts w:eastAsia="Times New Roman"/>
                <w:sz w:val="22"/>
                <w:szCs w:val="22"/>
                <w:lang w:eastAsia="ru-RU"/>
              </w:rPr>
            </w:pPr>
            <w:r w:rsidRPr="00107F79">
              <w:rPr>
                <w:rFonts w:eastAsia="Times New Roman"/>
                <w:sz w:val="22"/>
                <w:szCs w:val="22"/>
                <w:lang w:eastAsia="ru-RU"/>
              </w:rPr>
              <w:t xml:space="preserve">Вложения в основные средства -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106.32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431AC9">
            <w:pPr>
              <w:widowControl/>
              <w:suppressAutoHyphens w:val="0"/>
              <w:rPr>
                <w:rFonts w:eastAsia="Times New Roman"/>
                <w:sz w:val="22"/>
                <w:szCs w:val="22"/>
                <w:lang w:eastAsia="ru-RU"/>
              </w:rPr>
            </w:pPr>
            <w:r w:rsidRPr="00107F79">
              <w:rPr>
                <w:rFonts w:eastAsia="Times New Roman"/>
                <w:sz w:val="22"/>
                <w:szCs w:val="22"/>
                <w:lang w:eastAsia="ru-RU"/>
              </w:rPr>
              <w:t xml:space="preserve">Вложения в нематериальные активы -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431AC9"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431AC9" w:rsidRPr="00107F79" w:rsidRDefault="00431AC9" w:rsidP="00D01DC2">
            <w:pPr>
              <w:widowControl/>
              <w:suppressAutoHyphens w:val="0"/>
              <w:rPr>
                <w:rFonts w:eastAsia="Times New Roman"/>
                <w:sz w:val="22"/>
                <w:szCs w:val="22"/>
                <w:lang w:eastAsia="ru-RU"/>
              </w:rPr>
            </w:pPr>
            <w:r w:rsidRPr="00107F79">
              <w:rPr>
                <w:rFonts w:eastAsia="Times New Roman"/>
                <w:sz w:val="22"/>
                <w:szCs w:val="22"/>
                <w:lang w:eastAsia="ru-RU"/>
              </w:rPr>
              <w:t>106.33</w:t>
            </w:r>
          </w:p>
        </w:tc>
        <w:tc>
          <w:tcPr>
            <w:tcW w:w="7564" w:type="dxa"/>
            <w:tcBorders>
              <w:top w:val="nil"/>
              <w:left w:val="nil"/>
              <w:bottom w:val="single" w:sz="4" w:space="0" w:color="auto"/>
              <w:right w:val="single" w:sz="4" w:space="0" w:color="auto"/>
            </w:tcBorders>
            <w:shd w:val="clear" w:color="000000" w:fill="FFFFFF"/>
          </w:tcPr>
          <w:p w:rsidR="00431AC9" w:rsidRPr="00107F79" w:rsidRDefault="00431AC9" w:rsidP="00431AC9">
            <w:pPr>
              <w:widowControl/>
              <w:suppressAutoHyphens w:val="0"/>
              <w:rPr>
                <w:rFonts w:eastAsia="Times New Roman"/>
                <w:sz w:val="22"/>
                <w:szCs w:val="22"/>
                <w:lang w:eastAsia="ru-RU"/>
              </w:rPr>
            </w:pPr>
            <w:r w:rsidRPr="00107F79">
              <w:rPr>
                <w:rFonts w:eastAsia="Times New Roman"/>
                <w:sz w:val="22"/>
                <w:szCs w:val="22"/>
                <w:lang w:eastAsia="ru-RU"/>
              </w:rPr>
              <w:t>Вложения в непроизведенные активы - иное движимое имущество</w:t>
            </w:r>
          </w:p>
        </w:tc>
        <w:tc>
          <w:tcPr>
            <w:tcW w:w="1276" w:type="dxa"/>
            <w:tcBorders>
              <w:top w:val="nil"/>
              <w:left w:val="nil"/>
              <w:bottom w:val="single" w:sz="4" w:space="0" w:color="auto"/>
              <w:right w:val="single" w:sz="4" w:space="0" w:color="auto"/>
            </w:tcBorders>
            <w:shd w:val="clear" w:color="000000" w:fill="FFFFFF"/>
            <w:noWrap/>
          </w:tcPr>
          <w:p w:rsidR="00431AC9" w:rsidRPr="00107F79" w:rsidRDefault="00431AC9"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106.34</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186B87">
            <w:pPr>
              <w:widowControl/>
              <w:suppressAutoHyphens w:val="0"/>
              <w:rPr>
                <w:rFonts w:eastAsia="Times New Roman"/>
                <w:sz w:val="22"/>
                <w:szCs w:val="22"/>
                <w:lang w:eastAsia="ru-RU"/>
              </w:rPr>
            </w:pPr>
            <w:r w:rsidRPr="00107F79">
              <w:rPr>
                <w:rFonts w:eastAsia="Times New Roman"/>
                <w:sz w:val="22"/>
                <w:szCs w:val="22"/>
                <w:lang w:eastAsia="ru-RU"/>
              </w:rPr>
              <w:t xml:space="preserve">Вложения в материальные запасы -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106.3</w:t>
            </w:r>
            <w:proofErr w:type="gramStart"/>
            <w:r w:rsidRPr="00107F79">
              <w:rPr>
                <w:rFonts w:eastAsia="Times New Roman"/>
                <w:sz w:val="22"/>
                <w:szCs w:val="22"/>
                <w:lang w:eastAsia="ru-RU"/>
              </w:rPr>
              <w:t>И</w:t>
            </w:r>
            <w:proofErr w:type="gramEnd"/>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C4653A">
            <w:pPr>
              <w:widowControl/>
              <w:suppressAutoHyphens w:val="0"/>
              <w:rPr>
                <w:rFonts w:eastAsia="Times New Roman"/>
                <w:sz w:val="22"/>
                <w:szCs w:val="22"/>
                <w:lang w:eastAsia="ru-RU"/>
              </w:rPr>
            </w:pPr>
            <w:r w:rsidRPr="00107F79">
              <w:rPr>
                <w:rFonts w:eastAsia="Times New Roman"/>
                <w:sz w:val="22"/>
                <w:szCs w:val="22"/>
                <w:lang w:eastAsia="ru-RU"/>
              </w:rPr>
              <w:t xml:space="preserve">(Изготовление) Вложения в материальные запасы -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106.3</w:t>
            </w:r>
            <w:proofErr w:type="gramStart"/>
            <w:r w:rsidRPr="00107F79">
              <w:rPr>
                <w:rFonts w:eastAsia="Times New Roman"/>
                <w:sz w:val="22"/>
                <w:szCs w:val="22"/>
                <w:lang w:eastAsia="ru-RU"/>
              </w:rPr>
              <w:t>П</w:t>
            </w:r>
            <w:proofErr w:type="gramEnd"/>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C4653A">
            <w:pPr>
              <w:widowControl/>
              <w:suppressAutoHyphens w:val="0"/>
              <w:rPr>
                <w:rFonts w:eastAsia="Times New Roman"/>
                <w:sz w:val="22"/>
                <w:szCs w:val="22"/>
                <w:lang w:eastAsia="ru-RU"/>
              </w:rPr>
            </w:pPr>
            <w:r w:rsidRPr="00107F79">
              <w:rPr>
                <w:rFonts w:eastAsia="Times New Roman"/>
                <w:sz w:val="22"/>
                <w:szCs w:val="22"/>
                <w:lang w:eastAsia="ru-RU"/>
              </w:rPr>
              <w:t xml:space="preserve">(Покупка) Вложения в материальные запасы -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106.40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C4653A" w:rsidP="00D01DC2">
            <w:pPr>
              <w:widowControl/>
              <w:suppressAutoHyphens w:val="0"/>
              <w:rPr>
                <w:rFonts w:eastAsia="Times New Roman"/>
                <w:sz w:val="22"/>
                <w:szCs w:val="22"/>
                <w:lang w:eastAsia="ru-RU"/>
              </w:rPr>
            </w:pPr>
            <w:r w:rsidRPr="00107F79">
              <w:rPr>
                <w:rFonts w:eastAsia="Times New Roman"/>
                <w:sz w:val="22"/>
                <w:szCs w:val="22"/>
                <w:lang w:eastAsia="ru-RU"/>
              </w:rPr>
              <w:t>Вложения в объекты финансовой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106.41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C4653A" w:rsidP="00D01DC2">
            <w:pPr>
              <w:widowControl/>
              <w:suppressAutoHyphens w:val="0"/>
              <w:rPr>
                <w:rFonts w:eastAsia="Times New Roman"/>
                <w:sz w:val="22"/>
                <w:szCs w:val="22"/>
                <w:lang w:eastAsia="ru-RU"/>
              </w:rPr>
            </w:pPr>
            <w:r w:rsidRPr="00107F79">
              <w:rPr>
                <w:rFonts w:eastAsia="Times New Roman"/>
                <w:sz w:val="22"/>
                <w:szCs w:val="22"/>
                <w:lang w:eastAsia="ru-RU"/>
              </w:rPr>
              <w:t>Вложения в основные средства - объекты финансовой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C4653A" w:rsidP="00D01DC2">
            <w:pPr>
              <w:widowControl/>
              <w:suppressAutoHyphens w:val="0"/>
              <w:rPr>
                <w:rFonts w:eastAsia="Times New Roman"/>
                <w:sz w:val="22"/>
                <w:szCs w:val="22"/>
                <w:lang w:eastAsia="ru-RU"/>
              </w:rPr>
            </w:pPr>
            <w:r w:rsidRPr="00107F79">
              <w:rPr>
                <w:rFonts w:eastAsia="Times New Roman"/>
                <w:sz w:val="22"/>
                <w:szCs w:val="22"/>
                <w:lang w:eastAsia="ru-RU"/>
              </w:rPr>
              <w:t>106.90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C4653A"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Вложения в имущество </w:t>
            </w:r>
            <w:proofErr w:type="spellStart"/>
            <w:r w:rsidRPr="00107F79">
              <w:rPr>
                <w:rFonts w:eastAsia="Times New Roman"/>
                <w:sz w:val="22"/>
                <w:szCs w:val="22"/>
                <w:lang w:eastAsia="ru-RU"/>
              </w:rPr>
              <w:t>концедента</w:t>
            </w:r>
            <w:proofErr w:type="spellEnd"/>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C4653A" w:rsidP="00D01DC2">
            <w:pPr>
              <w:widowControl/>
              <w:suppressAutoHyphens w:val="0"/>
              <w:rPr>
                <w:rFonts w:eastAsia="Times New Roman"/>
                <w:sz w:val="22"/>
                <w:szCs w:val="22"/>
                <w:lang w:eastAsia="ru-RU"/>
              </w:rPr>
            </w:pPr>
            <w:r w:rsidRPr="00107F79">
              <w:rPr>
                <w:rFonts w:eastAsia="Times New Roman"/>
                <w:sz w:val="22"/>
                <w:szCs w:val="22"/>
                <w:lang w:eastAsia="ru-RU"/>
              </w:rPr>
              <w:t>106.91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C4653A" w:rsidP="00D01DC2">
            <w:pPr>
              <w:widowControl/>
              <w:suppressAutoHyphens w:val="0"/>
              <w:rPr>
                <w:rFonts w:eastAsia="Times New Roman"/>
                <w:sz w:val="22"/>
                <w:szCs w:val="22"/>
                <w:lang w:eastAsia="ru-RU"/>
              </w:rPr>
            </w:pPr>
            <w:r w:rsidRPr="00107F79">
              <w:rPr>
                <w:rFonts w:eastAsia="Times New Roman"/>
                <w:sz w:val="22"/>
                <w:szCs w:val="22"/>
                <w:lang w:eastAsia="ru-RU"/>
              </w:rPr>
              <w:t>Вложения в основные средства в концессии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C4653A" w:rsidP="00D01DC2">
            <w:pPr>
              <w:widowControl/>
              <w:suppressAutoHyphens w:val="0"/>
              <w:rPr>
                <w:rFonts w:eastAsia="Times New Roman"/>
                <w:sz w:val="22"/>
                <w:szCs w:val="22"/>
                <w:lang w:eastAsia="ru-RU"/>
              </w:rPr>
            </w:pPr>
            <w:r w:rsidRPr="00107F79">
              <w:rPr>
                <w:rFonts w:eastAsia="Times New Roman"/>
                <w:sz w:val="22"/>
                <w:szCs w:val="22"/>
                <w:lang w:eastAsia="ru-RU"/>
              </w:rPr>
              <w:t>106.93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C4653A" w:rsidP="00D01DC2">
            <w:pPr>
              <w:widowControl/>
              <w:suppressAutoHyphens w:val="0"/>
              <w:rPr>
                <w:rFonts w:eastAsia="Times New Roman"/>
                <w:sz w:val="22"/>
                <w:szCs w:val="22"/>
                <w:lang w:eastAsia="ru-RU"/>
              </w:rPr>
            </w:pPr>
            <w:r w:rsidRPr="00107F79">
              <w:rPr>
                <w:rFonts w:eastAsia="Times New Roman"/>
                <w:sz w:val="22"/>
                <w:szCs w:val="22"/>
                <w:lang w:eastAsia="ru-RU"/>
              </w:rPr>
              <w:t>Вложения в непроизведенные активы в концессии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107.00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Нефинансовые активы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107.10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Недвижимое имущество учреждения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107.11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Основные средства – недвижимое имущество учреждения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107.30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Иное движимое имущество учреждения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107.31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Основные средства - иное движимое имущество учреждения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107.33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Материальные запасы – иное движимое имущество учреждения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108.00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Нефинансовые активы имущества казны</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108.50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Нефинансовые активы, составляющие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108.51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Недвижимое имущество, составляющее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108.52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Движимое имущество, составляющее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108.53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B67D5A" w:rsidP="00D01DC2">
            <w:pPr>
              <w:widowControl/>
              <w:suppressAutoHyphens w:val="0"/>
              <w:rPr>
                <w:rFonts w:eastAsia="Times New Roman"/>
                <w:sz w:val="22"/>
                <w:szCs w:val="22"/>
                <w:lang w:eastAsia="ru-RU"/>
              </w:rPr>
            </w:pPr>
            <w:r w:rsidRPr="00107F79">
              <w:rPr>
                <w:rFonts w:eastAsia="Times New Roman"/>
                <w:sz w:val="22"/>
                <w:szCs w:val="22"/>
                <w:lang w:eastAsia="ru-RU"/>
              </w:rPr>
              <w:t>Ценности государственных фондов России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108.54</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Нематериальные активы, составляющие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108.55</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Непроизведенные активы, составляющие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108.56</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Материальные запасы, составляющие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B67D5A"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67D5A" w:rsidRPr="00107F79" w:rsidRDefault="00B67D5A" w:rsidP="00D01DC2">
            <w:pPr>
              <w:widowControl/>
              <w:suppressAutoHyphens w:val="0"/>
              <w:rPr>
                <w:rFonts w:eastAsia="Times New Roman"/>
                <w:sz w:val="22"/>
                <w:szCs w:val="22"/>
                <w:lang w:eastAsia="ru-RU"/>
              </w:rPr>
            </w:pPr>
            <w:r w:rsidRPr="00107F79">
              <w:rPr>
                <w:rFonts w:eastAsia="Times New Roman"/>
                <w:sz w:val="22"/>
                <w:szCs w:val="22"/>
                <w:lang w:eastAsia="ru-RU"/>
              </w:rPr>
              <w:t>108.57</w:t>
            </w:r>
          </w:p>
        </w:tc>
        <w:tc>
          <w:tcPr>
            <w:tcW w:w="7564" w:type="dxa"/>
            <w:tcBorders>
              <w:top w:val="nil"/>
              <w:left w:val="nil"/>
              <w:bottom w:val="single" w:sz="4" w:space="0" w:color="auto"/>
              <w:right w:val="single" w:sz="4" w:space="0" w:color="auto"/>
            </w:tcBorders>
            <w:shd w:val="clear" w:color="000000" w:fill="FFFFFF"/>
          </w:tcPr>
          <w:p w:rsidR="00B67D5A" w:rsidRPr="00107F79" w:rsidRDefault="00B67D5A" w:rsidP="00D01DC2">
            <w:pPr>
              <w:widowControl/>
              <w:suppressAutoHyphens w:val="0"/>
              <w:rPr>
                <w:rFonts w:eastAsia="Times New Roman"/>
                <w:sz w:val="22"/>
                <w:szCs w:val="22"/>
                <w:lang w:eastAsia="ru-RU"/>
              </w:rPr>
            </w:pPr>
            <w:r w:rsidRPr="00107F79">
              <w:rPr>
                <w:rFonts w:eastAsia="Times New Roman"/>
                <w:sz w:val="22"/>
                <w:szCs w:val="22"/>
                <w:lang w:eastAsia="ru-RU"/>
              </w:rPr>
              <w:t>Прочие активы, составляющие казну</w:t>
            </w:r>
          </w:p>
        </w:tc>
        <w:tc>
          <w:tcPr>
            <w:tcW w:w="1276" w:type="dxa"/>
            <w:tcBorders>
              <w:top w:val="nil"/>
              <w:left w:val="nil"/>
              <w:bottom w:val="single" w:sz="4" w:space="0" w:color="auto"/>
              <w:right w:val="single" w:sz="4" w:space="0" w:color="auto"/>
            </w:tcBorders>
            <w:shd w:val="clear" w:color="000000" w:fill="FFFFFF"/>
            <w:noWrap/>
          </w:tcPr>
          <w:p w:rsidR="00B67D5A" w:rsidRPr="00107F79" w:rsidRDefault="00B67D5A"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B67D5A"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67D5A" w:rsidRPr="00107F79" w:rsidRDefault="00B67D5A" w:rsidP="00D01DC2">
            <w:pPr>
              <w:widowControl/>
              <w:suppressAutoHyphens w:val="0"/>
              <w:rPr>
                <w:rFonts w:eastAsia="Times New Roman"/>
                <w:sz w:val="22"/>
                <w:szCs w:val="22"/>
                <w:lang w:eastAsia="ru-RU"/>
              </w:rPr>
            </w:pPr>
            <w:r w:rsidRPr="00107F79">
              <w:rPr>
                <w:rFonts w:eastAsia="Times New Roman"/>
                <w:sz w:val="22"/>
                <w:szCs w:val="22"/>
                <w:lang w:eastAsia="ru-RU"/>
              </w:rPr>
              <w:t>108.90</w:t>
            </w:r>
          </w:p>
        </w:tc>
        <w:tc>
          <w:tcPr>
            <w:tcW w:w="7564" w:type="dxa"/>
            <w:tcBorders>
              <w:top w:val="nil"/>
              <w:left w:val="nil"/>
              <w:bottom w:val="single" w:sz="4" w:space="0" w:color="auto"/>
              <w:right w:val="single" w:sz="4" w:space="0" w:color="auto"/>
            </w:tcBorders>
            <w:shd w:val="clear" w:color="000000" w:fill="FFFFFF"/>
          </w:tcPr>
          <w:p w:rsidR="00B67D5A" w:rsidRPr="00107F79" w:rsidRDefault="00B67D5A" w:rsidP="00D01DC2">
            <w:pPr>
              <w:widowControl/>
              <w:suppressAutoHyphens w:val="0"/>
              <w:rPr>
                <w:rFonts w:eastAsia="Times New Roman"/>
                <w:sz w:val="22"/>
                <w:szCs w:val="22"/>
                <w:lang w:eastAsia="ru-RU"/>
              </w:rPr>
            </w:pPr>
            <w:r w:rsidRPr="00107F79">
              <w:rPr>
                <w:rFonts w:eastAsia="Times New Roman"/>
                <w:sz w:val="22"/>
                <w:szCs w:val="22"/>
                <w:lang w:eastAsia="ru-RU"/>
              </w:rPr>
              <w:t>Нефинансовые активы, составляющие казну, в концессии</w:t>
            </w:r>
          </w:p>
        </w:tc>
        <w:tc>
          <w:tcPr>
            <w:tcW w:w="1276" w:type="dxa"/>
            <w:tcBorders>
              <w:top w:val="nil"/>
              <w:left w:val="nil"/>
              <w:bottom w:val="single" w:sz="4" w:space="0" w:color="auto"/>
              <w:right w:val="single" w:sz="4" w:space="0" w:color="auto"/>
            </w:tcBorders>
            <w:shd w:val="clear" w:color="000000" w:fill="FFFFFF"/>
            <w:noWrap/>
          </w:tcPr>
          <w:p w:rsidR="00B67D5A" w:rsidRPr="00107F79" w:rsidRDefault="00B67D5A" w:rsidP="00D01DC2">
            <w:pPr>
              <w:widowControl/>
              <w:suppressAutoHyphens w:val="0"/>
              <w:rPr>
                <w:rFonts w:eastAsia="Times New Roman"/>
                <w:sz w:val="22"/>
                <w:szCs w:val="22"/>
                <w:lang w:eastAsia="ru-RU"/>
              </w:rPr>
            </w:pPr>
          </w:p>
        </w:tc>
      </w:tr>
      <w:tr w:rsidR="00B67D5A"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67D5A" w:rsidRPr="00107F79" w:rsidRDefault="00B67D5A" w:rsidP="00D01DC2">
            <w:pPr>
              <w:widowControl/>
              <w:suppressAutoHyphens w:val="0"/>
              <w:rPr>
                <w:rFonts w:eastAsia="Times New Roman"/>
                <w:sz w:val="22"/>
                <w:szCs w:val="22"/>
                <w:lang w:eastAsia="ru-RU"/>
              </w:rPr>
            </w:pPr>
            <w:r w:rsidRPr="00107F79">
              <w:rPr>
                <w:rFonts w:eastAsia="Times New Roman"/>
                <w:sz w:val="22"/>
                <w:szCs w:val="22"/>
                <w:lang w:eastAsia="ru-RU"/>
              </w:rPr>
              <w:t>108.91</w:t>
            </w:r>
          </w:p>
        </w:tc>
        <w:tc>
          <w:tcPr>
            <w:tcW w:w="7564" w:type="dxa"/>
            <w:tcBorders>
              <w:top w:val="nil"/>
              <w:left w:val="nil"/>
              <w:bottom w:val="single" w:sz="4" w:space="0" w:color="auto"/>
              <w:right w:val="single" w:sz="4" w:space="0" w:color="auto"/>
            </w:tcBorders>
            <w:shd w:val="clear" w:color="000000" w:fill="FFFFFF"/>
          </w:tcPr>
          <w:p w:rsidR="00B67D5A" w:rsidRPr="00107F79" w:rsidRDefault="00B67D5A"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Недвижимое имущество </w:t>
            </w:r>
            <w:proofErr w:type="spellStart"/>
            <w:r w:rsidRPr="00107F79">
              <w:rPr>
                <w:rFonts w:eastAsia="Times New Roman"/>
                <w:sz w:val="22"/>
                <w:szCs w:val="22"/>
                <w:lang w:eastAsia="ru-RU"/>
              </w:rPr>
              <w:t>концедента</w:t>
            </w:r>
            <w:proofErr w:type="spellEnd"/>
            <w:r w:rsidRPr="00107F79">
              <w:rPr>
                <w:rFonts w:eastAsia="Times New Roman"/>
                <w:sz w:val="22"/>
                <w:szCs w:val="22"/>
                <w:lang w:eastAsia="ru-RU"/>
              </w:rPr>
              <w:t>, составляющее казну</w:t>
            </w:r>
          </w:p>
        </w:tc>
        <w:tc>
          <w:tcPr>
            <w:tcW w:w="1276" w:type="dxa"/>
            <w:tcBorders>
              <w:top w:val="nil"/>
              <w:left w:val="nil"/>
              <w:bottom w:val="single" w:sz="4" w:space="0" w:color="auto"/>
              <w:right w:val="single" w:sz="4" w:space="0" w:color="auto"/>
            </w:tcBorders>
            <w:shd w:val="clear" w:color="000000" w:fill="FFFFFF"/>
            <w:noWrap/>
          </w:tcPr>
          <w:p w:rsidR="00B67D5A" w:rsidRPr="00107F79" w:rsidRDefault="00B67D5A"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B67D5A"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67D5A" w:rsidRPr="00107F79" w:rsidRDefault="00B67D5A" w:rsidP="00D01DC2">
            <w:pPr>
              <w:widowControl/>
              <w:suppressAutoHyphens w:val="0"/>
              <w:rPr>
                <w:rFonts w:eastAsia="Times New Roman"/>
                <w:sz w:val="22"/>
                <w:szCs w:val="22"/>
                <w:lang w:eastAsia="ru-RU"/>
              </w:rPr>
            </w:pPr>
            <w:r w:rsidRPr="00107F79">
              <w:rPr>
                <w:rFonts w:eastAsia="Times New Roman"/>
                <w:sz w:val="22"/>
                <w:szCs w:val="22"/>
                <w:lang w:eastAsia="ru-RU"/>
              </w:rPr>
              <w:t>108.92</w:t>
            </w:r>
          </w:p>
        </w:tc>
        <w:tc>
          <w:tcPr>
            <w:tcW w:w="7564" w:type="dxa"/>
            <w:tcBorders>
              <w:top w:val="nil"/>
              <w:left w:val="nil"/>
              <w:bottom w:val="single" w:sz="4" w:space="0" w:color="auto"/>
              <w:right w:val="single" w:sz="4" w:space="0" w:color="auto"/>
            </w:tcBorders>
            <w:shd w:val="clear" w:color="000000" w:fill="FFFFFF"/>
          </w:tcPr>
          <w:p w:rsidR="00B67D5A" w:rsidRPr="00107F79" w:rsidRDefault="00B67D5A"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Движимое имущество </w:t>
            </w:r>
            <w:proofErr w:type="spellStart"/>
            <w:r w:rsidRPr="00107F79">
              <w:rPr>
                <w:rFonts w:eastAsia="Times New Roman"/>
                <w:sz w:val="22"/>
                <w:szCs w:val="22"/>
                <w:lang w:eastAsia="ru-RU"/>
              </w:rPr>
              <w:t>концедента</w:t>
            </w:r>
            <w:proofErr w:type="spellEnd"/>
            <w:r w:rsidRPr="00107F79">
              <w:rPr>
                <w:rFonts w:eastAsia="Times New Roman"/>
                <w:sz w:val="22"/>
                <w:szCs w:val="22"/>
                <w:lang w:eastAsia="ru-RU"/>
              </w:rPr>
              <w:t>, составляющее казну</w:t>
            </w:r>
          </w:p>
        </w:tc>
        <w:tc>
          <w:tcPr>
            <w:tcW w:w="1276" w:type="dxa"/>
            <w:tcBorders>
              <w:top w:val="nil"/>
              <w:left w:val="nil"/>
              <w:bottom w:val="single" w:sz="4" w:space="0" w:color="auto"/>
              <w:right w:val="single" w:sz="4" w:space="0" w:color="auto"/>
            </w:tcBorders>
            <w:shd w:val="clear" w:color="000000" w:fill="FFFFFF"/>
            <w:noWrap/>
          </w:tcPr>
          <w:p w:rsidR="00B67D5A" w:rsidRPr="00107F79" w:rsidRDefault="00B67D5A"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B67D5A"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67D5A" w:rsidRPr="00107F79" w:rsidRDefault="00B67D5A" w:rsidP="00D01DC2">
            <w:pPr>
              <w:widowControl/>
              <w:suppressAutoHyphens w:val="0"/>
              <w:rPr>
                <w:rFonts w:eastAsia="Times New Roman"/>
                <w:sz w:val="22"/>
                <w:szCs w:val="22"/>
                <w:lang w:eastAsia="ru-RU"/>
              </w:rPr>
            </w:pPr>
            <w:r w:rsidRPr="00107F79">
              <w:rPr>
                <w:rFonts w:eastAsia="Times New Roman"/>
                <w:sz w:val="22"/>
                <w:szCs w:val="22"/>
                <w:lang w:eastAsia="ru-RU"/>
              </w:rPr>
              <w:t>108.95</w:t>
            </w:r>
          </w:p>
        </w:tc>
        <w:tc>
          <w:tcPr>
            <w:tcW w:w="7564" w:type="dxa"/>
            <w:tcBorders>
              <w:top w:val="nil"/>
              <w:left w:val="nil"/>
              <w:bottom w:val="single" w:sz="4" w:space="0" w:color="auto"/>
              <w:right w:val="single" w:sz="4" w:space="0" w:color="auto"/>
            </w:tcBorders>
            <w:shd w:val="clear" w:color="000000" w:fill="FFFFFF"/>
          </w:tcPr>
          <w:p w:rsidR="00B67D5A" w:rsidRPr="00107F79" w:rsidRDefault="00B67D5A"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Непроизведенные активы (земля) </w:t>
            </w:r>
            <w:proofErr w:type="spellStart"/>
            <w:r w:rsidRPr="00107F79">
              <w:rPr>
                <w:rFonts w:eastAsia="Times New Roman"/>
                <w:sz w:val="22"/>
                <w:szCs w:val="22"/>
                <w:lang w:eastAsia="ru-RU"/>
              </w:rPr>
              <w:t>концедента</w:t>
            </w:r>
            <w:proofErr w:type="spellEnd"/>
            <w:r w:rsidRPr="00107F79">
              <w:rPr>
                <w:rFonts w:eastAsia="Times New Roman"/>
                <w:sz w:val="22"/>
                <w:szCs w:val="22"/>
                <w:lang w:eastAsia="ru-RU"/>
              </w:rPr>
              <w:t>, составляющие казну</w:t>
            </w:r>
          </w:p>
        </w:tc>
        <w:tc>
          <w:tcPr>
            <w:tcW w:w="1276" w:type="dxa"/>
            <w:tcBorders>
              <w:top w:val="nil"/>
              <w:left w:val="nil"/>
              <w:bottom w:val="single" w:sz="4" w:space="0" w:color="auto"/>
              <w:right w:val="single" w:sz="4" w:space="0" w:color="auto"/>
            </w:tcBorders>
            <w:shd w:val="clear" w:color="000000" w:fill="FFFFFF"/>
            <w:noWrap/>
          </w:tcPr>
          <w:p w:rsidR="00B67D5A" w:rsidRPr="00107F79" w:rsidRDefault="00B67D5A"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109.00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Затраты на изготовление готовой продукции, выполнение работ,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109.60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Себестоимость готовой продукции, работ,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109.61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Себестоимость готовой продукции, работ,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109.70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Накладные расходы производства готовой продукции, работ,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109.71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Накладные расходы</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109.80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Общехозяйственные расходы</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109.81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Общехозяйственные расходы</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115ABC"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107F79" w:rsidRDefault="007465A6" w:rsidP="00D01DC2">
            <w:pPr>
              <w:widowControl/>
              <w:suppressAutoHyphens w:val="0"/>
              <w:rPr>
                <w:rFonts w:eastAsia="Times New Roman"/>
                <w:sz w:val="22"/>
                <w:szCs w:val="22"/>
                <w:lang w:eastAsia="ru-RU"/>
              </w:rPr>
            </w:pPr>
            <w:r w:rsidRPr="00107F79">
              <w:rPr>
                <w:rFonts w:eastAsia="Times New Roman"/>
                <w:sz w:val="22"/>
                <w:szCs w:val="22"/>
                <w:lang w:eastAsia="ru-RU"/>
              </w:rPr>
              <w:t>111.00</w:t>
            </w:r>
          </w:p>
        </w:tc>
        <w:tc>
          <w:tcPr>
            <w:tcW w:w="7564" w:type="dxa"/>
            <w:tcBorders>
              <w:top w:val="nil"/>
              <w:left w:val="nil"/>
              <w:bottom w:val="single" w:sz="4" w:space="0" w:color="auto"/>
              <w:right w:val="single" w:sz="4" w:space="0" w:color="auto"/>
            </w:tcBorders>
            <w:shd w:val="clear" w:color="000000" w:fill="FFFFFF"/>
          </w:tcPr>
          <w:p w:rsidR="00115ABC" w:rsidRPr="00107F79" w:rsidRDefault="007465A6" w:rsidP="00D01DC2">
            <w:pPr>
              <w:widowControl/>
              <w:suppressAutoHyphens w:val="0"/>
              <w:rPr>
                <w:rFonts w:eastAsia="Times New Roman"/>
                <w:sz w:val="22"/>
                <w:szCs w:val="22"/>
                <w:lang w:eastAsia="ru-RU"/>
              </w:rPr>
            </w:pPr>
            <w:r w:rsidRPr="00107F79">
              <w:rPr>
                <w:rFonts w:eastAsia="Times New Roman"/>
                <w:sz w:val="22"/>
                <w:szCs w:val="22"/>
                <w:lang w:eastAsia="ru-RU"/>
              </w:rPr>
              <w:t>Права пользования активами</w:t>
            </w:r>
          </w:p>
        </w:tc>
        <w:tc>
          <w:tcPr>
            <w:tcW w:w="1276" w:type="dxa"/>
            <w:tcBorders>
              <w:top w:val="nil"/>
              <w:left w:val="nil"/>
              <w:bottom w:val="single" w:sz="4" w:space="0" w:color="auto"/>
              <w:right w:val="single" w:sz="4" w:space="0" w:color="auto"/>
            </w:tcBorders>
            <w:shd w:val="clear" w:color="000000" w:fill="FFFFFF"/>
            <w:noWrap/>
          </w:tcPr>
          <w:p w:rsidR="00115ABC" w:rsidRPr="00107F79" w:rsidRDefault="00115ABC" w:rsidP="00D01DC2">
            <w:pPr>
              <w:widowControl/>
              <w:suppressAutoHyphens w:val="0"/>
              <w:rPr>
                <w:rFonts w:eastAsia="Times New Roman"/>
                <w:sz w:val="22"/>
                <w:szCs w:val="22"/>
                <w:lang w:eastAsia="ru-RU"/>
              </w:rPr>
            </w:pPr>
          </w:p>
        </w:tc>
      </w:tr>
      <w:tr w:rsidR="00115ABC"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107F79" w:rsidRDefault="007465A6" w:rsidP="00D01DC2">
            <w:pPr>
              <w:widowControl/>
              <w:suppressAutoHyphens w:val="0"/>
              <w:rPr>
                <w:rFonts w:eastAsia="Times New Roman"/>
                <w:sz w:val="22"/>
                <w:szCs w:val="22"/>
                <w:lang w:eastAsia="ru-RU"/>
              </w:rPr>
            </w:pPr>
            <w:r w:rsidRPr="00107F79">
              <w:rPr>
                <w:rFonts w:eastAsia="Times New Roman"/>
                <w:sz w:val="22"/>
                <w:szCs w:val="22"/>
                <w:lang w:eastAsia="ru-RU"/>
              </w:rPr>
              <w:t>111.40</w:t>
            </w:r>
          </w:p>
        </w:tc>
        <w:tc>
          <w:tcPr>
            <w:tcW w:w="7564" w:type="dxa"/>
            <w:tcBorders>
              <w:top w:val="nil"/>
              <w:left w:val="nil"/>
              <w:bottom w:val="single" w:sz="4" w:space="0" w:color="auto"/>
              <w:right w:val="single" w:sz="4" w:space="0" w:color="auto"/>
            </w:tcBorders>
            <w:shd w:val="clear" w:color="000000" w:fill="FFFFFF"/>
          </w:tcPr>
          <w:p w:rsidR="00115ABC" w:rsidRPr="00107F79" w:rsidRDefault="007465A6" w:rsidP="00D01DC2">
            <w:pPr>
              <w:widowControl/>
              <w:suppressAutoHyphens w:val="0"/>
              <w:rPr>
                <w:rFonts w:eastAsia="Times New Roman"/>
                <w:sz w:val="22"/>
                <w:szCs w:val="22"/>
                <w:lang w:eastAsia="ru-RU"/>
              </w:rPr>
            </w:pPr>
            <w:r w:rsidRPr="00107F79">
              <w:rPr>
                <w:rFonts w:eastAsia="Times New Roman"/>
                <w:sz w:val="22"/>
                <w:szCs w:val="22"/>
                <w:lang w:eastAsia="ru-RU"/>
              </w:rPr>
              <w:t>Права пользования нефинансовыми активами</w:t>
            </w:r>
          </w:p>
        </w:tc>
        <w:tc>
          <w:tcPr>
            <w:tcW w:w="1276" w:type="dxa"/>
            <w:tcBorders>
              <w:top w:val="nil"/>
              <w:left w:val="nil"/>
              <w:bottom w:val="single" w:sz="4" w:space="0" w:color="auto"/>
              <w:right w:val="single" w:sz="4" w:space="0" w:color="auto"/>
            </w:tcBorders>
            <w:shd w:val="clear" w:color="000000" w:fill="FFFFFF"/>
            <w:noWrap/>
          </w:tcPr>
          <w:p w:rsidR="00115ABC" w:rsidRPr="00107F79" w:rsidRDefault="00115ABC" w:rsidP="00D01DC2">
            <w:pPr>
              <w:widowControl/>
              <w:suppressAutoHyphens w:val="0"/>
              <w:rPr>
                <w:rFonts w:eastAsia="Times New Roman"/>
                <w:sz w:val="22"/>
                <w:szCs w:val="22"/>
                <w:lang w:eastAsia="ru-RU"/>
              </w:rPr>
            </w:pPr>
          </w:p>
        </w:tc>
      </w:tr>
      <w:tr w:rsidR="00115ABC"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107F79" w:rsidRDefault="007465A6" w:rsidP="00D01DC2">
            <w:pPr>
              <w:widowControl/>
              <w:suppressAutoHyphens w:val="0"/>
              <w:rPr>
                <w:rFonts w:eastAsia="Times New Roman"/>
                <w:sz w:val="22"/>
                <w:szCs w:val="22"/>
                <w:lang w:eastAsia="ru-RU"/>
              </w:rPr>
            </w:pPr>
            <w:r w:rsidRPr="00107F79">
              <w:rPr>
                <w:rFonts w:eastAsia="Times New Roman"/>
                <w:sz w:val="22"/>
                <w:szCs w:val="22"/>
                <w:lang w:eastAsia="ru-RU"/>
              </w:rPr>
              <w:t>111.41</w:t>
            </w:r>
          </w:p>
        </w:tc>
        <w:tc>
          <w:tcPr>
            <w:tcW w:w="7564" w:type="dxa"/>
            <w:tcBorders>
              <w:top w:val="nil"/>
              <w:left w:val="nil"/>
              <w:bottom w:val="single" w:sz="4" w:space="0" w:color="auto"/>
              <w:right w:val="single" w:sz="4" w:space="0" w:color="auto"/>
            </w:tcBorders>
            <w:shd w:val="clear" w:color="000000" w:fill="FFFFFF"/>
          </w:tcPr>
          <w:p w:rsidR="00115ABC" w:rsidRPr="00107F79" w:rsidRDefault="007465A6" w:rsidP="00D01DC2">
            <w:pPr>
              <w:widowControl/>
              <w:suppressAutoHyphens w:val="0"/>
              <w:rPr>
                <w:rFonts w:eastAsia="Times New Roman"/>
                <w:sz w:val="22"/>
                <w:szCs w:val="22"/>
                <w:lang w:eastAsia="ru-RU"/>
              </w:rPr>
            </w:pPr>
            <w:r w:rsidRPr="00107F79">
              <w:rPr>
                <w:rFonts w:eastAsia="Times New Roman"/>
                <w:sz w:val="22"/>
                <w:szCs w:val="22"/>
                <w:lang w:eastAsia="ru-RU"/>
              </w:rPr>
              <w:t>Права пользования жилыми помещениями</w:t>
            </w:r>
          </w:p>
        </w:tc>
        <w:tc>
          <w:tcPr>
            <w:tcW w:w="1276" w:type="dxa"/>
            <w:tcBorders>
              <w:top w:val="nil"/>
              <w:left w:val="nil"/>
              <w:bottom w:val="single" w:sz="4" w:space="0" w:color="auto"/>
              <w:right w:val="single" w:sz="4" w:space="0" w:color="auto"/>
            </w:tcBorders>
            <w:shd w:val="clear" w:color="000000" w:fill="FFFFFF"/>
            <w:noWrap/>
          </w:tcPr>
          <w:p w:rsidR="00115ABC" w:rsidRPr="00107F79" w:rsidRDefault="007465A6" w:rsidP="00D01DC2">
            <w:pPr>
              <w:widowControl/>
              <w:suppressAutoHyphens w:val="0"/>
              <w:rPr>
                <w:rFonts w:eastAsia="Times New Roman"/>
                <w:sz w:val="22"/>
                <w:szCs w:val="22"/>
                <w:lang w:eastAsia="ru-RU"/>
              </w:rPr>
            </w:pPr>
            <w:r w:rsidRPr="00107F79">
              <w:rPr>
                <w:rFonts w:eastAsia="Times New Roman"/>
                <w:sz w:val="22"/>
                <w:szCs w:val="22"/>
                <w:lang w:eastAsia="ru-RU"/>
              </w:rPr>
              <w:t>7</w:t>
            </w:r>
            <w:r w:rsidR="003758BB" w:rsidRPr="00107F79">
              <w:rPr>
                <w:rFonts w:eastAsia="Times New Roman"/>
                <w:sz w:val="22"/>
                <w:szCs w:val="22"/>
                <w:lang w:eastAsia="ru-RU"/>
              </w:rPr>
              <w:t xml:space="preserve"> </w:t>
            </w:r>
          </w:p>
        </w:tc>
      </w:tr>
      <w:tr w:rsidR="00115ABC"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107F79" w:rsidRDefault="003758BB" w:rsidP="00D01DC2">
            <w:pPr>
              <w:widowControl/>
              <w:suppressAutoHyphens w:val="0"/>
              <w:rPr>
                <w:rFonts w:eastAsia="Times New Roman"/>
                <w:sz w:val="22"/>
                <w:szCs w:val="22"/>
                <w:lang w:eastAsia="ru-RU"/>
              </w:rPr>
            </w:pPr>
            <w:r w:rsidRPr="00107F79">
              <w:rPr>
                <w:rFonts w:eastAsia="Times New Roman"/>
                <w:sz w:val="22"/>
                <w:szCs w:val="22"/>
                <w:lang w:eastAsia="ru-RU"/>
              </w:rPr>
              <w:t>111.42</w:t>
            </w:r>
          </w:p>
        </w:tc>
        <w:tc>
          <w:tcPr>
            <w:tcW w:w="7564" w:type="dxa"/>
            <w:tcBorders>
              <w:top w:val="nil"/>
              <w:left w:val="nil"/>
              <w:bottom w:val="single" w:sz="4" w:space="0" w:color="auto"/>
              <w:right w:val="single" w:sz="4" w:space="0" w:color="auto"/>
            </w:tcBorders>
            <w:shd w:val="clear" w:color="000000" w:fill="FFFFFF"/>
          </w:tcPr>
          <w:p w:rsidR="00115ABC" w:rsidRPr="00107F79" w:rsidRDefault="003758BB" w:rsidP="00D01DC2">
            <w:pPr>
              <w:widowControl/>
              <w:suppressAutoHyphens w:val="0"/>
              <w:rPr>
                <w:rFonts w:eastAsia="Times New Roman"/>
                <w:sz w:val="22"/>
                <w:szCs w:val="22"/>
                <w:lang w:eastAsia="ru-RU"/>
              </w:rPr>
            </w:pPr>
            <w:r w:rsidRPr="00107F79">
              <w:rPr>
                <w:rFonts w:eastAsia="Times New Roman"/>
                <w:sz w:val="22"/>
                <w:szCs w:val="22"/>
                <w:lang w:eastAsia="ru-RU"/>
              </w:rPr>
              <w:t>Права пользования нежилыми помещениями (зданиями и сооружениями)</w:t>
            </w:r>
          </w:p>
        </w:tc>
        <w:tc>
          <w:tcPr>
            <w:tcW w:w="1276" w:type="dxa"/>
            <w:tcBorders>
              <w:top w:val="nil"/>
              <w:left w:val="nil"/>
              <w:bottom w:val="single" w:sz="4" w:space="0" w:color="auto"/>
              <w:right w:val="single" w:sz="4" w:space="0" w:color="auto"/>
            </w:tcBorders>
            <w:shd w:val="clear" w:color="000000" w:fill="FFFFFF"/>
            <w:noWrap/>
          </w:tcPr>
          <w:p w:rsidR="00115ABC" w:rsidRPr="00107F79" w:rsidRDefault="003758BB"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115ABC"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107F79" w:rsidRDefault="003758BB" w:rsidP="00D01DC2">
            <w:pPr>
              <w:widowControl/>
              <w:suppressAutoHyphens w:val="0"/>
              <w:rPr>
                <w:rFonts w:eastAsia="Times New Roman"/>
                <w:sz w:val="22"/>
                <w:szCs w:val="22"/>
                <w:lang w:eastAsia="ru-RU"/>
              </w:rPr>
            </w:pPr>
            <w:r w:rsidRPr="00107F79">
              <w:rPr>
                <w:rFonts w:eastAsia="Times New Roman"/>
                <w:sz w:val="22"/>
                <w:szCs w:val="22"/>
                <w:lang w:eastAsia="ru-RU"/>
              </w:rPr>
              <w:t>111.44</w:t>
            </w:r>
          </w:p>
        </w:tc>
        <w:tc>
          <w:tcPr>
            <w:tcW w:w="7564" w:type="dxa"/>
            <w:tcBorders>
              <w:top w:val="nil"/>
              <w:left w:val="nil"/>
              <w:bottom w:val="single" w:sz="4" w:space="0" w:color="auto"/>
              <w:right w:val="single" w:sz="4" w:space="0" w:color="auto"/>
            </w:tcBorders>
            <w:shd w:val="clear" w:color="000000" w:fill="FFFFFF"/>
          </w:tcPr>
          <w:p w:rsidR="00115ABC" w:rsidRPr="00107F79" w:rsidRDefault="003758BB" w:rsidP="00D01DC2">
            <w:pPr>
              <w:widowControl/>
              <w:suppressAutoHyphens w:val="0"/>
              <w:rPr>
                <w:rFonts w:eastAsia="Times New Roman"/>
                <w:sz w:val="22"/>
                <w:szCs w:val="22"/>
                <w:lang w:eastAsia="ru-RU"/>
              </w:rPr>
            </w:pPr>
            <w:r w:rsidRPr="00107F79">
              <w:rPr>
                <w:rFonts w:eastAsia="Times New Roman"/>
                <w:sz w:val="22"/>
                <w:szCs w:val="22"/>
                <w:lang w:eastAsia="ru-RU"/>
              </w:rPr>
              <w:t>Права пользования машинами и оборудованием</w:t>
            </w:r>
          </w:p>
        </w:tc>
        <w:tc>
          <w:tcPr>
            <w:tcW w:w="1276" w:type="dxa"/>
            <w:tcBorders>
              <w:top w:val="nil"/>
              <w:left w:val="nil"/>
              <w:bottom w:val="single" w:sz="4" w:space="0" w:color="auto"/>
              <w:right w:val="single" w:sz="4" w:space="0" w:color="auto"/>
            </w:tcBorders>
            <w:shd w:val="clear" w:color="000000" w:fill="FFFFFF"/>
            <w:noWrap/>
          </w:tcPr>
          <w:p w:rsidR="00115ABC" w:rsidRPr="00107F79" w:rsidRDefault="003758BB"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115ABC"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107F79" w:rsidRDefault="003758BB" w:rsidP="00D01DC2">
            <w:pPr>
              <w:widowControl/>
              <w:suppressAutoHyphens w:val="0"/>
              <w:rPr>
                <w:rFonts w:eastAsia="Times New Roman"/>
                <w:sz w:val="22"/>
                <w:szCs w:val="22"/>
                <w:lang w:eastAsia="ru-RU"/>
              </w:rPr>
            </w:pPr>
            <w:r w:rsidRPr="00107F79">
              <w:rPr>
                <w:rFonts w:eastAsia="Times New Roman"/>
                <w:sz w:val="22"/>
                <w:szCs w:val="22"/>
                <w:lang w:eastAsia="ru-RU"/>
              </w:rPr>
              <w:t>111.45</w:t>
            </w:r>
          </w:p>
        </w:tc>
        <w:tc>
          <w:tcPr>
            <w:tcW w:w="7564" w:type="dxa"/>
            <w:tcBorders>
              <w:top w:val="nil"/>
              <w:left w:val="nil"/>
              <w:bottom w:val="single" w:sz="4" w:space="0" w:color="auto"/>
              <w:right w:val="single" w:sz="4" w:space="0" w:color="auto"/>
            </w:tcBorders>
            <w:shd w:val="clear" w:color="000000" w:fill="FFFFFF"/>
          </w:tcPr>
          <w:p w:rsidR="00115ABC" w:rsidRPr="00107F79" w:rsidRDefault="003758BB" w:rsidP="00D01DC2">
            <w:pPr>
              <w:widowControl/>
              <w:suppressAutoHyphens w:val="0"/>
              <w:rPr>
                <w:rFonts w:eastAsia="Times New Roman"/>
                <w:sz w:val="22"/>
                <w:szCs w:val="22"/>
                <w:lang w:eastAsia="ru-RU"/>
              </w:rPr>
            </w:pPr>
            <w:r w:rsidRPr="00107F79">
              <w:rPr>
                <w:rFonts w:eastAsia="Times New Roman"/>
                <w:sz w:val="22"/>
                <w:szCs w:val="22"/>
                <w:lang w:eastAsia="ru-RU"/>
              </w:rPr>
              <w:t>Права пользования транспортными средствами</w:t>
            </w:r>
          </w:p>
        </w:tc>
        <w:tc>
          <w:tcPr>
            <w:tcW w:w="1276" w:type="dxa"/>
            <w:tcBorders>
              <w:top w:val="nil"/>
              <w:left w:val="nil"/>
              <w:bottom w:val="single" w:sz="4" w:space="0" w:color="auto"/>
              <w:right w:val="single" w:sz="4" w:space="0" w:color="auto"/>
            </w:tcBorders>
            <w:shd w:val="clear" w:color="000000" w:fill="FFFFFF"/>
            <w:noWrap/>
          </w:tcPr>
          <w:p w:rsidR="00115ABC" w:rsidRPr="00107F79" w:rsidRDefault="003758BB"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115ABC"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107F79" w:rsidRDefault="003758BB" w:rsidP="00D01DC2">
            <w:pPr>
              <w:widowControl/>
              <w:suppressAutoHyphens w:val="0"/>
              <w:rPr>
                <w:rFonts w:eastAsia="Times New Roman"/>
                <w:sz w:val="22"/>
                <w:szCs w:val="22"/>
                <w:lang w:eastAsia="ru-RU"/>
              </w:rPr>
            </w:pPr>
            <w:r w:rsidRPr="00107F79">
              <w:rPr>
                <w:rFonts w:eastAsia="Times New Roman"/>
                <w:sz w:val="22"/>
                <w:szCs w:val="22"/>
                <w:lang w:eastAsia="ru-RU"/>
              </w:rPr>
              <w:t>111.46</w:t>
            </w:r>
          </w:p>
        </w:tc>
        <w:tc>
          <w:tcPr>
            <w:tcW w:w="7564" w:type="dxa"/>
            <w:tcBorders>
              <w:top w:val="nil"/>
              <w:left w:val="nil"/>
              <w:bottom w:val="single" w:sz="4" w:space="0" w:color="auto"/>
              <w:right w:val="single" w:sz="4" w:space="0" w:color="auto"/>
            </w:tcBorders>
            <w:shd w:val="clear" w:color="000000" w:fill="FFFFFF"/>
          </w:tcPr>
          <w:p w:rsidR="00115ABC" w:rsidRPr="00107F79" w:rsidRDefault="003758BB" w:rsidP="00D01DC2">
            <w:pPr>
              <w:widowControl/>
              <w:suppressAutoHyphens w:val="0"/>
              <w:rPr>
                <w:rFonts w:eastAsia="Times New Roman"/>
                <w:sz w:val="22"/>
                <w:szCs w:val="22"/>
                <w:lang w:eastAsia="ru-RU"/>
              </w:rPr>
            </w:pPr>
            <w:r w:rsidRPr="00107F79">
              <w:rPr>
                <w:rFonts w:eastAsia="Times New Roman"/>
                <w:sz w:val="22"/>
                <w:szCs w:val="22"/>
                <w:lang w:eastAsia="ru-RU"/>
              </w:rPr>
              <w:t>Права пользования инвентарем производственным и хозяйственным</w:t>
            </w:r>
          </w:p>
        </w:tc>
        <w:tc>
          <w:tcPr>
            <w:tcW w:w="1276" w:type="dxa"/>
            <w:tcBorders>
              <w:top w:val="nil"/>
              <w:left w:val="nil"/>
              <w:bottom w:val="single" w:sz="4" w:space="0" w:color="auto"/>
              <w:right w:val="single" w:sz="4" w:space="0" w:color="auto"/>
            </w:tcBorders>
            <w:shd w:val="clear" w:color="000000" w:fill="FFFFFF"/>
            <w:noWrap/>
          </w:tcPr>
          <w:p w:rsidR="00115ABC" w:rsidRPr="00107F79" w:rsidRDefault="003758BB"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115ABC"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107F79" w:rsidRDefault="003758BB" w:rsidP="00D01DC2">
            <w:pPr>
              <w:widowControl/>
              <w:suppressAutoHyphens w:val="0"/>
              <w:rPr>
                <w:rFonts w:eastAsia="Times New Roman"/>
                <w:sz w:val="22"/>
                <w:szCs w:val="22"/>
                <w:lang w:eastAsia="ru-RU"/>
              </w:rPr>
            </w:pPr>
            <w:r w:rsidRPr="00107F79">
              <w:rPr>
                <w:rFonts w:eastAsia="Times New Roman"/>
                <w:sz w:val="22"/>
                <w:szCs w:val="22"/>
                <w:lang w:eastAsia="ru-RU"/>
              </w:rPr>
              <w:lastRenderedPageBreak/>
              <w:t>111.47</w:t>
            </w:r>
          </w:p>
        </w:tc>
        <w:tc>
          <w:tcPr>
            <w:tcW w:w="7564" w:type="dxa"/>
            <w:tcBorders>
              <w:top w:val="nil"/>
              <w:left w:val="nil"/>
              <w:bottom w:val="single" w:sz="4" w:space="0" w:color="auto"/>
              <w:right w:val="single" w:sz="4" w:space="0" w:color="auto"/>
            </w:tcBorders>
            <w:shd w:val="clear" w:color="000000" w:fill="FFFFFF"/>
          </w:tcPr>
          <w:p w:rsidR="00115ABC" w:rsidRPr="00107F79" w:rsidRDefault="003758BB" w:rsidP="00D01DC2">
            <w:pPr>
              <w:widowControl/>
              <w:suppressAutoHyphens w:val="0"/>
              <w:rPr>
                <w:rFonts w:eastAsia="Times New Roman"/>
                <w:sz w:val="22"/>
                <w:szCs w:val="22"/>
                <w:lang w:eastAsia="ru-RU"/>
              </w:rPr>
            </w:pPr>
            <w:r w:rsidRPr="00107F79">
              <w:rPr>
                <w:rFonts w:eastAsia="Times New Roman"/>
                <w:sz w:val="22"/>
                <w:szCs w:val="22"/>
                <w:lang w:eastAsia="ru-RU"/>
              </w:rPr>
              <w:t>Права пользования биологическими ресурсами</w:t>
            </w:r>
          </w:p>
        </w:tc>
        <w:tc>
          <w:tcPr>
            <w:tcW w:w="1276" w:type="dxa"/>
            <w:tcBorders>
              <w:top w:val="nil"/>
              <w:left w:val="nil"/>
              <w:bottom w:val="single" w:sz="4" w:space="0" w:color="auto"/>
              <w:right w:val="single" w:sz="4" w:space="0" w:color="auto"/>
            </w:tcBorders>
            <w:shd w:val="clear" w:color="000000" w:fill="FFFFFF"/>
            <w:noWrap/>
          </w:tcPr>
          <w:p w:rsidR="00115ABC" w:rsidRPr="00107F79" w:rsidRDefault="003758BB"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115ABC"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107F79" w:rsidRDefault="003758BB" w:rsidP="00D01DC2">
            <w:pPr>
              <w:widowControl/>
              <w:suppressAutoHyphens w:val="0"/>
              <w:rPr>
                <w:rFonts w:eastAsia="Times New Roman"/>
                <w:sz w:val="22"/>
                <w:szCs w:val="22"/>
                <w:lang w:eastAsia="ru-RU"/>
              </w:rPr>
            </w:pPr>
            <w:r w:rsidRPr="00107F79">
              <w:rPr>
                <w:rFonts w:eastAsia="Times New Roman"/>
                <w:sz w:val="22"/>
                <w:szCs w:val="22"/>
                <w:lang w:eastAsia="ru-RU"/>
              </w:rPr>
              <w:t>111.48</w:t>
            </w:r>
          </w:p>
        </w:tc>
        <w:tc>
          <w:tcPr>
            <w:tcW w:w="7564" w:type="dxa"/>
            <w:tcBorders>
              <w:top w:val="nil"/>
              <w:left w:val="nil"/>
              <w:bottom w:val="single" w:sz="4" w:space="0" w:color="auto"/>
              <w:right w:val="single" w:sz="4" w:space="0" w:color="auto"/>
            </w:tcBorders>
            <w:shd w:val="clear" w:color="000000" w:fill="FFFFFF"/>
          </w:tcPr>
          <w:p w:rsidR="00115ABC" w:rsidRPr="00107F79" w:rsidRDefault="003758BB" w:rsidP="00D01DC2">
            <w:pPr>
              <w:widowControl/>
              <w:suppressAutoHyphens w:val="0"/>
              <w:rPr>
                <w:rFonts w:eastAsia="Times New Roman"/>
                <w:sz w:val="22"/>
                <w:szCs w:val="22"/>
                <w:lang w:eastAsia="ru-RU"/>
              </w:rPr>
            </w:pPr>
            <w:r w:rsidRPr="00107F79">
              <w:rPr>
                <w:rFonts w:eastAsia="Times New Roman"/>
                <w:sz w:val="22"/>
                <w:szCs w:val="22"/>
                <w:lang w:eastAsia="ru-RU"/>
              </w:rPr>
              <w:t>Права пользования прочими основными средствами</w:t>
            </w:r>
          </w:p>
        </w:tc>
        <w:tc>
          <w:tcPr>
            <w:tcW w:w="1276" w:type="dxa"/>
            <w:tcBorders>
              <w:top w:val="nil"/>
              <w:left w:val="nil"/>
              <w:bottom w:val="single" w:sz="4" w:space="0" w:color="auto"/>
              <w:right w:val="single" w:sz="4" w:space="0" w:color="auto"/>
            </w:tcBorders>
            <w:shd w:val="clear" w:color="000000" w:fill="FFFFFF"/>
            <w:noWrap/>
          </w:tcPr>
          <w:p w:rsidR="00115ABC" w:rsidRPr="00107F79" w:rsidRDefault="003758BB"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115ABC"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107F79" w:rsidRDefault="003758BB" w:rsidP="00D01DC2">
            <w:pPr>
              <w:widowControl/>
              <w:suppressAutoHyphens w:val="0"/>
              <w:rPr>
                <w:rFonts w:eastAsia="Times New Roman"/>
                <w:sz w:val="22"/>
                <w:szCs w:val="22"/>
                <w:lang w:eastAsia="ru-RU"/>
              </w:rPr>
            </w:pPr>
            <w:r w:rsidRPr="00107F79">
              <w:rPr>
                <w:rFonts w:eastAsia="Times New Roman"/>
                <w:sz w:val="22"/>
                <w:szCs w:val="22"/>
                <w:lang w:eastAsia="ru-RU"/>
              </w:rPr>
              <w:t>111.49</w:t>
            </w:r>
          </w:p>
        </w:tc>
        <w:tc>
          <w:tcPr>
            <w:tcW w:w="7564" w:type="dxa"/>
            <w:tcBorders>
              <w:top w:val="nil"/>
              <w:left w:val="nil"/>
              <w:bottom w:val="single" w:sz="4" w:space="0" w:color="auto"/>
              <w:right w:val="single" w:sz="4" w:space="0" w:color="auto"/>
            </w:tcBorders>
            <w:shd w:val="clear" w:color="000000" w:fill="FFFFFF"/>
          </w:tcPr>
          <w:p w:rsidR="00115ABC" w:rsidRPr="00107F79" w:rsidRDefault="003758BB" w:rsidP="00D01DC2">
            <w:pPr>
              <w:widowControl/>
              <w:suppressAutoHyphens w:val="0"/>
              <w:rPr>
                <w:rFonts w:eastAsia="Times New Roman"/>
                <w:sz w:val="22"/>
                <w:szCs w:val="22"/>
                <w:lang w:eastAsia="ru-RU"/>
              </w:rPr>
            </w:pPr>
            <w:r w:rsidRPr="00107F79">
              <w:rPr>
                <w:rFonts w:eastAsia="Times New Roman"/>
                <w:sz w:val="22"/>
                <w:szCs w:val="22"/>
                <w:lang w:eastAsia="ru-RU"/>
              </w:rPr>
              <w:t>Права пользования непроизведенными активами</w:t>
            </w:r>
          </w:p>
        </w:tc>
        <w:tc>
          <w:tcPr>
            <w:tcW w:w="1276" w:type="dxa"/>
            <w:tcBorders>
              <w:top w:val="nil"/>
              <w:left w:val="nil"/>
              <w:bottom w:val="single" w:sz="4" w:space="0" w:color="auto"/>
              <w:right w:val="single" w:sz="4" w:space="0" w:color="auto"/>
            </w:tcBorders>
            <w:shd w:val="clear" w:color="000000" w:fill="FFFFFF"/>
            <w:noWrap/>
          </w:tcPr>
          <w:p w:rsidR="00115ABC" w:rsidRPr="00107F79" w:rsidRDefault="003758BB"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115ABC"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107F79" w:rsidRDefault="003758BB" w:rsidP="00D01DC2">
            <w:pPr>
              <w:widowControl/>
              <w:suppressAutoHyphens w:val="0"/>
              <w:rPr>
                <w:rFonts w:eastAsia="Times New Roman"/>
                <w:sz w:val="22"/>
                <w:szCs w:val="22"/>
                <w:lang w:eastAsia="ru-RU"/>
              </w:rPr>
            </w:pPr>
            <w:r w:rsidRPr="00107F79">
              <w:rPr>
                <w:rFonts w:eastAsia="Times New Roman"/>
                <w:sz w:val="22"/>
                <w:szCs w:val="22"/>
                <w:lang w:eastAsia="ru-RU"/>
              </w:rPr>
              <w:t>114.00</w:t>
            </w:r>
          </w:p>
        </w:tc>
        <w:tc>
          <w:tcPr>
            <w:tcW w:w="7564" w:type="dxa"/>
            <w:tcBorders>
              <w:top w:val="nil"/>
              <w:left w:val="nil"/>
              <w:bottom w:val="single" w:sz="4" w:space="0" w:color="auto"/>
              <w:right w:val="single" w:sz="4" w:space="0" w:color="auto"/>
            </w:tcBorders>
            <w:shd w:val="clear" w:color="000000" w:fill="FFFFFF"/>
          </w:tcPr>
          <w:p w:rsidR="00115ABC" w:rsidRPr="00107F79" w:rsidRDefault="003758BB" w:rsidP="00D01DC2">
            <w:pPr>
              <w:widowControl/>
              <w:suppressAutoHyphens w:val="0"/>
              <w:rPr>
                <w:rFonts w:eastAsia="Times New Roman"/>
                <w:sz w:val="22"/>
                <w:szCs w:val="22"/>
                <w:lang w:eastAsia="ru-RU"/>
              </w:rPr>
            </w:pPr>
            <w:r w:rsidRPr="00107F79">
              <w:rPr>
                <w:rFonts w:eastAsia="Times New Roman"/>
                <w:sz w:val="22"/>
                <w:szCs w:val="22"/>
                <w:lang w:eastAsia="ru-RU"/>
              </w:rPr>
              <w:t>Обесценение нефинансовых активов</w:t>
            </w:r>
          </w:p>
        </w:tc>
        <w:tc>
          <w:tcPr>
            <w:tcW w:w="1276" w:type="dxa"/>
            <w:tcBorders>
              <w:top w:val="nil"/>
              <w:left w:val="nil"/>
              <w:bottom w:val="single" w:sz="4" w:space="0" w:color="auto"/>
              <w:right w:val="single" w:sz="4" w:space="0" w:color="auto"/>
            </w:tcBorders>
            <w:shd w:val="clear" w:color="000000" w:fill="FFFFFF"/>
            <w:noWrap/>
          </w:tcPr>
          <w:p w:rsidR="00115ABC" w:rsidRPr="00107F79" w:rsidRDefault="00115ABC" w:rsidP="00D01DC2">
            <w:pPr>
              <w:widowControl/>
              <w:suppressAutoHyphens w:val="0"/>
              <w:rPr>
                <w:rFonts w:eastAsia="Times New Roman"/>
                <w:sz w:val="22"/>
                <w:szCs w:val="22"/>
                <w:lang w:eastAsia="ru-RU"/>
              </w:rPr>
            </w:pPr>
          </w:p>
        </w:tc>
      </w:tr>
      <w:tr w:rsidR="00115ABC"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114.10</w:t>
            </w:r>
          </w:p>
        </w:tc>
        <w:tc>
          <w:tcPr>
            <w:tcW w:w="7564" w:type="dxa"/>
            <w:tcBorders>
              <w:top w:val="nil"/>
              <w:left w:val="nil"/>
              <w:bottom w:val="single" w:sz="4" w:space="0" w:color="auto"/>
              <w:right w:val="single" w:sz="4" w:space="0" w:color="auto"/>
            </w:tcBorders>
            <w:shd w:val="clear" w:color="000000" w:fill="FFFFFF"/>
          </w:tcPr>
          <w:p w:rsidR="00115ABC" w:rsidRPr="00107F79" w:rsidRDefault="00A900CF" w:rsidP="00A900CF">
            <w:pPr>
              <w:widowControl/>
              <w:tabs>
                <w:tab w:val="left" w:pos="2011"/>
              </w:tabs>
              <w:suppressAutoHyphens w:val="0"/>
              <w:rPr>
                <w:rFonts w:eastAsia="Times New Roman"/>
                <w:sz w:val="22"/>
                <w:szCs w:val="22"/>
                <w:lang w:eastAsia="ru-RU"/>
              </w:rPr>
            </w:pPr>
            <w:r w:rsidRPr="00107F79">
              <w:rPr>
                <w:rFonts w:eastAsia="Times New Roman"/>
                <w:sz w:val="22"/>
                <w:szCs w:val="22"/>
                <w:lang w:eastAsia="ru-RU"/>
              </w:rPr>
              <w:t>Обесценение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107F79" w:rsidRDefault="00115ABC" w:rsidP="00D01DC2">
            <w:pPr>
              <w:widowControl/>
              <w:suppressAutoHyphens w:val="0"/>
              <w:rPr>
                <w:rFonts w:eastAsia="Times New Roman"/>
                <w:sz w:val="22"/>
                <w:szCs w:val="22"/>
                <w:lang w:eastAsia="ru-RU"/>
              </w:rPr>
            </w:pPr>
          </w:p>
        </w:tc>
      </w:tr>
      <w:tr w:rsidR="00115ABC"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114.11</w:t>
            </w:r>
          </w:p>
        </w:tc>
        <w:tc>
          <w:tcPr>
            <w:tcW w:w="7564" w:type="dxa"/>
            <w:tcBorders>
              <w:top w:val="nil"/>
              <w:left w:val="nil"/>
              <w:bottom w:val="single" w:sz="4" w:space="0" w:color="auto"/>
              <w:right w:val="single" w:sz="4" w:space="0" w:color="auto"/>
            </w:tcBorders>
            <w:shd w:val="clear" w:color="000000" w:fill="FFFFFF"/>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Обесценение жилых помещений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115ABC"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114.12</w:t>
            </w:r>
          </w:p>
        </w:tc>
        <w:tc>
          <w:tcPr>
            <w:tcW w:w="7564" w:type="dxa"/>
            <w:tcBorders>
              <w:top w:val="nil"/>
              <w:left w:val="nil"/>
              <w:bottom w:val="single" w:sz="4" w:space="0" w:color="auto"/>
              <w:right w:val="single" w:sz="4" w:space="0" w:color="auto"/>
            </w:tcBorders>
            <w:shd w:val="clear" w:color="000000" w:fill="FFFFFF"/>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Обесценение нежилых помещений (зданий и сооружений)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115ABC"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114.13</w:t>
            </w:r>
          </w:p>
        </w:tc>
        <w:tc>
          <w:tcPr>
            <w:tcW w:w="7564" w:type="dxa"/>
            <w:tcBorders>
              <w:top w:val="nil"/>
              <w:left w:val="nil"/>
              <w:bottom w:val="single" w:sz="4" w:space="0" w:color="auto"/>
              <w:right w:val="single" w:sz="4" w:space="0" w:color="auto"/>
            </w:tcBorders>
            <w:shd w:val="clear" w:color="000000" w:fill="FFFFFF"/>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Обесценение инвестиционной недвижимости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115ABC"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114.15</w:t>
            </w:r>
          </w:p>
        </w:tc>
        <w:tc>
          <w:tcPr>
            <w:tcW w:w="7564" w:type="dxa"/>
            <w:tcBorders>
              <w:top w:val="nil"/>
              <w:left w:val="nil"/>
              <w:bottom w:val="single" w:sz="4" w:space="0" w:color="auto"/>
              <w:right w:val="single" w:sz="4" w:space="0" w:color="auto"/>
            </w:tcBorders>
            <w:shd w:val="clear" w:color="000000" w:fill="FFFFFF"/>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Обесценение транспортных средств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115ABC"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114.30</w:t>
            </w:r>
          </w:p>
        </w:tc>
        <w:tc>
          <w:tcPr>
            <w:tcW w:w="7564" w:type="dxa"/>
            <w:tcBorders>
              <w:top w:val="nil"/>
              <w:left w:val="nil"/>
              <w:bottom w:val="single" w:sz="4" w:space="0" w:color="auto"/>
              <w:right w:val="single" w:sz="4" w:space="0" w:color="auto"/>
            </w:tcBorders>
            <w:shd w:val="clear" w:color="000000" w:fill="FFFFFF"/>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Обесценение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107F79" w:rsidRDefault="00115ABC" w:rsidP="00D01DC2">
            <w:pPr>
              <w:widowControl/>
              <w:suppressAutoHyphens w:val="0"/>
              <w:rPr>
                <w:rFonts w:eastAsia="Times New Roman"/>
                <w:sz w:val="22"/>
                <w:szCs w:val="22"/>
                <w:lang w:eastAsia="ru-RU"/>
              </w:rPr>
            </w:pPr>
          </w:p>
        </w:tc>
      </w:tr>
      <w:tr w:rsidR="00115ABC"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114.32</w:t>
            </w:r>
          </w:p>
        </w:tc>
        <w:tc>
          <w:tcPr>
            <w:tcW w:w="7564" w:type="dxa"/>
            <w:tcBorders>
              <w:top w:val="nil"/>
              <w:left w:val="nil"/>
              <w:bottom w:val="single" w:sz="4" w:space="0" w:color="auto"/>
              <w:right w:val="single" w:sz="4" w:space="0" w:color="auto"/>
            </w:tcBorders>
            <w:shd w:val="clear" w:color="000000" w:fill="FFFFFF"/>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Обесценение нежилых помещений (зданий и сооружений)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115ABC"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114.33</w:t>
            </w:r>
          </w:p>
        </w:tc>
        <w:tc>
          <w:tcPr>
            <w:tcW w:w="7564" w:type="dxa"/>
            <w:tcBorders>
              <w:top w:val="nil"/>
              <w:left w:val="nil"/>
              <w:bottom w:val="single" w:sz="4" w:space="0" w:color="auto"/>
              <w:right w:val="single" w:sz="4" w:space="0" w:color="auto"/>
            </w:tcBorders>
            <w:shd w:val="clear" w:color="000000" w:fill="FFFFFF"/>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Обесценение инвестиционной недвижимости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115ABC"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114.34</w:t>
            </w:r>
          </w:p>
        </w:tc>
        <w:tc>
          <w:tcPr>
            <w:tcW w:w="7564" w:type="dxa"/>
            <w:tcBorders>
              <w:top w:val="nil"/>
              <w:left w:val="nil"/>
              <w:bottom w:val="single" w:sz="4" w:space="0" w:color="auto"/>
              <w:right w:val="single" w:sz="4" w:space="0" w:color="auto"/>
            </w:tcBorders>
            <w:shd w:val="clear" w:color="000000" w:fill="FFFFFF"/>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Обесценение машин и оборудования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115ABC"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107F79" w:rsidRDefault="00A900CF" w:rsidP="00A900CF">
            <w:pPr>
              <w:widowControl/>
              <w:suppressAutoHyphens w:val="0"/>
              <w:rPr>
                <w:rFonts w:eastAsia="Times New Roman"/>
                <w:sz w:val="22"/>
                <w:szCs w:val="22"/>
                <w:lang w:eastAsia="ru-RU"/>
              </w:rPr>
            </w:pPr>
            <w:r w:rsidRPr="00107F79">
              <w:rPr>
                <w:rFonts w:eastAsia="Times New Roman"/>
                <w:sz w:val="22"/>
                <w:szCs w:val="22"/>
                <w:lang w:eastAsia="ru-RU"/>
              </w:rPr>
              <w:t>114.35</w:t>
            </w:r>
          </w:p>
        </w:tc>
        <w:tc>
          <w:tcPr>
            <w:tcW w:w="7564" w:type="dxa"/>
            <w:tcBorders>
              <w:top w:val="nil"/>
              <w:left w:val="nil"/>
              <w:bottom w:val="single" w:sz="4" w:space="0" w:color="auto"/>
              <w:right w:val="single" w:sz="4" w:space="0" w:color="auto"/>
            </w:tcBorders>
            <w:shd w:val="clear" w:color="000000" w:fill="FFFFFF"/>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Обесценение транспортных средств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115ABC"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114.36</w:t>
            </w:r>
          </w:p>
        </w:tc>
        <w:tc>
          <w:tcPr>
            <w:tcW w:w="7564" w:type="dxa"/>
            <w:tcBorders>
              <w:top w:val="nil"/>
              <w:left w:val="nil"/>
              <w:bottom w:val="single" w:sz="4" w:space="0" w:color="auto"/>
              <w:right w:val="single" w:sz="4" w:space="0" w:color="auto"/>
            </w:tcBorders>
            <w:shd w:val="clear" w:color="000000" w:fill="FFFFFF"/>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Обесценение инвентаря производственного и хозяйственного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115ABC"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114.37</w:t>
            </w:r>
          </w:p>
        </w:tc>
        <w:tc>
          <w:tcPr>
            <w:tcW w:w="7564" w:type="dxa"/>
            <w:tcBorders>
              <w:top w:val="nil"/>
              <w:left w:val="nil"/>
              <w:bottom w:val="single" w:sz="4" w:space="0" w:color="auto"/>
              <w:right w:val="single" w:sz="4" w:space="0" w:color="auto"/>
            </w:tcBorders>
            <w:shd w:val="clear" w:color="000000" w:fill="FFFFFF"/>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Обесценение биологических ресурсов - иного движимого имущества учреждения</w:t>
            </w:r>
            <w:proofErr w:type="gramStart"/>
            <w:r w:rsidRPr="00107F79">
              <w:rPr>
                <w:rFonts w:eastAsia="Times New Roman"/>
                <w:sz w:val="22"/>
                <w:szCs w:val="22"/>
                <w:lang w:eastAsia="ru-RU"/>
              </w:rPr>
              <w:t>0</w:t>
            </w:r>
            <w:proofErr w:type="gramEnd"/>
          </w:p>
        </w:tc>
        <w:tc>
          <w:tcPr>
            <w:tcW w:w="1276" w:type="dxa"/>
            <w:tcBorders>
              <w:top w:val="nil"/>
              <w:left w:val="nil"/>
              <w:bottom w:val="single" w:sz="4" w:space="0" w:color="auto"/>
              <w:right w:val="single" w:sz="4" w:space="0" w:color="auto"/>
            </w:tcBorders>
            <w:shd w:val="clear" w:color="000000" w:fill="FFFFFF"/>
            <w:noWrap/>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115ABC"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114.38</w:t>
            </w:r>
          </w:p>
        </w:tc>
        <w:tc>
          <w:tcPr>
            <w:tcW w:w="7564" w:type="dxa"/>
            <w:tcBorders>
              <w:top w:val="nil"/>
              <w:left w:val="nil"/>
              <w:bottom w:val="single" w:sz="4" w:space="0" w:color="auto"/>
              <w:right w:val="single" w:sz="4" w:space="0" w:color="auto"/>
            </w:tcBorders>
            <w:shd w:val="clear" w:color="000000" w:fill="FFFFFF"/>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Обесценение прочих основных средств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115ABC"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114.39</w:t>
            </w:r>
          </w:p>
        </w:tc>
        <w:tc>
          <w:tcPr>
            <w:tcW w:w="7564" w:type="dxa"/>
            <w:tcBorders>
              <w:top w:val="nil"/>
              <w:left w:val="nil"/>
              <w:bottom w:val="single" w:sz="4" w:space="0" w:color="auto"/>
              <w:right w:val="single" w:sz="4" w:space="0" w:color="auto"/>
            </w:tcBorders>
            <w:shd w:val="clear" w:color="000000" w:fill="FFFFFF"/>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Обесценение нематериальных активов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115ABC"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114.60</w:t>
            </w:r>
          </w:p>
        </w:tc>
        <w:tc>
          <w:tcPr>
            <w:tcW w:w="7564" w:type="dxa"/>
            <w:tcBorders>
              <w:top w:val="nil"/>
              <w:left w:val="nil"/>
              <w:bottom w:val="single" w:sz="4" w:space="0" w:color="auto"/>
              <w:right w:val="single" w:sz="4" w:space="0" w:color="auto"/>
            </w:tcBorders>
            <w:shd w:val="clear" w:color="000000" w:fill="FFFFFF"/>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Обесценение непроизведенных активов</w:t>
            </w:r>
          </w:p>
        </w:tc>
        <w:tc>
          <w:tcPr>
            <w:tcW w:w="1276" w:type="dxa"/>
            <w:tcBorders>
              <w:top w:val="nil"/>
              <w:left w:val="nil"/>
              <w:bottom w:val="single" w:sz="4" w:space="0" w:color="auto"/>
              <w:right w:val="single" w:sz="4" w:space="0" w:color="auto"/>
            </w:tcBorders>
            <w:shd w:val="clear" w:color="000000" w:fill="FFFFFF"/>
            <w:noWrap/>
          </w:tcPr>
          <w:p w:rsidR="00115ABC" w:rsidRPr="00107F79" w:rsidRDefault="00115ABC" w:rsidP="00D01DC2">
            <w:pPr>
              <w:widowControl/>
              <w:suppressAutoHyphens w:val="0"/>
              <w:rPr>
                <w:rFonts w:eastAsia="Times New Roman"/>
                <w:sz w:val="22"/>
                <w:szCs w:val="22"/>
                <w:lang w:eastAsia="ru-RU"/>
              </w:rPr>
            </w:pPr>
          </w:p>
        </w:tc>
      </w:tr>
      <w:tr w:rsidR="00115ABC"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114.61</w:t>
            </w:r>
          </w:p>
        </w:tc>
        <w:tc>
          <w:tcPr>
            <w:tcW w:w="7564" w:type="dxa"/>
            <w:tcBorders>
              <w:top w:val="nil"/>
              <w:left w:val="nil"/>
              <w:bottom w:val="single" w:sz="4" w:space="0" w:color="auto"/>
              <w:right w:val="single" w:sz="4" w:space="0" w:color="auto"/>
            </w:tcBorders>
            <w:shd w:val="clear" w:color="000000" w:fill="FFFFFF"/>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Обесценение земли</w:t>
            </w:r>
          </w:p>
        </w:tc>
        <w:tc>
          <w:tcPr>
            <w:tcW w:w="1276" w:type="dxa"/>
            <w:tcBorders>
              <w:top w:val="nil"/>
              <w:left w:val="nil"/>
              <w:bottom w:val="single" w:sz="4" w:space="0" w:color="auto"/>
              <w:right w:val="single" w:sz="4" w:space="0" w:color="auto"/>
            </w:tcBorders>
            <w:shd w:val="clear" w:color="000000" w:fill="FFFFFF"/>
            <w:noWrap/>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115ABC"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114.62</w:t>
            </w:r>
          </w:p>
        </w:tc>
        <w:tc>
          <w:tcPr>
            <w:tcW w:w="7564" w:type="dxa"/>
            <w:tcBorders>
              <w:top w:val="nil"/>
              <w:left w:val="nil"/>
              <w:bottom w:val="single" w:sz="4" w:space="0" w:color="auto"/>
              <w:right w:val="single" w:sz="4" w:space="0" w:color="auto"/>
            </w:tcBorders>
            <w:shd w:val="clear" w:color="000000" w:fill="FFFFFF"/>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Обесценение ресурсов недр</w:t>
            </w:r>
          </w:p>
        </w:tc>
        <w:tc>
          <w:tcPr>
            <w:tcW w:w="1276" w:type="dxa"/>
            <w:tcBorders>
              <w:top w:val="nil"/>
              <w:left w:val="nil"/>
              <w:bottom w:val="single" w:sz="4" w:space="0" w:color="auto"/>
              <w:right w:val="single" w:sz="4" w:space="0" w:color="auto"/>
            </w:tcBorders>
            <w:shd w:val="clear" w:color="000000" w:fill="FFFFFF"/>
            <w:noWrap/>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115ABC"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114.63</w:t>
            </w:r>
          </w:p>
        </w:tc>
        <w:tc>
          <w:tcPr>
            <w:tcW w:w="7564" w:type="dxa"/>
            <w:tcBorders>
              <w:top w:val="nil"/>
              <w:left w:val="nil"/>
              <w:bottom w:val="single" w:sz="4" w:space="0" w:color="auto"/>
              <w:right w:val="single" w:sz="4" w:space="0" w:color="auto"/>
            </w:tcBorders>
            <w:shd w:val="clear" w:color="000000" w:fill="FFFFFF"/>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Обесценение прочих непроизведенных активов</w:t>
            </w:r>
          </w:p>
        </w:tc>
        <w:tc>
          <w:tcPr>
            <w:tcW w:w="1276" w:type="dxa"/>
            <w:tcBorders>
              <w:top w:val="nil"/>
              <w:left w:val="nil"/>
              <w:bottom w:val="single" w:sz="4" w:space="0" w:color="auto"/>
              <w:right w:val="single" w:sz="4" w:space="0" w:color="auto"/>
            </w:tcBorders>
            <w:shd w:val="clear" w:color="000000" w:fill="FFFFFF"/>
            <w:noWrap/>
          </w:tcPr>
          <w:p w:rsidR="00115ABC" w:rsidRPr="00107F79" w:rsidRDefault="00A900CF" w:rsidP="00D01DC2">
            <w:pPr>
              <w:widowControl/>
              <w:suppressAutoHyphens w:val="0"/>
              <w:rPr>
                <w:rFonts w:eastAsia="Times New Roman"/>
                <w:sz w:val="22"/>
                <w:szCs w:val="22"/>
                <w:lang w:eastAsia="ru-RU"/>
              </w:rPr>
            </w:pPr>
            <w:r w:rsidRPr="00107F79">
              <w:rPr>
                <w:rFonts w:eastAsia="Times New Roman"/>
                <w:sz w:val="22"/>
                <w:szCs w:val="22"/>
                <w:lang w:eastAsia="ru-RU"/>
              </w:rPr>
              <w:t>7</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201.00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Денежные средства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201.10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Денежные средства на лицевых счетах учреждения в органе казначейства</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201.11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Денежные средства учреждения на лицевых счетах в органе казначейства</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201.20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Денежные средства учреждения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201.21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Денежные средства учреждения на счетах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201.22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Денежные средства учреждения, размещенные на депозиты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201.23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Денежные средства учреждения в кредитной организации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201.26</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Аккредитивы на счетах учреждения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201.27</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Денежные средства учреждения в иностранной валюте на счетах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201.30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Денежные средства  в кассе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201.34</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Касса</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201.35</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Денежные документы</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202.00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Средства на счетах бюджета</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202.10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Средства на счетах бюджета в органе Федерального казначейства</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202.11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Средства на счетах бюджета в рублях в органе Федерального казначейства</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202.12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Средства на счетах бюджета в органе Федерального казначейства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202.13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Средства на счетах бюджета в иностранной валюте в органах Федерального казначейства</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202.20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Средства на счетах бюджета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202.21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Средства на счетах бюджета в рублях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lastRenderedPageBreak/>
              <w:t>202.22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Средства на счетах бюджета в кредитной организации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202.23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Средства на счетах бюджета в иностранной валюте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202.30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Средства бюджета на депозитных счетах</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202.31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Средства бюджета на депозитных счетах в рублях</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202.32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Средства бюджета на депозитных счетах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202.33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Средства бюджета на депозитных счетах в иностранной валюте</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204.00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Финансовые вложения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204.20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Ценные бумаги, кроме акций</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204.21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Облигации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204.22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Векселя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204.23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Иные ценные бумаги, кроме акций</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204.30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Акции и иные формы участия в капитале</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204.31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Акции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204.32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Участие в уставном фонде государственных (муниципальных) предприятий</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204.33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Участие в государственных (муниципальных) учреждениях</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204.34</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Иные формы участия в капитале</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204.50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Иные финансовые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204.52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Доли в международных организациях</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204.53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Прочие финансовые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205.00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доходам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205.10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DE4DB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налоговым доходам, таможенным платежам и страховым взносам на обязательное социальное страхование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205.11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DE4DB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плательщиками налогов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DE4DB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DE4DB7" w:rsidRPr="00107F79" w:rsidRDefault="00DE4DB7" w:rsidP="00D01DC2">
            <w:pPr>
              <w:widowControl/>
              <w:suppressAutoHyphens w:val="0"/>
              <w:rPr>
                <w:rFonts w:eastAsia="Times New Roman"/>
                <w:sz w:val="22"/>
                <w:szCs w:val="22"/>
                <w:lang w:eastAsia="ru-RU"/>
              </w:rPr>
            </w:pPr>
            <w:r w:rsidRPr="00107F79">
              <w:rPr>
                <w:rFonts w:eastAsia="Times New Roman"/>
                <w:sz w:val="22"/>
                <w:szCs w:val="22"/>
                <w:lang w:eastAsia="ru-RU"/>
              </w:rPr>
              <w:t>205.12</w:t>
            </w:r>
          </w:p>
        </w:tc>
        <w:tc>
          <w:tcPr>
            <w:tcW w:w="7564" w:type="dxa"/>
            <w:tcBorders>
              <w:top w:val="nil"/>
              <w:left w:val="nil"/>
              <w:bottom w:val="single" w:sz="4" w:space="0" w:color="auto"/>
              <w:right w:val="single" w:sz="4" w:space="0" w:color="auto"/>
            </w:tcBorders>
            <w:shd w:val="clear" w:color="000000" w:fill="FFFFFF"/>
          </w:tcPr>
          <w:p w:rsidR="00DE4DB7" w:rsidRPr="00107F79" w:rsidRDefault="00DE4DB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плательщиками государственных пошлин, сборов</w:t>
            </w:r>
          </w:p>
        </w:tc>
        <w:tc>
          <w:tcPr>
            <w:tcW w:w="1276" w:type="dxa"/>
            <w:tcBorders>
              <w:top w:val="nil"/>
              <w:left w:val="nil"/>
              <w:bottom w:val="single" w:sz="4" w:space="0" w:color="auto"/>
              <w:right w:val="single" w:sz="4" w:space="0" w:color="auto"/>
            </w:tcBorders>
            <w:shd w:val="clear" w:color="000000" w:fill="FFFFFF"/>
            <w:noWrap/>
          </w:tcPr>
          <w:p w:rsidR="00DE4DB7" w:rsidRPr="00107F79" w:rsidRDefault="00DE4DB7"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DE4DB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DE4DB7" w:rsidRPr="00107F79" w:rsidRDefault="00DE4DB7" w:rsidP="00D01DC2">
            <w:pPr>
              <w:widowControl/>
              <w:suppressAutoHyphens w:val="0"/>
              <w:rPr>
                <w:rFonts w:eastAsia="Times New Roman"/>
                <w:sz w:val="22"/>
                <w:szCs w:val="22"/>
                <w:lang w:eastAsia="ru-RU"/>
              </w:rPr>
            </w:pPr>
            <w:r w:rsidRPr="00107F79">
              <w:rPr>
                <w:rFonts w:eastAsia="Times New Roman"/>
                <w:sz w:val="22"/>
                <w:szCs w:val="22"/>
                <w:lang w:eastAsia="ru-RU"/>
              </w:rPr>
              <w:t>205.13</w:t>
            </w:r>
          </w:p>
        </w:tc>
        <w:tc>
          <w:tcPr>
            <w:tcW w:w="7564" w:type="dxa"/>
            <w:tcBorders>
              <w:top w:val="nil"/>
              <w:left w:val="nil"/>
              <w:bottom w:val="single" w:sz="4" w:space="0" w:color="auto"/>
              <w:right w:val="single" w:sz="4" w:space="0" w:color="auto"/>
            </w:tcBorders>
            <w:shd w:val="clear" w:color="000000" w:fill="FFFFFF"/>
          </w:tcPr>
          <w:p w:rsidR="00DE4DB7" w:rsidRPr="00107F79" w:rsidRDefault="00DE4DB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плательщиками таможенных платежей</w:t>
            </w:r>
          </w:p>
        </w:tc>
        <w:tc>
          <w:tcPr>
            <w:tcW w:w="1276" w:type="dxa"/>
            <w:tcBorders>
              <w:top w:val="nil"/>
              <w:left w:val="nil"/>
              <w:bottom w:val="single" w:sz="4" w:space="0" w:color="auto"/>
              <w:right w:val="single" w:sz="4" w:space="0" w:color="auto"/>
            </w:tcBorders>
            <w:shd w:val="clear" w:color="000000" w:fill="FFFFFF"/>
            <w:noWrap/>
          </w:tcPr>
          <w:p w:rsidR="00DE4DB7" w:rsidRPr="00107F79" w:rsidRDefault="00DE4DB7"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3B46F5"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B46F5" w:rsidRPr="00107F79" w:rsidRDefault="003B46F5" w:rsidP="00D01DC2">
            <w:pPr>
              <w:widowControl/>
              <w:suppressAutoHyphens w:val="0"/>
              <w:rPr>
                <w:rFonts w:eastAsia="Times New Roman"/>
                <w:sz w:val="22"/>
                <w:szCs w:val="22"/>
                <w:lang w:eastAsia="ru-RU"/>
              </w:rPr>
            </w:pPr>
            <w:r w:rsidRPr="00107F79">
              <w:rPr>
                <w:rFonts w:eastAsia="Times New Roman"/>
                <w:sz w:val="22"/>
                <w:szCs w:val="22"/>
                <w:lang w:eastAsia="ru-RU"/>
              </w:rPr>
              <w:t>205.14</w:t>
            </w:r>
          </w:p>
        </w:tc>
        <w:tc>
          <w:tcPr>
            <w:tcW w:w="7564" w:type="dxa"/>
            <w:tcBorders>
              <w:top w:val="nil"/>
              <w:left w:val="nil"/>
              <w:bottom w:val="single" w:sz="4" w:space="0" w:color="auto"/>
              <w:right w:val="single" w:sz="4" w:space="0" w:color="auto"/>
            </w:tcBorders>
            <w:shd w:val="clear" w:color="000000" w:fill="FFFFFF"/>
          </w:tcPr>
          <w:p w:rsidR="003B46F5" w:rsidRPr="00107F79" w:rsidRDefault="003B46F5"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плательщиками по обязательным страховым взносам</w:t>
            </w:r>
          </w:p>
        </w:tc>
        <w:tc>
          <w:tcPr>
            <w:tcW w:w="1276" w:type="dxa"/>
            <w:tcBorders>
              <w:top w:val="nil"/>
              <w:left w:val="nil"/>
              <w:bottom w:val="single" w:sz="4" w:space="0" w:color="auto"/>
              <w:right w:val="single" w:sz="4" w:space="0" w:color="auto"/>
            </w:tcBorders>
            <w:shd w:val="clear" w:color="000000" w:fill="FFFFFF"/>
            <w:noWrap/>
          </w:tcPr>
          <w:p w:rsidR="003B46F5" w:rsidRPr="00107F79" w:rsidRDefault="003B46F5"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205.20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доходам от собственности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205.21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7E2995"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доходам от операционной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7E2995" w:rsidP="00D01DC2">
            <w:pPr>
              <w:widowControl/>
              <w:suppressAutoHyphens w:val="0"/>
              <w:rPr>
                <w:rFonts w:eastAsia="Times New Roman"/>
                <w:sz w:val="22"/>
                <w:szCs w:val="22"/>
                <w:lang w:eastAsia="ru-RU"/>
              </w:rPr>
            </w:pPr>
            <w:r w:rsidRPr="00107F79">
              <w:rPr>
                <w:rFonts w:eastAsia="Times New Roman"/>
                <w:sz w:val="22"/>
                <w:szCs w:val="22"/>
                <w:lang w:eastAsia="ru-RU"/>
              </w:rPr>
              <w:t>205.22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7E2995"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доходам от финансовой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7E2995"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E2995" w:rsidRPr="00107F79" w:rsidRDefault="007E2995" w:rsidP="00D01DC2">
            <w:pPr>
              <w:widowControl/>
              <w:suppressAutoHyphens w:val="0"/>
              <w:rPr>
                <w:rFonts w:eastAsia="Times New Roman"/>
                <w:sz w:val="22"/>
                <w:szCs w:val="22"/>
                <w:lang w:eastAsia="ru-RU"/>
              </w:rPr>
            </w:pPr>
            <w:r w:rsidRPr="00107F79">
              <w:rPr>
                <w:rFonts w:eastAsia="Times New Roman"/>
                <w:sz w:val="22"/>
                <w:szCs w:val="22"/>
                <w:lang w:eastAsia="ru-RU"/>
              </w:rPr>
              <w:t>205.23</w:t>
            </w:r>
          </w:p>
        </w:tc>
        <w:tc>
          <w:tcPr>
            <w:tcW w:w="7564" w:type="dxa"/>
            <w:tcBorders>
              <w:top w:val="nil"/>
              <w:left w:val="nil"/>
              <w:bottom w:val="single" w:sz="4" w:space="0" w:color="auto"/>
              <w:right w:val="single" w:sz="4" w:space="0" w:color="auto"/>
            </w:tcBorders>
            <w:shd w:val="clear" w:color="000000" w:fill="FFFFFF"/>
          </w:tcPr>
          <w:p w:rsidR="007E2995" w:rsidRPr="00107F79" w:rsidRDefault="007E2995"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доходам от платежей при пользовании природными ресурсами</w:t>
            </w:r>
          </w:p>
        </w:tc>
        <w:tc>
          <w:tcPr>
            <w:tcW w:w="1276" w:type="dxa"/>
            <w:tcBorders>
              <w:top w:val="nil"/>
              <w:left w:val="nil"/>
              <w:bottom w:val="single" w:sz="4" w:space="0" w:color="auto"/>
              <w:right w:val="single" w:sz="4" w:space="0" w:color="auto"/>
            </w:tcBorders>
            <w:shd w:val="clear" w:color="000000" w:fill="FFFFFF"/>
            <w:noWrap/>
          </w:tcPr>
          <w:p w:rsidR="007E2995" w:rsidRPr="00107F79" w:rsidRDefault="007E2995"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7E2995"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E2995" w:rsidRPr="00107F79" w:rsidRDefault="007E2995" w:rsidP="00D01DC2">
            <w:pPr>
              <w:widowControl/>
              <w:suppressAutoHyphens w:val="0"/>
              <w:rPr>
                <w:rFonts w:eastAsia="Times New Roman"/>
                <w:sz w:val="22"/>
                <w:szCs w:val="22"/>
                <w:lang w:eastAsia="ru-RU"/>
              </w:rPr>
            </w:pPr>
            <w:r w:rsidRPr="00107F79">
              <w:rPr>
                <w:rFonts w:eastAsia="Times New Roman"/>
                <w:sz w:val="22"/>
                <w:szCs w:val="22"/>
                <w:lang w:eastAsia="ru-RU"/>
              </w:rPr>
              <w:t>205.24</w:t>
            </w:r>
          </w:p>
        </w:tc>
        <w:tc>
          <w:tcPr>
            <w:tcW w:w="7564" w:type="dxa"/>
            <w:tcBorders>
              <w:top w:val="nil"/>
              <w:left w:val="nil"/>
              <w:bottom w:val="single" w:sz="4" w:space="0" w:color="auto"/>
              <w:right w:val="single" w:sz="4" w:space="0" w:color="auto"/>
            </w:tcBorders>
            <w:shd w:val="clear" w:color="000000" w:fill="FFFFFF"/>
          </w:tcPr>
          <w:p w:rsidR="007E2995" w:rsidRPr="00107F79" w:rsidRDefault="007E2995"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доходам от процентов по депозитам, остаткам денежных средств</w:t>
            </w:r>
          </w:p>
        </w:tc>
        <w:tc>
          <w:tcPr>
            <w:tcW w:w="1276" w:type="dxa"/>
            <w:tcBorders>
              <w:top w:val="nil"/>
              <w:left w:val="nil"/>
              <w:bottom w:val="single" w:sz="4" w:space="0" w:color="auto"/>
              <w:right w:val="single" w:sz="4" w:space="0" w:color="auto"/>
            </w:tcBorders>
            <w:shd w:val="clear" w:color="000000" w:fill="FFFFFF"/>
            <w:noWrap/>
          </w:tcPr>
          <w:p w:rsidR="007E2995" w:rsidRPr="00107F79" w:rsidRDefault="007E2995"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7E2995"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E2995" w:rsidRPr="00107F79" w:rsidRDefault="007E2995" w:rsidP="00D01DC2">
            <w:pPr>
              <w:widowControl/>
              <w:suppressAutoHyphens w:val="0"/>
              <w:rPr>
                <w:rFonts w:eastAsia="Times New Roman"/>
                <w:sz w:val="22"/>
                <w:szCs w:val="22"/>
                <w:lang w:eastAsia="ru-RU"/>
              </w:rPr>
            </w:pPr>
            <w:r w:rsidRPr="00107F79">
              <w:rPr>
                <w:rFonts w:eastAsia="Times New Roman"/>
                <w:sz w:val="22"/>
                <w:szCs w:val="22"/>
                <w:lang w:eastAsia="ru-RU"/>
              </w:rPr>
              <w:t>205.26</w:t>
            </w:r>
          </w:p>
        </w:tc>
        <w:tc>
          <w:tcPr>
            <w:tcW w:w="7564" w:type="dxa"/>
            <w:tcBorders>
              <w:top w:val="nil"/>
              <w:left w:val="nil"/>
              <w:bottom w:val="single" w:sz="4" w:space="0" w:color="auto"/>
              <w:right w:val="single" w:sz="4" w:space="0" w:color="auto"/>
            </w:tcBorders>
            <w:shd w:val="clear" w:color="000000" w:fill="FFFFFF"/>
          </w:tcPr>
          <w:p w:rsidR="007E2995" w:rsidRPr="00107F79" w:rsidRDefault="007E2995"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доходам от процентов по иным финансовым инструментам</w:t>
            </w:r>
          </w:p>
        </w:tc>
        <w:tc>
          <w:tcPr>
            <w:tcW w:w="1276" w:type="dxa"/>
            <w:tcBorders>
              <w:top w:val="nil"/>
              <w:left w:val="nil"/>
              <w:bottom w:val="single" w:sz="4" w:space="0" w:color="auto"/>
              <w:right w:val="single" w:sz="4" w:space="0" w:color="auto"/>
            </w:tcBorders>
            <w:shd w:val="clear" w:color="000000" w:fill="FFFFFF"/>
            <w:noWrap/>
          </w:tcPr>
          <w:p w:rsidR="007E2995" w:rsidRPr="00107F79" w:rsidRDefault="007E2995"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7E2995"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E2995" w:rsidRPr="00107F79" w:rsidRDefault="007E2995" w:rsidP="00D01DC2">
            <w:pPr>
              <w:widowControl/>
              <w:suppressAutoHyphens w:val="0"/>
              <w:rPr>
                <w:rFonts w:eastAsia="Times New Roman"/>
                <w:sz w:val="22"/>
                <w:szCs w:val="22"/>
                <w:lang w:eastAsia="ru-RU"/>
              </w:rPr>
            </w:pPr>
            <w:r w:rsidRPr="00107F79">
              <w:rPr>
                <w:rFonts w:eastAsia="Times New Roman"/>
                <w:sz w:val="22"/>
                <w:szCs w:val="22"/>
                <w:lang w:eastAsia="ru-RU"/>
              </w:rPr>
              <w:t>205.27</w:t>
            </w:r>
          </w:p>
        </w:tc>
        <w:tc>
          <w:tcPr>
            <w:tcW w:w="7564" w:type="dxa"/>
            <w:tcBorders>
              <w:top w:val="nil"/>
              <w:left w:val="nil"/>
              <w:bottom w:val="single" w:sz="4" w:space="0" w:color="auto"/>
              <w:right w:val="single" w:sz="4" w:space="0" w:color="auto"/>
            </w:tcBorders>
            <w:shd w:val="clear" w:color="000000" w:fill="FFFFFF"/>
          </w:tcPr>
          <w:p w:rsidR="007E2995" w:rsidRPr="00107F79" w:rsidRDefault="007E2995"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доходам от дивидендов от объектов инвестирования</w:t>
            </w:r>
          </w:p>
        </w:tc>
        <w:tc>
          <w:tcPr>
            <w:tcW w:w="1276" w:type="dxa"/>
            <w:tcBorders>
              <w:top w:val="nil"/>
              <w:left w:val="nil"/>
              <w:bottom w:val="single" w:sz="4" w:space="0" w:color="auto"/>
              <w:right w:val="single" w:sz="4" w:space="0" w:color="auto"/>
            </w:tcBorders>
            <w:shd w:val="clear" w:color="000000" w:fill="FFFFFF"/>
            <w:noWrap/>
          </w:tcPr>
          <w:p w:rsidR="007E2995" w:rsidRPr="00107F79" w:rsidRDefault="007E2995"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7E2995"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E2995" w:rsidRPr="00107F79" w:rsidRDefault="007E2995" w:rsidP="00D01DC2">
            <w:pPr>
              <w:widowControl/>
              <w:suppressAutoHyphens w:val="0"/>
              <w:rPr>
                <w:rFonts w:eastAsia="Times New Roman"/>
                <w:sz w:val="22"/>
                <w:szCs w:val="22"/>
                <w:lang w:eastAsia="ru-RU"/>
              </w:rPr>
            </w:pPr>
            <w:r w:rsidRPr="00107F79">
              <w:rPr>
                <w:rFonts w:eastAsia="Times New Roman"/>
                <w:sz w:val="22"/>
                <w:szCs w:val="22"/>
                <w:lang w:eastAsia="ru-RU"/>
              </w:rPr>
              <w:t>205.28</w:t>
            </w:r>
          </w:p>
        </w:tc>
        <w:tc>
          <w:tcPr>
            <w:tcW w:w="7564" w:type="dxa"/>
            <w:tcBorders>
              <w:top w:val="nil"/>
              <w:left w:val="nil"/>
              <w:bottom w:val="single" w:sz="4" w:space="0" w:color="auto"/>
              <w:right w:val="single" w:sz="4" w:space="0" w:color="auto"/>
            </w:tcBorders>
            <w:shd w:val="clear" w:color="000000" w:fill="FFFFFF"/>
          </w:tcPr>
          <w:p w:rsidR="007E2995" w:rsidRPr="00107F79" w:rsidRDefault="007E2995"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доходам от предоставления неисключительных прав на результаты интеллектуальной деятельности и средства индивидуализации</w:t>
            </w:r>
          </w:p>
        </w:tc>
        <w:tc>
          <w:tcPr>
            <w:tcW w:w="1276" w:type="dxa"/>
            <w:tcBorders>
              <w:top w:val="nil"/>
              <w:left w:val="nil"/>
              <w:bottom w:val="single" w:sz="4" w:space="0" w:color="auto"/>
              <w:right w:val="single" w:sz="4" w:space="0" w:color="auto"/>
            </w:tcBorders>
            <w:shd w:val="clear" w:color="000000" w:fill="FFFFFF"/>
            <w:noWrap/>
          </w:tcPr>
          <w:p w:rsidR="007E2995" w:rsidRPr="00107F79" w:rsidRDefault="007E2995"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7E2995"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E2995" w:rsidRPr="00107F79" w:rsidRDefault="007E2995" w:rsidP="00D01DC2">
            <w:pPr>
              <w:widowControl/>
              <w:suppressAutoHyphens w:val="0"/>
              <w:rPr>
                <w:rFonts w:eastAsia="Times New Roman"/>
                <w:sz w:val="22"/>
                <w:szCs w:val="22"/>
                <w:lang w:eastAsia="ru-RU"/>
              </w:rPr>
            </w:pPr>
            <w:r w:rsidRPr="00107F79">
              <w:rPr>
                <w:rFonts w:eastAsia="Times New Roman"/>
                <w:sz w:val="22"/>
                <w:szCs w:val="22"/>
                <w:lang w:eastAsia="ru-RU"/>
              </w:rPr>
              <w:t>205.29</w:t>
            </w:r>
          </w:p>
        </w:tc>
        <w:tc>
          <w:tcPr>
            <w:tcW w:w="7564" w:type="dxa"/>
            <w:tcBorders>
              <w:top w:val="nil"/>
              <w:left w:val="nil"/>
              <w:bottom w:val="single" w:sz="4" w:space="0" w:color="auto"/>
              <w:right w:val="single" w:sz="4" w:space="0" w:color="auto"/>
            </w:tcBorders>
            <w:shd w:val="clear" w:color="000000" w:fill="FFFFFF"/>
          </w:tcPr>
          <w:p w:rsidR="007E2995" w:rsidRPr="00107F79" w:rsidRDefault="007E2995"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иным доходам от собственности</w:t>
            </w:r>
          </w:p>
        </w:tc>
        <w:tc>
          <w:tcPr>
            <w:tcW w:w="1276" w:type="dxa"/>
            <w:tcBorders>
              <w:top w:val="nil"/>
              <w:left w:val="nil"/>
              <w:bottom w:val="single" w:sz="4" w:space="0" w:color="auto"/>
              <w:right w:val="single" w:sz="4" w:space="0" w:color="auto"/>
            </w:tcBorders>
            <w:shd w:val="clear" w:color="000000" w:fill="FFFFFF"/>
            <w:noWrap/>
          </w:tcPr>
          <w:p w:rsidR="007E2995" w:rsidRPr="00107F79" w:rsidRDefault="007E2995"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7D6660"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D6660" w:rsidRPr="00107F79" w:rsidRDefault="007D6660" w:rsidP="00D01DC2">
            <w:pPr>
              <w:widowControl/>
              <w:suppressAutoHyphens w:val="0"/>
              <w:rPr>
                <w:rFonts w:eastAsia="Times New Roman"/>
                <w:sz w:val="22"/>
                <w:szCs w:val="22"/>
                <w:lang w:eastAsia="ru-RU"/>
              </w:rPr>
            </w:pPr>
            <w:r w:rsidRPr="00107F79">
              <w:rPr>
                <w:rFonts w:eastAsia="Times New Roman"/>
                <w:sz w:val="22"/>
                <w:szCs w:val="22"/>
                <w:lang w:eastAsia="ru-RU"/>
              </w:rPr>
              <w:t>205.2</w:t>
            </w:r>
            <w:proofErr w:type="gramStart"/>
            <w:r w:rsidRPr="00107F79">
              <w:rPr>
                <w:rFonts w:eastAsia="Times New Roman"/>
                <w:sz w:val="22"/>
                <w:szCs w:val="22"/>
                <w:lang w:eastAsia="ru-RU"/>
              </w:rPr>
              <w:t>К</w:t>
            </w:r>
            <w:proofErr w:type="gramEnd"/>
          </w:p>
        </w:tc>
        <w:tc>
          <w:tcPr>
            <w:tcW w:w="7564" w:type="dxa"/>
            <w:tcBorders>
              <w:top w:val="nil"/>
              <w:left w:val="nil"/>
              <w:bottom w:val="single" w:sz="4" w:space="0" w:color="auto"/>
              <w:right w:val="single" w:sz="4" w:space="0" w:color="auto"/>
            </w:tcBorders>
            <w:shd w:val="clear" w:color="000000" w:fill="FFFFFF"/>
          </w:tcPr>
          <w:p w:rsidR="007D6660" w:rsidRPr="00107F79" w:rsidRDefault="007D6660"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доходам от концессионной платы</w:t>
            </w:r>
          </w:p>
        </w:tc>
        <w:tc>
          <w:tcPr>
            <w:tcW w:w="1276" w:type="dxa"/>
            <w:tcBorders>
              <w:top w:val="nil"/>
              <w:left w:val="nil"/>
              <w:bottom w:val="single" w:sz="4" w:space="0" w:color="auto"/>
              <w:right w:val="single" w:sz="4" w:space="0" w:color="auto"/>
            </w:tcBorders>
            <w:shd w:val="clear" w:color="000000" w:fill="FFFFFF"/>
            <w:noWrap/>
          </w:tcPr>
          <w:p w:rsidR="007D6660" w:rsidRPr="00107F79" w:rsidRDefault="007D6660"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205.30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B7314A" w:rsidP="007D6660">
            <w:pPr>
              <w:widowControl/>
              <w:suppressAutoHyphens w:val="0"/>
              <w:rPr>
                <w:rFonts w:eastAsia="Times New Roman"/>
                <w:sz w:val="22"/>
                <w:szCs w:val="22"/>
                <w:lang w:eastAsia="ru-RU"/>
              </w:rPr>
            </w:pPr>
            <w:r w:rsidRPr="00107F79">
              <w:rPr>
                <w:rFonts w:eastAsia="Times New Roman"/>
                <w:sz w:val="22"/>
                <w:szCs w:val="22"/>
                <w:lang w:eastAsia="ru-RU"/>
              </w:rPr>
              <w:t xml:space="preserve">Расчеты по доходам от </w:t>
            </w:r>
            <w:r w:rsidR="007D6660" w:rsidRPr="00107F79">
              <w:rPr>
                <w:rFonts w:eastAsia="Times New Roman"/>
                <w:sz w:val="22"/>
                <w:szCs w:val="22"/>
                <w:lang w:eastAsia="ru-RU"/>
              </w:rPr>
              <w:t>оказания платных услуг (работ)</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205.31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плательщиками доходов от оказания платных работ,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B7314A" w:rsidP="00D01DC2">
            <w:pPr>
              <w:widowControl/>
              <w:suppressAutoHyphens w:val="0"/>
              <w:rPr>
                <w:rFonts w:eastAsia="Times New Roman"/>
                <w:sz w:val="22"/>
                <w:szCs w:val="22"/>
                <w:lang w:eastAsia="ru-RU"/>
              </w:rPr>
            </w:pPr>
            <w:r w:rsidRPr="00107F79">
              <w:rPr>
                <w:rFonts w:eastAsia="Times New Roman"/>
                <w:sz w:val="22"/>
                <w:szCs w:val="22"/>
                <w:lang w:eastAsia="ru-RU"/>
              </w:rPr>
              <w:t>205.32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B7314A" w:rsidP="007D6660">
            <w:pPr>
              <w:widowControl/>
              <w:suppressAutoHyphens w:val="0"/>
              <w:rPr>
                <w:rFonts w:eastAsia="Times New Roman"/>
                <w:sz w:val="22"/>
                <w:szCs w:val="22"/>
                <w:lang w:eastAsia="ru-RU"/>
              </w:rPr>
            </w:pPr>
            <w:r w:rsidRPr="00107F79">
              <w:rPr>
                <w:rFonts w:eastAsia="Times New Roman"/>
                <w:sz w:val="22"/>
                <w:szCs w:val="22"/>
                <w:lang w:eastAsia="ru-RU"/>
              </w:rPr>
              <w:t>Расчеты по доходам от оказания услуг по программе обязательного медицинского страхования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B7314A"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7314A" w:rsidRPr="00107F79" w:rsidRDefault="00B7314A" w:rsidP="00D01DC2">
            <w:pPr>
              <w:widowControl/>
              <w:suppressAutoHyphens w:val="0"/>
              <w:rPr>
                <w:rFonts w:eastAsia="Times New Roman"/>
                <w:sz w:val="22"/>
                <w:szCs w:val="22"/>
                <w:lang w:eastAsia="ru-RU"/>
              </w:rPr>
            </w:pPr>
            <w:r w:rsidRPr="00107F79">
              <w:rPr>
                <w:rFonts w:eastAsia="Times New Roman"/>
                <w:sz w:val="22"/>
                <w:szCs w:val="22"/>
                <w:lang w:eastAsia="ru-RU"/>
              </w:rPr>
              <w:t>205.33</w:t>
            </w:r>
          </w:p>
        </w:tc>
        <w:tc>
          <w:tcPr>
            <w:tcW w:w="7564" w:type="dxa"/>
            <w:tcBorders>
              <w:top w:val="nil"/>
              <w:left w:val="nil"/>
              <w:bottom w:val="single" w:sz="4" w:space="0" w:color="auto"/>
              <w:right w:val="single" w:sz="4" w:space="0" w:color="auto"/>
            </w:tcBorders>
            <w:shd w:val="clear" w:color="000000" w:fill="FFFFFF"/>
          </w:tcPr>
          <w:p w:rsidR="00B7314A" w:rsidRPr="00107F79" w:rsidRDefault="00B7314A"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доходам от платы за предоставление информации из государственных источников (реестров)</w:t>
            </w:r>
          </w:p>
        </w:tc>
        <w:tc>
          <w:tcPr>
            <w:tcW w:w="1276" w:type="dxa"/>
            <w:tcBorders>
              <w:top w:val="nil"/>
              <w:left w:val="nil"/>
              <w:bottom w:val="single" w:sz="4" w:space="0" w:color="auto"/>
              <w:right w:val="single" w:sz="4" w:space="0" w:color="auto"/>
            </w:tcBorders>
            <w:shd w:val="clear" w:color="000000" w:fill="FFFFFF"/>
            <w:noWrap/>
          </w:tcPr>
          <w:p w:rsidR="00B7314A" w:rsidRPr="00107F79" w:rsidRDefault="00B7314A"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B7314A"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7314A" w:rsidRPr="00107F79" w:rsidRDefault="00B7314A" w:rsidP="00D01DC2">
            <w:pPr>
              <w:widowControl/>
              <w:suppressAutoHyphens w:val="0"/>
              <w:rPr>
                <w:rFonts w:eastAsia="Times New Roman"/>
                <w:sz w:val="22"/>
                <w:szCs w:val="22"/>
                <w:lang w:eastAsia="ru-RU"/>
              </w:rPr>
            </w:pPr>
            <w:r w:rsidRPr="00107F79">
              <w:rPr>
                <w:rFonts w:eastAsia="Times New Roman"/>
                <w:sz w:val="22"/>
                <w:szCs w:val="22"/>
                <w:lang w:eastAsia="ru-RU"/>
              </w:rPr>
              <w:t>205.35</w:t>
            </w:r>
          </w:p>
        </w:tc>
        <w:tc>
          <w:tcPr>
            <w:tcW w:w="7564" w:type="dxa"/>
            <w:tcBorders>
              <w:top w:val="nil"/>
              <w:left w:val="nil"/>
              <w:bottom w:val="single" w:sz="4" w:space="0" w:color="auto"/>
              <w:right w:val="single" w:sz="4" w:space="0" w:color="auto"/>
            </w:tcBorders>
            <w:shd w:val="clear" w:color="000000" w:fill="FFFFFF"/>
          </w:tcPr>
          <w:p w:rsidR="00B7314A" w:rsidRPr="00107F79" w:rsidRDefault="00B7314A"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условным арендным платежам</w:t>
            </w:r>
          </w:p>
        </w:tc>
        <w:tc>
          <w:tcPr>
            <w:tcW w:w="1276" w:type="dxa"/>
            <w:tcBorders>
              <w:top w:val="nil"/>
              <w:left w:val="nil"/>
              <w:bottom w:val="single" w:sz="4" w:space="0" w:color="auto"/>
              <w:right w:val="single" w:sz="4" w:space="0" w:color="auto"/>
            </w:tcBorders>
            <w:shd w:val="clear" w:color="000000" w:fill="FFFFFF"/>
            <w:noWrap/>
          </w:tcPr>
          <w:p w:rsidR="00B7314A" w:rsidRPr="00107F79" w:rsidRDefault="00B7314A"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7D6660"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D6660" w:rsidRPr="00107F79" w:rsidRDefault="007D6660" w:rsidP="00D01DC2">
            <w:pPr>
              <w:widowControl/>
              <w:suppressAutoHyphens w:val="0"/>
              <w:rPr>
                <w:rFonts w:eastAsia="Times New Roman"/>
                <w:sz w:val="22"/>
                <w:szCs w:val="22"/>
                <w:lang w:eastAsia="ru-RU"/>
              </w:rPr>
            </w:pPr>
            <w:r w:rsidRPr="00107F79">
              <w:rPr>
                <w:rFonts w:eastAsia="Times New Roman"/>
                <w:sz w:val="22"/>
                <w:szCs w:val="22"/>
                <w:lang w:eastAsia="ru-RU"/>
              </w:rPr>
              <w:t>205.36</w:t>
            </w:r>
          </w:p>
        </w:tc>
        <w:tc>
          <w:tcPr>
            <w:tcW w:w="7564" w:type="dxa"/>
            <w:tcBorders>
              <w:top w:val="nil"/>
              <w:left w:val="nil"/>
              <w:bottom w:val="single" w:sz="4" w:space="0" w:color="auto"/>
              <w:right w:val="single" w:sz="4" w:space="0" w:color="auto"/>
            </w:tcBorders>
            <w:shd w:val="clear" w:color="000000" w:fill="FFFFFF"/>
          </w:tcPr>
          <w:p w:rsidR="007D6660" w:rsidRPr="00107F79" w:rsidRDefault="007D6660"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Расчеты по доходам бюджета от возврата субсидий на выполнение государственного (муниципального)  задания  </w:t>
            </w:r>
          </w:p>
        </w:tc>
        <w:tc>
          <w:tcPr>
            <w:tcW w:w="1276" w:type="dxa"/>
            <w:tcBorders>
              <w:top w:val="nil"/>
              <w:left w:val="nil"/>
              <w:bottom w:val="single" w:sz="4" w:space="0" w:color="auto"/>
              <w:right w:val="single" w:sz="4" w:space="0" w:color="auto"/>
            </w:tcBorders>
            <w:shd w:val="clear" w:color="000000" w:fill="FFFFFF"/>
            <w:noWrap/>
          </w:tcPr>
          <w:p w:rsidR="007D6660" w:rsidRPr="00107F79" w:rsidRDefault="007D6660"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205.40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372689"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суммам штрафов, пеней, неустоек, возмещений ущерба</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205.41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372689"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доходам от штрафных санкций за нарушение законодательства о закупках</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372689"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72689" w:rsidRPr="00107F79" w:rsidRDefault="00372689" w:rsidP="00D01DC2">
            <w:pPr>
              <w:widowControl/>
              <w:suppressAutoHyphens w:val="0"/>
              <w:rPr>
                <w:rFonts w:eastAsia="Times New Roman"/>
                <w:sz w:val="22"/>
                <w:szCs w:val="22"/>
                <w:lang w:eastAsia="ru-RU"/>
              </w:rPr>
            </w:pPr>
            <w:r w:rsidRPr="00107F79">
              <w:rPr>
                <w:rFonts w:eastAsia="Times New Roman"/>
                <w:sz w:val="22"/>
                <w:szCs w:val="22"/>
                <w:lang w:eastAsia="ru-RU"/>
              </w:rPr>
              <w:t>205.44</w:t>
            </w:r>
          </w:p>
        </w:tc>
        <w:tc>
          <w:tcPr>
            <w:tcW w:w="7564" w:type="dxa"/>
            <w:tcBorders>
              <w:top w:val="nil"/>
              <w:left w:val="nil"/>
              <w:bottom w:val="single" w:sz="4" w:space="0" w:color="auto"/>
              <w:right w:val="single" w:sz="4" w:space="0" w:color="auto"/>
            </w:tcBorders>
            <w:shd w:val="clear" w:color="000000" w:fill="FFFFFF"/>
          </w:tcPr>
          <w:p w:rsidR="00372689" w:rsidRPr="00107F79" w:rsidRDefault="00372689"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доходам от возмещения ущерба имуществу (за исключением страховых возмещений)</w:t>
            </w:r>
          </w:p>
        </w:tc>
        <w:tc>
          <w:tcPr>
            <w:tcW w:w="1276" w:type="dxa"/>
            <w:tcBorders>
              <w:top w:val="nil"/>
              <w:left w:val="nil"/>
              <w:bottom w:val="single" w:sz="4" w:space="0" w:color="auto"/>
              <w:right w:val="single" w:sz="4" w:space="0" w:color="auto"/>
            </w:tcBorders>
            <w:shd w:val="clear" w:color="000000" w:fill="FFFFFF"/>
            <w:noWrap/>
          </w:tcPr>
          <w:p w:rsidR="00372689" w:rsidRPr="00107F79" w:rsidRDefault="00372689"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372689"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72689" w:rsidRPr="00107F79" w:rsidRDefault="00372689" w:rsidP="00D01DC2">
            <w:pPr>
              <w:widowControl/>
              <w:suppressAutoHyphens w:val="0"/>
              <w:rPr>
                <w:rFonts w:eastAsia="Times New Roman"/>
                <w:sz w:val="22"/>
                <w:szCs w:val="22"/>
                <w:lang w:eastAsia="ru-RU"/>
              </w:rPr>
            </w:pPr>
            <w:r w:rsidRPr="00107F79">
              <w:rPr>
                <w:rFonts w:eastAsia="Times New Roman"/>
                <w:sz w:val="22"/>
                <w:szCs w:val="22"/>
                <w:lang w:eastAsia="ru-RU"/>
              </w:rPr>
              <w:t>205.45</w:t>
            </w:r>
          </w:p>
        </w:tc>
        <w:tc>
          <w:tcPr>
            <w:tcW w:w="7564" w:type="dxa"/>
            <w:tcBorders>
              <w:top w:val="nil"/>
              <w:left w:val="nil"/>
              <w:bottom w:val="single" w:sz="4" w:space="0" w:color="auto"/>
              <w:right w:val="single" w:sz="4" w:space="0" w:color="auto"/>
            </w:tcBorders>
            <w:shd w:val="clear" w:color="000000" w:fill="FFFFFF"/>
          </w:tcPr>
          <w:p w:rsidR="00372689" w:rsidRPr="00107F79" w:rsidRDefault="00372689"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доходам от прочих сумм принудительного изъятия</w:t>
            </w:r>
          </w:p>
        </w:tc>
        <w:tc>
          <w:tcPr>
            <w:tcW w:w="1276" w:type="dxa"/>
            <w:tcBorders>
              <w:top w:val="nil"/>
              <w:left w:val="nil"/>
              <w:bottom w:val="single" w:sz="4" w:space="0" w:color="auto"/>
              <w:right w:val="single" w:sz="4" w:space="0" w:color="auto"/>
            </w:tcBorders>
            <w:shd w:val="clear" w:color="000000" w:fill="FFFFFF"/>
            <w:noWrap/>
          </w:tcPr>
          <w:p w:rsidR="00372689" w:rsidRPr="00107F79" w:rsidRDefault="00372689"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205.50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707FD2"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безвозмездным денежным поступлениям  текущего характера</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205.51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707FD2"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Расчеты по безвозмездным поступлениям текущего характера от других </w:t>
            </w:r>
            <w:r w:rsidRPr="00107F79">
              <w:rPr>
                <w:rFonts w:eastAsia="Times New Roman"/>
                <w:sz w:val="22"/>
                <w:szCs w:val="22"/>
                <w:lang w:eastAsia="ru-RU"/>
              </w:rPr>
              <w:lastRenderedPageBreak/>
              <w:t>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lastRenderedPageBreak/>
              <w:t>5</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lastRenderedPageBreak/>
              <w:t>205.53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707FD2"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поступлениям текущего характера в бюджеты бюджетной системы Российской Федерации от бюджетных и автономных учреждений</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4C20DB"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4C20DB" w:rsidRPr="00107F79" w:rsidRDefault="004C20DB" w:rsidP="00D01DC2">
            <w:pPr>
              <w:widowControl/>
              <w:suppressAutoHyphens w:val="0"/>
              <w:rPr>
                <w:rFonts w:eastAsia="Times New Roman"/>
                <w:sz w:val="22"/>
                <w:szCs w:val="22"/>
                <w:lang w:eastAsia="ru-RU"/>
              </w:rPr>
            </w:pPr>
            <w:r w:rsidRPr="00107F79">
              <w:rPr>
                <w:rFonts w:eastAsia="Times New Roman"/>
                <w:sz w:val="22"/>
                <w:szCs w:val="22"/>
                <w:lang w:eastAsia="ru-RU"/>
              </w:rPr>
              <w:t>205.54</w:t>
            </w:r>
          </w:p>
        </w:tc>
        <w:tc>
          <w:tcPr>
            <w:tcW w:w="7564" w:type="dxa"/>
            <w:tcBorders>
              <w:top w:val="nil"/>
              <w:left w:val="nil"/>
              <w:bottom w:val="single" w:sz="4" w:space="0" w:color="auto"/>
              <w:right w:val="single" w:sz="4" w:space="0" w:color="auto"/>
            </w:tcBorders>
            <w:shd w:val="clear" w:color="000000" w:fill="FFFFFF"/>
          </w:tcPr>
          <w:p w:rsidR="004C20DB" w:rsidRPr="00107F79" w:rsidRDefault="004C20DB"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поступлениям текущего характера от организаций государственного сектора</w:t>
            </w:r>
          </w:p>
        </w:tc>
        <w:tc>
          <w:tcPr>
            <w:tcW w:w="1276" w:type="dxa"/>
            <w:tcBorders>
              <w:top w:val="nil"/>
              <w:left w:val="nil"/>
              <w:bottom w:val="single" w:sz="4" w:space="0" w:color="auto"/>
              <w:right w:val="single" w:sz="4" w:space="0" w:color="auto"/>
            </w:tcBorders>
            <w:shd w:val="clear" w:color="000000" w:fill="FFFFFF"/>
            <w:noWrap/>
          </w:tcPr>
          <w:p w:rsidR="004C20DB" w:rsidRPr="00107F79" w:rsidRDefault="004C20DB"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4C20DB"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4C20DB" w:rsidRPr="00107F79" w:rsidRDefault="004C20DB" w:rsidP="00D01DC2">
            <w:pPr>
              <w:widowControl/>
              <w:suppressAutoHyphens w:val="0"/>
              <w:rPr>
                <w:rFonts w:eastAsia="Times New Roman"/>
                <w:sz w:val="22"/>
                <w:szCs w:val="22"/>
                <w:lang w:eastAsia="ru-RU"/>
              </w:rPr>
            </w:pPr>
            <w:r w:rsidRPr="00107F79">
              <w:rPr>
                <w:rFonts w:eastAsia="Times New Roman"/>
                <w:sz w:val="22"/>
                <w:szCs w:val="22"/>
                <w:lang w:eastAsia="ru-RU"/>
              </w:rPr>
              <w:t>205.55</w:t>
            </w:r>
          </w:p>
        </w:tc>
        <w:tc>
          <w:tcPr>
            <w:tcW w:w="7564" w:type="dxa"/>
            <w:tcBorders>
              <w:top w:val="nil"/>
              <w:left w:val="nil"/>
              <w:bottom w:val="single" w:sz="4" w:space="0" w:color="auto"/>
              <w:right w:val="single" w:sz="4" w:space="0" w:color="auto"/>
            </w:tcBorders>
            <w:shd w:val="clear" w:color="000000" w:fill="FFFFFF"/>
          </w:tcPr>
          <w:p w:rsidR="004C20DB" w:rsidRPr="00107F79" w:rsidRDefault="004C20DB"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1276" w:type="dxa"/>
            <w:tcBorders>
              <w:top w:val="nil"/>
              <w:left w:val="nil"/>
              <w:bottom w:val="single" w:sz="4" w:space="0" w:color="auto"/>
              <w:right w:val="single" w:sz="4" w:space="0" w:color="auto"/>
            </w:tcBorders>
            <w:shd w:val="clear" w:color="000000" w:fill="FFFFFF"/>
            <w:noWrap/>
          </w:tcPr>
          <w:p w:rsidR="004C20DB" w:rsidRPr="00107F79" w:rsidRDefault="004C20DB"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4C20DB"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4C20DB" w:rsidRPr="00107F79" w:rsidRDefault="004C20DB" w:rsidP="00D01DC2">
            <w:pPr>
              <w:widowControl/>
              <w:suppressAutoHyphens w:val="0"/>
              <w:rPr>
                <w:rFonts w:eastAsia="Times New Roman"/>
                <w:sz w:val="22"/>
                <w:szCs w:val="22"/>
                <w:lang w:eastAsia="ru-RU"/>
              </w:rPr>
            </w:pPr>
            <w:r w:rsidRPr="00107F79">
              <w:rPr>
                <w:rFonts w:eastAsia="Times New Roman"/>
                <w:sz w:val="22"/>
                <w:szCs w:val="22"/>
                <w:lang w:eastAsia="ru-RU"/>
              </w:rPr>
              <w:t>205.56</w:t>
            </w:r>
          </w:p>
        </w:tc>
        <w:tc>
          <w:tcPr>
            <w:tcW w:w="7564" w:type="dxa"/>
            <w:tcBorders>
              <w:top w:val="nil"/>
              <w:left w:val="nil"/>
              <w:bottom w:val="single" w:sz="4" w:space="0" w:color="auto"/>
              <w:right w:val="single" w:sz="4" w:space="0" w:color="auto"/>
            </w:tcBorders>
            <w:shd w:val="clear" w:color="000000" w:fill="FFFFFF"/>
          </w:tcPr>
          <w:p w:rsidR="004C20DB" w:rsidRPr="00107F79" w:rsidRDefault="004C20DB"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поступлениям текущего характера от наднациональных организаций и правительств иностранных государств</w:t>
            </w:r>
          </w:p>
        </w:tc>
        <w:tc>
          <w:tcPr>
            <w:tcW w:w="1276" w:type="dxa"/>
            <w:tcBorders>
              <w:top w:val="nil"/>
              <w:left w:val="nil"/>
              <w:bottom w:val="single" w:sz="4" w:space="0" w:color="auto"/>
              <w:right w:val="single" w:sz="4" w:space="0" w:color="auto"/>
            </w:tcBorders>
            <w:shd w:val="clear" w:color="000000" w:fill="FFFFFF"/>
            <w:noWrap/>
          </w:tcPr>
          <w:p w:rsidR="004C20DB" w:rsidRPr="00107F79" w:rsidRDefault="004C20DB"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4C20DB"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4C20DB" w:rsidRPr="00107F79" w:rsidRDefault="004C20DB" w:rsidP="00D01DC2">
            <w:pPr>
              <w:widowControl/>
              <w:suppressAutoHyphens w:val="0"/>
              <w:rPr>
                <w:rFonts w:eastAsia="Times New Roman"/>
                <w:sz w:val="22"/>
                <w:szCs w:val="22"/>
                <w:lang w:eastAsia="ru-RU"/>
              </w:rPr>
            </w:pPr>
            <w:r w:rsidRPr="00107F79">
              <w:rPr>
                <w:rFonts w:eastAsia="Times New Roman"/>
                <w:sz w:val="22"/>
                <w:szCs w:val="22"/>
                <w:lang w:eastAsia="ru-RU"/>
              </w:rPr>
              <w:t>205.57</w:t>
            </w:r>
          </w:p>
        </w:tc>
        <w:tc>
          <w:tcPr>
            <w:tcW w:w="7564" w:type="dxa"/>
            <w:tcBorders>
              <w:top w:val="nil"/>
              <w:left w:val="nil"/>
              <w:bottom w:val="single" w:sz="4" w:space="0" w:color="auto"/>
              <w:right w:val="single" w:sz="4" w:space="0" w:color="auto"/>
            </w:tcBorders>
            <w:shd w:val="clear" w:color="000000" w:fill="FFFFFF"/>
          </w:tcPr>
          <w:p w:rsidR="004C20DB" w:rsidRPr="00107F79" w:rsidRDefault="004C20DB"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поступлениям текущего характера от международных организаций</w:t>
            </w:r>
          </w:p>
        </w:tc>
        <w:tc>
          <w:tcPr>
            <w:tcW w:w="1276" w:type="dxa"/>
            <w:tcBorders>
              <w:top w:val="nil"/>
              <w:left w:val="nil"/>
              <w:bottom w:val="single" w:sz="4" w:space="0" w:color="auto"/>
              <w:right w:val="single" w:sz="4" w:space="0" w:color="auto"/>
            </w:tcBorders>
            <w:shd w:val="clear" w:color="000000" w:fill="FFFFFF"/>
            <w:noWrap/>
          </w:tcPr>
          <w:p w:rsidR="004C20DB" w:rsidRPr="00107F79" w:rsidRDefault="004C20DB"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4C20DB"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4C20DB" w:rsidRPr="00107F79" w:rsidRDefault="004C20DB" w:rsidP="00D01DC2">
            <w:pPr>
              <w:widowControl/>
              <w:suppressAutoHyphens w:val="0"/>
              <w:rPr>
                <w:rFonts w:eastAsia="Times New Roman"/>
                <w:sz w:val="22"/>
                <w:szCs w:val="22"/>
                <w:lang w:eastAsia="ru-RU"/>
              </w:rPr>
            </w:pPr>
            <w:r w:rsidRPr="00107F79">
              <w:rPr>
                <w:rFonts w:eastAsia="Times New Roman"/>
                <w:sz w:val="22"/>
                <w:szCs w:val="22"/>
                <w:lang w:eastAsia="ru-RU"/>
              </w:rPr>
              <w:t>205.58</w:t>
            </w:r>
          </w:p>
        </w:tc>
        <w:tc>
          <w:tcPr>
            <w:tcW w:w="7564" w:type="dxa"/>
            <w:tcBorders>
              <w:top w:val="nil"/>
              <w:left w:val="nil"/>
              <w:bottom w:val="single" w:sz="4" w:space="0" w:color="auto"/>
              <w:right w:val="single" w:sz="4" w:space="0" w:color="auto"/>
            </w:tcBorders>
            <w:shd w:val="clear" w:color="000000" w:fill="FFFFFF"/>
          </w:tcPr>
          <w:p w:rsidR="004C20DB" w:rsidRPr="00107F79" w:rsidRDefault="004C20DB"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1276" w:type="dxa"/>
            <w:tcBorders>
              <w:top w:val="nil"/>
              <w:left w:val="nil"/>
              <w:bottom w:val="single" w:sz="4" w:space="0" w:color="auto"/>
              <w:right w:val="single" w:sz="4" w:space="0" w:color="auto"/>
            </w:tcBorders>
            <w:shd w:val="clear" w:color="000000" w:fill="FFFFFF"/>
            <w:noWrap/>
          </w:tcPr>
          <w:p w:rsidR="004C20DB" w:rsidRPr="00107F79" w:rsidRDefault="004C20DB"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205.60</w:t>
            </w:r>
          </w:p>
        </w:tc>
        <w:tc>
          <w:tcPr>
            <w:tcW w:w="7564" w:type="dxa"/>
            <w:tcBorders>
              <w:top w:val="nil"/>
              <w:left w:val="nil"/>
              <w:bottom w:val="single" w:sz="4" w:space="0" w:color="auto"/>
              <w:right w:val="single" w:sz="4" w:space="0" w:color="auto"/>
            </w:tcBorders>
            <w:shd w:val="clear" w:color="000000" w:fill="FFFFFF"/>
            <w:hideMark/>
          </w:tcPr>
          <w:p w:rsidR="0039349C" w:rsidRPr="00107F79" w:rsidRDefault="0039349C" w:rsidP="0039349C">
            <w:pPr>
              <w:widowControl/>
              <w:suppressAutoHyphens w:val="0"/>
              <w:rPr>
                <w:rFonts w:eastAsia="Times New Roman"/>
                <w:sz w:val="22"/>
                <w:szCs w:val="22"/>
                <w:lang w:eastAsia="ru-RU"/>
              </w:rPr>
            </w:pPr>
            <w:r w:rsidRPr="00107F79">
              <w:rPr>
                <w:rFonts w:eastAsia="Times New Roman"/>
                <w:sz w:val="22"/>
                <w:szCs w:val="22"/>
                <w:lang w:eastAsia="ru-RU"/>
              </w:rPr>
              <w:t>Расчеты по  безвозмездным денежным поступлениям капитального характера</w:t>
            </w:r>
          </w:p>
          <w:p w:rsidR="00855F87" w:rsidRPr="00107F79" w:rsidRDefault="00855F87" w:rsidP="00D01DC2">
            <w:pPr>
              <w:widowControl/>
              <w:suppressAutoHyphens w:val="0"/>
              <w:rPr>
                <w:rFonts w:eastAsia="Times New Roman"/>
                <w:sz w:val="22"/>
                <w:szCs w:val="22"/>
                <w:lang w:eastAsia="ru-RU"/>
              </w:rPr>
            </w:pP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205.61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39349C"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поступлениям капитального характера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39349C"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9349C" w:rsidRPr="00107F79" w:rsidRDefault="0039349C" w:rsidP="00D01DC2">
            <w:pPr>
              <w:widowControl/>
              <w:suppressAutoHyphens w:val="0"/>
              <w:rPr>
                <w:rFonts w:eastAsia="Times New Roman"/>
                <w:sz w:val="22"/>
                <w:szCs w:val="22"/>
                <w:lang w:eastAsia="ru-RU"/>
              </w:rPr>
            </w:pPr>
            <w:r w:rsidRPr="00107F79">
              <w:rPr>
                <w:rFonts w:eastAsia="Times New Roman"/>
                <w:sz w:val="22"/>
                <w:szCs w:val="22"/>
                <w:lang w:eastAsia="ru-RU"/>
              </w:rPr>
              <w:t>205.63</w:t>
            </w:r>
          </w:p>
        </w:tc>
        <w:tc>
          <w:tcPr>
            <w:tcW w:w="7564" w:type="dxa"/>
            <w:tcBorders>
              <w:top w:val="nil"/>
              <w:left w:val="nil"/>
              <w:bottom w:val="single" w:sz="4" w:space="0" w:color="auto"/>
              <w:right w:val="single" w:sz="4" w:space="0" w:color="auto"/>
            </w:tcBorders>
            <w:shd w:val="clear" w:color="000000" w:fill="FFFFFF"/>
          </w:tcPr>
          <w:p w:rsidR="0039349C" w:rsidRPr="00107F79" w:rsidRDefault="0039349C"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поступлениям капитального характера в бюджеты бюджетной системы Российской Федерации от бюджетных и автономных учреждений</w:t>
            </w:r>
          </w:p>
        </w:tc>
        <w:tc>
          <w:tcPr>
            <w:tcW w:w="1276" w:type="dxa"/>
            <w:tcBorders>
              <w:top w:val="nil"/>
              <w:left w:val="nil"/>
              <w:bottom w:val="single" w:sz="4" w:space="0" w:color="auto"/>
              <w:right w:val="single" w:sz="4" w:space="0" w:color="auto"/>
            </w:tcBorders>
            <w:shd w:val="clear" w:color="000000" w:fill="FFFFFF"/>
            <w:noWrap/>
          </w:tcPr>
          <w:p w:rsidR="0039349C" w:rsidRPr="00107F79" w:rsidRDefault="0039349C"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39349C"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9349C" w:rsidRPr="00107F79" w:rsidRDefault="0039349C" w:rsidP="00D01DC2">
            <w:pPr>
              <w:widowControl/>
              <w:suppressAutoHyphens w:val="0"/>
              <w:rPr>
                <w:rFonts w:eastAsia="Times New Roman"/>
                <w:sz w:val="22"/>
                <w:szCs w:val="22"/>
                <w:lang w:eastAsia="ru-RU"/>
              </w:rPr>
            </w:pPr>
            <w:r w:rsidRPr="00107F79">
              <w:rPr>
                <w:rFonts w:eastAsia="Times New Roman"/>
                <w:sz w:val="22"/>
                <w:szCs w:val="22"/>
                <w:lang w:eastAsia="ru-RU"/>
              </w:rPr>
              <w:t>205.64</w:t>
            </w:r>
          </w:p>
        </w:tc>
        <w:tc>
          <w:tcPr>
            <w:tcW w:w="7564" w:type="dxa"/>
            <w:tcBorders>
              <w:top w:val="nil"/>
              <w:left w:val="nil"/>
              <w:bottom w:val="single" w:sz="4" w:space="0" w:color="auto"/>
              <w:right w:val="single" w:sz="4" w:space="0" w:color="auto"/>
            </w:tcBorders>
            <w:shd w:val="clear" w:color="000000" w:fill="FFFFFF"/>
          </w:tcPr>
          <w:p w:rsidR="0039349C" w:rsidRPr="00107F79" w:rsidRDefault="0039349C"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поступлениям капитального характера от организаций государственного сектора</w:t>
            </w:r>
          </w:p>
        </w:tc>
        <w:tc>
          <w:tcPr>
            <w:tcW w:w="1276" w:type="dxa"/>
            <w:tcBorders>
              <w:top w:val="nil"/>
              <w:left w:val="nil"/>
              <w:bottom w:val="single" w:sz="4" w:space="0" w:color="auto"/>
              <w:right w:val="single" w:sz="4" w:space="0" w:color="auto"/>
            </w:tcBorders>
            <w:shd w:val="clear" w:color="000000" w:fill="FFFFFF"/>
            <w:noWrap/>
          </w:tcPr>
          <w:p w:rsidR="0039349C" w:rsidRPr="00107F79" w:rsidRDefault="0039349C"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39349C"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9349C" w:rsidRPr="00107F79" w:rsidRDefault="0039349C" w:rsidP="00D01DC2">
            <w:pPr>
              <w:widowControl/>
              <w:suppressAutoHyphens w:val="0"/>
              <w:rPr>
                <w:rFonts w:eastAsia="Times New Roman"/>
                <w:sz w:val="22"/>
                <w:szCs w:val="22"/>
                <w:lang w:eastAsia="ru-RU"/>
              </w:rPr>
            </w:pPr>
            <w:r w:rsidRPr="00107F79">
              <w:rPr>
                <w:rFonts w:eastAsia="Times New Roman"/>
                <w:sz w:val="22"/>
                <w:szCs w:val="22"/>
                <w:lang w:eastAsia="ru-RU"/>
              </w:rPr>
              <w:t>205.65</w:t>
            </w:r>
          </w:p>
        </w:tc>
        <w:tc>
          <w:tcPr>
            <w:tcW w:w="7564" w:type="dxa"/>
            <w:tcBorders>
              <w:top w:val="nil"/>
              <w:left w:val="nil"/>
              <w:bottom w:val="single" w:sz="4" w:space="0" w:color="auto"/>
              <w:right w:val="single" w:sz="4" w:space="0" w:color="auto"/>
            </w:tcBorders>
            <w:shd w:val="clear" w:color="000000" w:fill="FFFFFF"/>
          </w:tcPr>
          <w:p w:rsidR="0039349C"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1276" w:type="dxa"/>
            <w:tcBorders>
              <w:top w:val="nil"/>
              <w:left w:val="nil"/>
              <w:bottom w:val="single" w:sz="4" w:space="0" w:color="auto"/>
              <w:right w:val="single" w:sz="4" w:space="0" w:color="auto"/>
            </w:tcBorders>
            <w:shd w:val="clear" w:color="000000" w:fill="FFFFFF"/>
            <w:noWrap/>
          </w:tcPr>
          <w:p w:rsidR="0039349C" w:rsidRPr="00107F79" w:rsidRDefault="00405AC4"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39349C"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9349C" w:rsidRPr="00107F79" w:rsidRDefault="0039349C" w:rsidP="00D01DC2">
            <w:pPr>
              <w:widowControl/>
              <w:suppressAutoHyphens w:val="0"/>
              <w:rPr>
                <w:rFonts w:eastAsia="Times New Roman"/>
                <w:sz w:val="22"/>
                <w:szCs w:val="22"/>
                <w:lang w:eastAsia="ru-RU"/>
              </w:rPr>
            </w:pPr>
            <w:r w:rsidRPr="00107F79">
              <w:rPr>
                <w:rFonts w:eastAsia="Times New Roman"/>
                <w:sz w:val="22"/>
                <w:szCs w:val="22"/>
                <w:lang w:eastAsia="ru-RU"/>
              </w:rPr>
              <w:t>205.66</w:t>
            </w:r>
          </w:p>
        </w:tc>
        <w:tc>
          <w:tcPr>
            <w:tcW w:w="7564" w:type="dxa"/>
            <w:tcBorders>
              <w:top w:val="nil"/>
              <w:left w:val="nil"/>
              <w:bottom w:val="single" w:sz="4" w:space="0" w:color="auto"/>
              <w:right w:val="single" w:sz="4" w:space="0" w:color="auto"/>
            </w:tcBorders>
            <w:shd w:val="clear" w:color="000000" w:fill="FFFFFF"/>
          </w:tcPr>
          <w:p w:rsidR="0039349C"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поступлениям капитального характера от наднациональных организаций и правительств иностранных государств</w:t>
            </w:r>
          </w:p>
        </w:tc>
        <w:tc>
          <w:tcPr>
            <w:tcW w:w="1276" w:type="dxa"/>
            <w:tcBorders>
              <w:top w:val="nil"/>
              <w:left w:val="nil"/>
              <w:bottom w:val="single" w:sz="4" w:space="0" w:color="auto"/>
              <w:right w:val="single" w:sz="4" w:space="0" w:color="auto"/>
            </w:tcBorders>
            <w:shd w:val="clear" w:color="000000" w:fill="FFFFFF"/>
            <w:noWrap/>
          </w:tcPr>
          <w:p w:rsidR="0039349C" w:rsidRPr="00107F79" w:rsidRDefault="00405AC4"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B422F1"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422F1" w:rsidRPr="00107F79" w:rsidRDefault="00B422F1" w:rsidP="00D01DC2">
            <w:pPr>
              <w:widowControl/>
              <w:suppressAutoHyphens w:val="0"/>
              <w:rPr>
                <w:rFonts w:eastAsia="Times New Roman"/>
                <w:sz w:val="22"/>
                <w:szCs w:val="22"/>
                <w:lang w:eastAsia="ru-RU"/>
              </w:rPr>
            </w:pPr>
            <w:r w:rsidRPr="00107F79">
              <w:rPr>
                <w:rFonts w:eastAsia="Times New Roman"/>
                <w:sz w:val="22"/>
                <w:szCs w:val="22"/>
                <w:lang w:eastAsia="ru-RU"/>
              </w:rPr>
              <w:t>205.67</w:t>
            </w:r>
          </w:p>
        </w:tc>
        <w:tc>
          <w:tcPr>
            <w:tcW w:w="7564" w:type="dxa"/>
            <w:tcBorders>
              <w:top w:val="nil"/>
              <w:left w:val="nil"/>
              <w:bottom w:val="single" w:sz="4" w:space="0" w:color="auto"/>
              <w:right w:val="single" w:sz="4" w:space="0" w:color="auto"/>
            </w:tcBorders>
            <w:shd w:val="clear" w:color="000000" w:fill="FFFFFF"/>
          </w:tcPr>
          <w:p w:rsidR="00B422F1"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поступлениям капитального характера от международных организаций</w:t>
            </w:r>
          </w:p>
        </w:tc>
        <w:tc>
          <w:tcPr>
            <w:tcW w:w="1276" w:type="dxa"/>
            <w:tcBorders>
              <w:top w:val="nil"/>
              <w:left w:val="nil"/>
              <w:bottom w:val="single" w:sz="4" w:space="0" w:color="auto"/>
              <w:right w:val="single" w:sz="4" w:space="0" w:color="auto"/>
            </w:tcBorders>
            <w:shd w:val="clear" w:color="000000" w:fill="FFFFFF"/>
            <w:noWrap/>
          </w:tcPr>
          <w:p w:rsidR="00B422F1" w:rsidRPr="00107F79" w:rsidRDefault="00405AC4"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B422F1"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422F1" w:rsidRPr="00107F79" w:rsidRDefault="00B422F1" w:rsidP="00D01DC2">
            <w:pPr>
              <w:widowControl/>
              <w:suppressAutoHyphens w:val="0"/>
              <w:rPr>
                <w:rFonts w:eastAsia="Times New Roman"/>
                <w:sz w:val="22"/>
                <w:szCs w:val="22"/>
                <w:lang w:eastAsia="ru-RU"/>
              </w:rPr>
            </w:pPr>
            <w:r w:rsidRPr="00107F79">
              <w:rPr>
                <w:rFonts w:eastAsia="Times New Roman"/>
                <w:sz w:val="22"/>
                <w:szCs w:val="22"/>
                <w:lang w:eastAsia="ru-RU"/>
              </w:rPr>
              <w:t>205.68</w:t>
            </w:r>
          </w:p>
        </w:tc>
        <w:tc>
          <w:tcPr>
            <w:tcW w:w="7564" w:type="dxa"/>
            <w:tcBorders>
              <w:top w:val="nil"/>
              <w:left w:val="nil"/>
              <w:bottom w:val="single" w:sz="4" w:space="0" w:color="auto"/>
              <w:right w:val="single" w:sz="4" w:space="0" w:color="auto"/>
            </w:tcBorders>
            <w:shd w:val="clear" w:color="000000" w:fill="FFFFFF"/>
          </w:tcPr>
          <w:p w:rsidR="00B422F1"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1276" w:type="dxa"/>
            <w:tcBorders>
              <w:top w:val="nil"/>
              <w:left w:val="nil"/>
              <w:bottom w:val="single" w:sz="4" w:space="0" w:color="auto"/>
              <w:right w:val="single" w:sz="4" w:space="0" w:color="auto"/>
            </w:tcBorders>
            <w:shd w:val="clear" w:color="000000" w:fill="FFFFFF"/>
            <w:noWrap/>
          </w:tcPr>
          <w:p w:rsidR="00B422F1" w:rsidRPr="00107F79" w:rsidRDefault="00405AC4"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205.70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доходам от операций с активами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205.71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доходам от операций с основными средствами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205.72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доходам от операций с нематериальными активами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205.73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доходам от операций с непроизведенными активами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205.74</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доходам от операций с материальными запасами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205.75</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доходам от операций с финансовыми активами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205.80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прочим доходам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205.81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337910"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невыясненным поступлениям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337910"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37910" w:rsidRPr="00107F79" w:rsidRDefault="00337910" w:rsidP="00D01DC2">
            <w:pPr>
              <w:widowControl/>
              <w:suppressAutoHyphens w:val="0"/>
              <w:rPr>
                <w:rFonts w:eastAsia="Times New Roman"/>
                <w:sz w:val="22"/>
                <w:szCs w:val="22"/>
                <w:lang w:eastAsia="ru-RU"/>
              </w:rPr>
            </w:pPr>
            <w:r w:rsidRPr="00107F79">
              <w:rPr>
                <w:rFonts w:eastAsia="Times New Roman"/>
                <w:sz w:val="22"/>
                <w:szCs w:val="22"/>
                <w:lang w:eastAsia="ru-RU"/>
              </w:rPr>
              <w:t>205.89</w:t>
            </w:r>
          </w:p>
        </w:tc>
        <w:tc>
          <w:tcPr>
            <w:tcW w:w="7564" w:type="dxa"/>
            <w:tcBorders>
              <w:top w:val="nil"/>
              <w:left w:val="nil"/>
              <w:bottom w:val="single" w:sz="4" w:space="0" w:color="auto"/>
              <w:right w:val="single" w:sz="4" w:space="0" w:color="auto"/>
            </w:tcBorders>
            <w:shd w:val="clear" w:color="000000" w:fill="FFFFFF"/>
          </w:tcPr>
          <w:p w:rsidR="00337910" w:rsidRPr="00107F79" w:rsidRDefault="00337910"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иным доходам</w:t>
            </w:r>
          </w:p>
        </w:tc>
        <w:tc>
          <w:tcPr>
            <w:tcW w:w="1276" w:type="dxa"/>
            <w:tcBorders>
              <w:top w:val="nil"/>
              <w:left w:val="nil"/>
              <w:bottom w:val="single" w:sz="4" w:space="0" w:color="auto"/>
              <w:right w:val="single" w:sz="4" w:space="0" w:color="auto"/>
            </w:tcBorders>
            <w:shd w:val="clear" w:color="000000" w:fill="FFFFFF"/>
            <w:noWrap/>
          </w:tcPr>
          <w:p w:rsidR="00337910" w:rsidRPr="00107F79" w:rsidRDefault="00337910"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206.00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выданным авансам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206.10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авансам по оплате труда и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74D88"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74D88" w:rsidRPr="00107F79" w:rsidRDefault="00874D88" w:rsidP="00D01DC2">
            <w:pPr>
              <w:widowControl/>
              <w:suppressAutoHyphens w:val="0"/>
              <w:rPr>
                <w:rFonts w:eastAsia="Times New Roman"/>
                <w:sz w:val="22"/>
                <w:szCs w:val="22"/>
                <w:lang w:eastAsia="ru-RU"/>
              </w:rPr>
            </w:pPr>
            <w:r w:rsidRPr="00107F79">
              <w:rPr>
                <w:rFonts w:eastAsia="Times New Roman"/>
                <w:sz w:val="22"/>
                <w:szCs w:val="22"/>
                <w:lang w:eastAsia="ru-RU"/>
              </w:rPr>
              <w:t>206.11</w:t>
            </w:r>
          </w:p>
        </w:tc>
        <w:tc>
          <w:tcPr>
            <w:tcW w:w="7564" w:type="dxa"/>
            <w:tcBorders>
              <w:top w:val="nil"/>
              <w:left w:val="nil"/>
              <w:bottom w:val="single" w:sz="4" w:space="0" w:color="auto"/>
              <w:right w:val="single" w:sz="4" w:space="0" w:color="auto"/>
            </w:tcBorders>
            <w:shd w:val="clear" w:color="000000" w:fill="FFFFFF"/>
          </w:tcPr>
          <w:p w:rsidR="00874D88" w:rsidRPr="00107F79" w:rsidRDefault="00874D88"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заработной плате</w:t>
            </w:r>
          </w:p>
        </w:tc>
        <w:tc>
          <w:tcPr>
            <w:tcW w:w="1276" w:type="dxa"/>
            <w:tcBorders>
              <w:top w:val="nil"/>
              <w:left w:val="nil"/>
              <w:bottom w:val="single" w:sz="4" w:space="0" w:color="auto"/>
              <w:right w:val="single" w:sz="4" w:space="0" w:color="auto"/>
            </w:tcBorders>
            <w:shd w:val="clear" w:color="000000" w:fill="FFFFFF"/>
            <w:noWrap/>
          </w:tcPr>
          <w:p w:rsidR="00874D88" w:rsidRPr="00107F79" w:rsidRDefault="003B1215"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206.12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прочим несоциальным выплатам персоналу в денежной форме</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206.13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авансам по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614554"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4554"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206.14</w:t>
            </w:r>
          </w:p>
        </w:tc>
        <w:tc>
          <w:tcPr>
            <w:tcW w:w="7564" w:type="dxa"/>
            <w:tcBorders>
              <w:top w:val="nil"/>
              <w:left w:val="nil"/>
              <w:bottom w:val="single" w:sz="4" w:space="0" w:color="auto"/>
              <w:right w:val="single" w:sz="4" w:space="0" w:color="auto"/>
            </w:tcBorders>
            <w:shd w:val="clear" w:color="000000" w:fill="FFFFFF"/>
          </w:tcPr>
          <w:p w:rsidR="00614554"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авансам по прочим несоциальным выплатам персоналу в натуральной форме</w:t>
            </w:r>
          </w:p>
        </w:tc>
        <w:tc>
          <w:tcPr>
            <w:tcW w:w="1276" w:type="dxa"/>
            <w:tcBorders>
              <w:top w:val="nil"/>
              <w:left w:val="nil"/>
              <w:bottom w:val="single" w:sz="4" w:space="0" w:color="auto"/>
              <w:right w:val="single" w:sz="4" w:space="0" w:color="auto"/>
            </w:tcBorders>
            <w:shd w:val="clear" w:color="000000" w:fill="FFFFFF"/>
            <w:noWrap/>
          </w:tcPr>
          <w:p w:rsidR="00614554"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206.20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авансам по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206.21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авансам по услугам связи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206.22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авансам по транспортным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206.23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авансам по коммунальным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206.24</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Расчеты по авансам по арендной плате за пользование имуществом (за </w:t>
            </w:r>
            <w:r w:rsidRPr="00107F79">
              <w:rPr>
                <w:rFonts w:eastAsia="Times New Roman"/>
                <w:sz w:val="22"/>
                <w:szCs w:val="22"/>
                <w:lang w:eastAsia="ru-RU"/>
              </w:rPr>
              <w:lastRenderedPageBreak/>
              <w:t>исключением земельных участков и других обособленных природных объектов)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lastRenderedPageBreak/>
              <w:t>4</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lastRenderedPageBreak/>
              <w:t>206.25</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авансам по работам, услугам по содержанию имущества</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206.26</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авансам по прочим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364C05"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64C05" w:rsidRPr="00107F79" w:rsidRDefault="00364C05" w:rsidP="00D01DC2">
            <w:pPr>
              <w:widowControl/>
              <w:suppressAutoHyphens w:val="0"/>
              <w:rPr>
                <w:rFonts w:eastAsia="Times New Roman"/>
                <w:sz w:val="22"/>
                <w:szCs w:val="22"/>
                <w:lang w:eastAsia="ru-RU"/>
              </w:rPr>
            </w:pPr>
            <w:r w:rsidRPr="00107F79">
              <w:rPr>
                <w:rFonts w:eastAsia="Times New Roman"/>
                <w:sz w:val="22"/>
                <w:szCs w:val="22"/>
                <w:lang w:eastAsia="ru-RU"/>
              </w:rPr>
              <w:t>206.27</w:t>
            </w:r>
          </w:p>
        </w:tc>
        <w:tc>
          <w:tcPr>
            <w:tcW w:w="7564" w:type="dxa"/>
            <w:tcBorders>
              <w:top w:val="nil"/>
              <w:left w:val="nil"/>
              <w:bottom w:val="single" w:sz="4" w:space="0" w:color="auto"/>
              <w:right w:val="single" w:sz="4" w:space="0" w:color="auto"/>
            </w:tcBorders>
            <w:shd w:val="clear" w:color="000000" w:fill="FFFFFF"/>
          </w:tcPr>
          <w:p w:rsidR="00364C05" w:rsidRPr="00107F79" w:rsidRDefault="00364C05"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авансам по страхованию</w:t>
            </w:r>
          </w:p>
        </w:tc>
        <w:tc>
          <w:tcPr>
            <w:tcW w:w="1276" w:type="dxa"/>
            <w:tcBorders>
              <w:top w:val="nil"/>
              <w:left w:val="nil"/>
              <w:bottom w:val="single" w:sz="4" w:space="0" w:color="auto"/>
              <w:right w:val="single" w:sz="4" w:space="0" w:color="auto"/>
            </w:tcBorders>
            <w:shd w:val="clear" w:color="000000" w:fill="FFFFFF"/>
            <w:noWrap/>
          </w:tcPr>
          <w:p w:rsidR="00364C05" w:rsidRPr="00107F79" w:rsidRDefault="00364C05"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364C05"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64C05" w:rsidRPr="00107F79" w:rsidRDefault="00364C05" w:rsidP="00D01DC2">
            <w:pPr>
              <w:widowControl/>
              <w:suppressAutoHyphens w:val="0"/>
              <w:rPr>
                <w:rFonts w:eastAsia="Times New Roman"/>
                <w:sz w:val="22"/>
                <w:szCs w:val="22"/>
                <w:lang w:eastAsia="ru-RU"/>
              </w:rPr>
            </w:pPr>
            <w:r w:rsidRPr="00107F79">
              <w:rPr>
                <w:rFonts w:eastAsia="Times New Roman"/>
                <w:sz w:val="22"/>
                <w:szCs w:val="22"/>
                <w:lang w:eastAsia="ru-RU"/>
              </w:rPr>
              <w:t>206.28</w:t>
            </w:r>
          </w:p>
        </w:tc>
        <w:tc>
          <w:tcPr>
            <w:tcW w:w="7564" w:type="dxa"/>
            <w:tcBorders>
              <w:top w:val="nil"/>
              <w:left w:val="nil"/>
              <w:bottom w:val="single" w:sz="4" w:space="0" w:color="auto"/>
              <w:right w:val="single" w:sz="4" w:space="0" w:color="auto"/>
            </w:tcBorders>
            <w:shd w:val="clear" w:color="000000" w:fill="FFFFFF"/>
          </w:tcPr>
          <w:p w:rsidR="00364C05" w:rsidRPr="00107F79" w:rsidRDefault="00364C05"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авансам по услугам, работам для целей капитальных вложений</w:t>
            </w:r>
          </w:p>
        </w:tc>
        <w:tc>
          <w:tcPr>
            <w:tcW w:w="1276" w:type="dxa"/>
            <w:tcBorders>
              <w:top w:val="nil"/>
              <w:left w:val="nil"/>
              <w:bottom w:val="single" w:sz="4" w:space="0" w:color="auto"/>
              <w:right w:val="single" w:sz="4" w:space="0" w:color="auto"/>
            </w:tcBorders>
            <w:shd w:val="clear" w:color="000000" w:fill="FFFFFF"/>
            <w:noWrap/>
          </w:tcPr>
          <w:p w:rsidR="00364C05" w:rsidRPr="00107F79" w:rsidRDefault="00364C05"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364C05"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64C05" w:rsidRPr="00107F79" w:rsidRDefault="00364C05" w:rsidP="00D01DC2">
            <w:pPr>
              <w:widowControl/>
              <w:suppressAutoHyphens w:val="0"/>
              <w:rPr>
                <w:rFonts w:eastAsia="Times New Roman"/>
                <w:sz w:val="22"/>
                <w:szCs w:val="22"/>
                <w:lang w:eastAsia="ru-RU"/>
              </w:rPr>
            </w:pPr>
            <w:r w:rsidRPr="00107F79">
              <w:rPr>
                <w:rFonts w:eastAsia="Times New Roman"/>
                <w:sz w:val="22"/>
                <w:szCs w:val="22"/>
                <w:lang w:eastAsia="ru-RU"/>
              </w:rPr>
              <w:t>206.29</w:t>
            </w:r>
          </w:p>
        </w:tc>
        <w:tc>
          <w:tcPr>
            <w:tcW w:w="7564" w:type="dxa"/>
            <w:tcBorders>
              <w:top w:val="nil"/>
              <w:left w:val="nil"/>
              <w:bottom w:val="single" w:sz="4" w:space="0" w:color="auto"/>
              <w:right w:val="single" w:sz="4" w:space="0" w:color="auto"/>
            </w:tcBorders>
            <w:shd w:val="clear" w:color="000000" w:fill="FFFFFF"/>
          </w:tcPr>
          <w:p w:rsidR="00364C05" w:rsidRPr="00107F79" w:rsidRDefault="00364C05"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авансам по арендной плате за пользование земельными участками и другими обособленными природными объектами</w:t>
            </w:r>
          </w:p>
        </w:tc>
        <w:tc>
          <w:tcPr>
            <w:tcW w:w="1276" w:type="dxa"/>
            <w:tcBorders>
              <w:top w:val="nil"/>
              <w:left w:val="nil"/>
              <w:bottom w:val="single" w:sz="4" w:space="0" w:color="auto"/>
              <w:right w:val="single" w:sz="4" w:space="0" w:color="auto"/>
            </w:tcBorders>
            <w:shd w:val="clear" w:color="000000" w:fill="FFFFFF"/>
            <w:noWrap/>
          </w:tcPr>
          <w:p w:rsidR="00364C05" w:rsidRPr="00107F79" w:rsidRDefault="00364C05"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206.30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авансам по поступлению нефинансовых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206.31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авансам по приобретению основных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206.32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авансам по приобретению нематериальных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206.33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авансам по приобретению непроизведенных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206.34</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авансам по приобретению материальных запасов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206.40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авансовым безвозмездным перечислениям текущего характера организациям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206.41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авансовым безвозмездным перечислениям текущего характера государственным (муниципальным) бюджетным и автономным учреждениям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855F87"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206.42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авансовым</w:t>
            </w:r>
            <w:r w:rsidRPr="00107F79" w:rsidDel="00593E3C">
              <w:rPr>
                <w:rFonts w:eastAsia="Times New Roman"/>
                <w:sz w:val="22"/>
                <w:szCs w:val="22"/>
                <w:lang w:eastAsia="ru-RU"/>
              </w:rPr>
              <w:t xml:space="preserve"> </w:t>
            </w:r>
            <w:r w:rsidRPr="00107F79">
              <w:rPr>
                <w:rFonts w:eastAsia="Times New Roman"/>
                <w:sz w:val="22"/>
                <w:szCs w:val="22"/>
                <w:lang w:eastAsia="ru-RU"/>
              </w:rPr>
              <w:t>безвозмездным перечислениям текущего характера  финансовым организациям государственного сектора на производство</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614554"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4554"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206.43</w:t>
            </w:r>
          </w:p>
        </w:tc>
        <w:tc>
          <w:tcPr>
            <w:tcW w:w="7564" w:type="dxa"/>
            <w:tcBorders>
              <w:top w:val="nil"/>
              <w:left w:val="nil"/>
              <w:bottom w:val="single" w:sz="4" w:space="0" w:color="auto"/>
              <w:right w:val="single" w:sz="4" w:space="0" w:color="auto"/>
            </w:tcBorders>
            <w:shd w:val="clear" w:color="000000" w:fill="FFFFFF"/>
          </w:tcPr>
          <w:p w:rsidR="00614554"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276" w:type="dxa"/>
            <w:tcBorders>
              <w:top w:val="nil"/>
              <w:left w:val="nil"/>
              <w:bottom w:val="single" w:sz="4" w:space="0" w:color="auto"/>
              <w:right w:val="single" w:sz="4" w:space="0" w:color="auto"/>
            </w:tcBorders>
            <w:shd w:val="clear" w:color="000000" w:fill="FFFFFF"/>
            <w:noWrap/>
          </w:tcPr>
          <w:p w:rsidR="00614554"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614554"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4554"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206.44</w:t>
            </w:r>
          </w:p>
        </w:tc>
        <w:tc>
          <w:tcPr>
            <w:tcW w:w="7564" w:type="dxa"/>
            <w:tcBorders>
              <w:top w:val="nil"/>
              <w:left w:val="nil"/>
              <w:bottom w:val="single" w:sz="4" w:space="0" w:color="auto"/>
              <w:right w:val="single" w:sz="4" w:space="0" w:color="auto"/>
            </w:tcBorders>
            <w:shd w:val="clear" w:color="000000" w:fill="FFFFFF"/>
          </w:tcPr>
          <w:p w:rsidR="00614554"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авансовым безвозмездным перечислениям текущего характера  нефинансовым организациям государственного сектора на производство</w:t>
            </w:r>
          </w:p>
        </w:tc>
        <w:tc>
          <w:tcPr>
            <w:tcW w:w="1276" w:type="dxa"/>
            <w:tcBorders>
              <w:top w:val="nil"/>
              <w:left w:val="nil"/>
              <w:bottom w:val="single" w:sz="4" w:space="0" w:color="auto"/>
              <w:right w:val="single" w:sz="4" w:space="0" w:color="auto"/>
            </w:tcBorders>
            <w:shd w:val="clear" w:color="000000" w:fill="FFFFFF"/>
            <w:noWrap/>
          </w:tcPr>
          <w:p w:rsidR="00614554"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614554"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4554"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206.45</w:t>
            </w:r>
          </w:p>
        </w:tc>
        <w:tc>
          <w:tcPr>
            <w:tcW w:w="7564" w:type="dxa"/>
            <w:tcBorders>
              <w:top w:val="nil"/>
              <w:left w:val="nil"/>
              <w:bottom w:val="single" w:sz="4" w:space="0" w:color="auto"/>
              <w:right w:val="single" w:sz="4" w:space="0" w:color="auto"/>
            </w:tcBorders>
            <w:shd w:val="clear" w:color="000000" w:fill="FFFFFF"/>
          </w:tcPr>
          <w:p w:rsidR="00614554"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1276" w:type="dxa"/>
            <w:tcBorders>
              <w:top w:val="nil"/>
              <w:left w:val="nil"/>
              <w:bottom w:val="single" w:sz="4" w:space="0" w:color="auto"/>
              <w:right w:val="single" w:sz="4" w:space="0" w:color="auto"/>
            </w:tcBorders>
            <w:shd w:val="clear" w:color="000000" w:fill="FFFFFF"/>
            <w:noWrap/>
          </w:tcPr>
          <w:p w:rsidR="00614554"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614554"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4554"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206.46</w:t>
            </w:r>
          </w:p>
        </w:tc>
        <w:tc>
          <w:tcPr>
            <w:tcW w:w="7564" w:type="dxa"/>
            <w:tcBorders>
              <w:top w:val="nil"/>
              <w:left w:val="nil"/>
              <w:bottom w:val="single" w:sz="4" w:space="0" w:color="auto"/>
              <w:right w:val="single" w:sz="4" w:space="0" w:color="auto"/>
            </w:tcBorders>
            <w:shd w:val="clear" w:color="000000" w:fill="FFFFFF"/>
          </w:tcPr>
          <w:p w:rsidR="00614554"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276" w:type="dxa"/>
            <w:tcBorders>
              <w:top w:val="nil"/>
              <w:left w:val="nil"/>
              <w:bottom w:val="single" w:sz="4" w:space="0" w:color="auto"/>
              <w:right w:val="single" w:sz="4" w:space="0" w:color="auto"/>
            </w:tcBorders>
            <w:shd w:val="clear" w:color="000000" w:fill="FFFFFF"/>
            <w:noWrap/>
          </w:tcPr>
          <w:p w:rsidR="00614554"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614554"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4554"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206.47</w:t>
            </w:r>
          </w:p>
        </w:tc>
        <w:tc>
          <w:tcPr>
            <w:tcW w:w="7564" w:type="dxa"/>
            <w:tcBorders>
              <w:top w:val="nil"/>
              <w:left w:val="nil"/>
              <w:bottom w:val="single" w:sz="4" w:space="0" w:color="auto"/>
              <w:right w:val="single" w:sz="4" w:space="0" w:color="auto"/>
            </w:tcBorders>
            <w:shd w:val="clear" w:color="000000" w:fill="FFFFFF"/>
          </w:tcPr>
          <w:p w:rsidR="00614554"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авансовым безвозмездным перечислениям текущего характера  финансовым организациям государственного сектора на продукцию</w:t>
            </w:r>
          </w:p>
        </w:tc>
        <w:tc>
          <w:tcPr>
            <w:tcW w:w="1276" w:type="dxa"/>
            <w:tcBorders>
              <w:top w:val="nil"/>
              <w:left w:val="nil"/>
              <w:bottom w:val="single" w:sz="4" w:space="0" w:color="auto"/>
              <w:right w:val="single" w:sz="4" w:space="0" w:color="auto"/>
            </w:tcBorders>
            <w:shd w:val="clear" w:color="000000" w:fill="FFFFFF"/>
            <w:noWrap/>
          </w:tcPr>
          <w:p w:rsidR="00614554"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614554"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4554"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206.48</w:t>
            </w:r>
          </w:p>
        </w:tc>
        <w:tc>
          <w:tcPr>
            <w:tcW w:w="7564" w:type="dxa"/>
            <w:tcBorders>
              <w:top w:val="nil"/>
              <w:left w:val="nil"/>
              <w:bottom w:val="single" w:sz="4" w:space="0" w:color="auto"/>
              <w:right w:val="single" w:sz="4" w:space="0" w:color="auto"/>
            </w:tcBorders>
            <w:shd w:val="clear" w:color="000000" w:fill="FFFFFF"/>
          </w:tcPr>
          <w:p w:rsidR="00614554"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276" w:type="dxa"/>
            <w:tcBorders>
              <w:top w:val="nil"/>
              <w:left w:val="nil"/>
              <w:bottom w:val="single" w:sz="4" w:space="0" w:color="auto"/>
              <w:right w:val="single" w:sz="4" w:space="0" w:color="auto"/>
            </w:tcBorders>
            <w:shd w:val="clear" w:color="000000" w:fill="FFFFFF"/>
            <w:noWrap/>
          </w:tcPr>
          <w:p w:rsidR="00614554"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614554"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4554"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206.49</w:t>
            </w:r>
          </w:p>
        </w:tc>
        <w:tc>
          <w:tcPr>
            <w:tcW w:w="7564" w:type="dxa"/>
            <w:tcBorders>
              <w:top w:val="nil"/>
              <w:left w:val="nil"/>
              <w:bottom w:val="single" w:sz="4" w:space="0" w:color="auto"/>
              <w:right w:val="single" w:sz="4" w:space="0" w:color="auto"/>
            </w:tcBorders>
            <w:shd w:val="clear" w:color="000000" w:fill="FFFFFF"/>
          </w:tcPr>
          <w:p w:rsidR="00614554"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авансовым безвозмездным перечислениям текущего характера  нефинансовым организациям государственного сектора на продукцию</w:t>
            </w:r>
          </w:p>
        </w:tc>
        <w:tc>
          <w:tcPr>
            <w:tcW w:w="1276" w:type="dxa"/>
            <w:tcBorders>
              <w:top w:val="nil"/>
              <w:left w:val="nil"/>
              <w:bottom w:val="single" w:sz="4" w:space="0" w:color="auto"/>
              <w:right w:val="single" w:sz="4" w:space="0" w:color="auto"/>
            </w:tcBorders>
            <w:shd w:val="clear" w:color="000000" w:fill="FFFFFF"/>
            <w:noWrap/>
          </w:tcPr>
          <w:p w:rsidR="00614554"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614554"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4554"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206.4</w:t>
            </w:r>
            <w:proofErr w:type="gramStart"/>
            <w:r w:rsidRPr="00107F79">
              <w:rPr>
                <w:rFonts w:eastAsia="Times New Roman"/>
                <w:sz w:val="22"/>
                <w:szCs w:val="22"/>
                <w:lang w:eastAsia="ru-RU"/>
              </w:rPr>
              <w:t>А</w:t>
            </w:r>
            <w:proofErr w:type="gramEnd"/>
          </w:p>
        </w:tc>
        <w:tc>
          <w:tcPr>
            <w:tcW w:w="7564" w:type="dxa"/>
            <w:tcBorders>
              <w:top w:val="nil"/>
              <w:left w:val="nil"/>
              <w:bottom w:val="single" w:sz="4" w:space="0" w:color="auto"/>
              <w:right w:val="single" w:sz="4" w:space="0" w:color="auto"/>
            </w:tcBorders>
            <w:shd w:val="clear" w:color="000000" w:fill="FFFFFF"/>
          </w:tcPr>
          <w:p w:rsidR="00614554" w:rsidRPr="00107F79" w:rsidRDefault="00614554" w:rsidP="00614554">
            <w:pPr>
              <w:widowControl/>
              <w:tabs>
                <w:tab w:val="left" w:pos="1549"/>
              </w:tabs>
              <w:suppressAutoHyphens w:val="0"/>
              <w:rPr>
                <w:rFonts w:eastAsia="Times New Roman"/>
                <w:sz w:val="22"/>
                <w:szCs w:val="22"/>
                <w:lang w:eastAsia="ru-RU"/>
              </w:rPr>
            </w:pPr>
            <w:r w:rsidRPr="00107F79">
              <w:rPr>
                <w:rFonts w:eastAsia="Times New Roman"/>
                <w:sz w:val="22"/>
                <w:szCs w:val="22"/>
                <w:lang w:eastAsia="ru-RU"/>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r w:rsidRPr="00107F79">
              <w:rPr>
                <w:rFonts w:eastAsia="Times New Roman"/>
                <w:sz w:val="22"/>
                <w:szCs w:val="22"/>
                <w:lang w:eastAsia="ru-RU"/>
              </w:rPr>
              <w:tab/>
            </w:r>
          </w:p>
        </w:tc>
        <w:tc>
          <w:tcPr>
            <w:tcW w:w="1276" w:type="dxa"/>
            <w:tcBorders>
              <w:top w:val="nil"/>
              <w:left w:val="nil"/>
              <w:bottom w:val="single" w:sz="4" w:space="0" w:color="auto"/>
              <w:right w:val="single" w:sz="4" w:space="0" w:color="auto"/>
            </w:tcBorders>
            <w:shd w:val="clear" w:color="000000" w:fill="FFFFFF"/>
            <w:noWrap/>
          </w:tcPr>
          <w:p w:rsidR="00614554"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614554"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4554"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206.4</w:t>
            </w:r>
            <w:proofErr w:type="gramStart"/>
            <w:r w:rsidRPr="00107F79">
              <w:rPr>
                <w:rFonts w:eastAsia="Times New Roman"/>
                <w:sz w:val="22"/>
                <w:szCs w:val="22"/>
                <w:lang w:eastAsia="ru-RU"/>
              </w:rPr>
              <w:t>В</w:t>
            </w:r>
            <w:proofErr w:type="gramEnd"/>
          </w:p>
        </w:tc>
        <w:tc>
          <w:tcPr>
            <w:tcW w:w="7564" w:type="dxa"/>
            <w:tcBorders>
              <w:top w:val="nil"/>
              <w:left w:val="nil"/>
              <w:bottom w:val="single" w:sz="4" w:space="0" w:color="auto"/>
              <w:right w:val="single" w:sz="4" w:space="0" w:color="auto"/>
            </w:tcBorders>
            <w:shd w:val="clear" w:color="000000" w:fill="FFFFFF"/>
          </w:tcPr>
          <w:p w:rsidR="00614554" w:rsidRPr="00107F79" w:rsidRDefault="00614554" w:rsidP="00614554">
            <w:pPr>
              <w:widowControl/>
              <w:tabs>
                <w:tab w:val="left" w:pos="1549"/>
              </w:tabs>
              <w:suppressAutoHyphens w:val="0"/>
              <w:rPr>
                <w:rFonts w:eastAsia="Times New Roman"/>
                <w:sz w:val="22"/>
                <w:szCs w:val="22"/>
                <w:lang w:eastAsia="ru-RU"/>
              </w:rPr>
            </w:pPr>
            <w:r w:rsidRPr="00107F79">
              <w:rPr>
                <w:rFonts w:eastAsia="Times New Roman"/>
                <w:sz w:val="22"/>
                <w:szCs w:val="22"/>
                <w:lang w:eastAsia="ru-RU"/>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1276" w:type="dxa"/>
            <w:tcBorders>
              <w:top w:val="nil"/>
              <w:left w:val="nil"/>
              <w:bottom w:val="single" w:sz="4" w:space="0" w:color="auto"/>
              <w:right w:val="single" w:sz="4" w:space="0" w:color="auto"/>
            </w:tcBorders>
            <w:shd w:val="clear" w:color="000000" w:fill="FFFFFF"/>
            <w:noWrap/>
          </w:tcPr>
          <w:p w:rsidR="00614554"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206.50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0E6934"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безвозмездным перечислениям бюджетам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206.51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0E6934"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перечислениям другим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855F87"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206.52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авансовым перечислениям наднациональным организациям и правительствам иностранных государств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206.53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авансовым перечислениям международным организациям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206.60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авансам по социальному обеспечению</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206.61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F136AC"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авансовым платежам (перечислениям) по обязательным видам страхования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206.62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авансам по пособиям по социальной помощи населению в денежной форме</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855F87"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lastRenderedPageBreak/>
              <w:t>206.63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авансам по пособиям по социальной помощи населению в натуральной форме</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614554"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4554"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206.64</w:t>
            </w:r>
          </w:p>
        </w:tc>
        <w:tc>
          <w:tcPr>
            <w:tcW w:w="7564" w:type="dxa"/>
            <w:tcBorders>
              <w:top w:val="nil"/>
              <w:left w:val="nil"/>
              <w:bottom w:val="single" w:sz="4" w:space="0" w:color="auto"/>
              <w:right w:val="single" w:sz="4" w:space="0" w:color="auto"/>
            </w:tcBorders>
            <w:shd w:val="clear" w:color="000000" w:fill="FFFFFF"/>
          </w:tcPr>
          <w:p w:rsidR="00614554"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авансам по пенсиям, пособиям, выплачиваемым работодателями, нанимателями бывшим работникам</w:t>
            </w:r>
          </w:p>
        </w:tc>
        <w:tc>
          <w:tcPr>
            <w:tcW w:w="1276" w:type="dxa"/>
            <w:tcBorders>
              <w:top w:val="nil"/>
              <w:left w:val="nil"/>
              <w:bottom w:val="single" w:sz="4" w:space="0" w:color="auto"/>
              <w:right w:val="single" w:sz="4" w:space="0" w:color="auto"/>
            </w:tcBorders>
            <w:shd w:val="clear" w:color="000000" w:fill="FFFFFF"/>
            <w:noWrap/>
          </w:tcPr>
          <w:p w:rsidR="00614554"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614554"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4554"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206.65</w:t>
            </w:r>
          </w:p>
        </w:tc>
        <w:tc>
          <w:tcPr>
            <w:tcW w:w="7564" w:type="dxa"/>
            <w:tcBorders>
              <w:top w:val="nil"/>
              <w:left w:val="nil"/>
              <w:bottom w:val="single" w:sz="4" w:space="0" w:color="auto"/>
              <w:right w:val="single" w:sz="4" w:space="0" w:color="auto"/>
            </w:tcBorders>
            <w:shd w:val="clear" w:color="000000" w:fill="FFFFFF"/>
          </w:tcPr>
          <w:p w:rsidR="00614554"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авансам по пособиям по социальной помощи, выплачиваемые работодателями, нанимателями бывшим работникам в натуральной форме</w:t>
            </w:r>
          </w:p>
        </w:tc>
        <w:tc>
          <w:tcPr>
            <w:tcW w:w="1276" w:type="dxa"/>
            <w:tcBorders>
              <w:top w:val="nil"/>
              <w:left w:val="nil"/>
              <w:bottom w:val="single" w:sz="4" w:space="0" w:color="auto"/>
              <w:right w:val="single" w:sz="4" w:space="0" w:color="auto"/>
            </w:tcBorders>
            <w:shd w:val="clear" w:color="000000" w:fill="FFFFFF"/>
            <w:noWrap/>
          </w:tcPr>
          <w:p w:rsidR="00614554"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614554"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4554"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206.66</w:t>
            </w:r>
          </w:p>
        </w:tc>
        <w:tc>
          <w:tcPr>
            <w:tcW w:w="7564" w:type="dxa"/>
            <w:tcBorders>
              <w:top w:val="nil"/>
              <w:left w:val="nil"/>
              <w:bottom w:val="single" w:sz="4" w:space="0" w:color="auto"/>
              <w:right w:val="single" w:sz="4" w:space="0" w:color="auto"/>
            </w:tcBorders>
            <w:shd w:val="clear" w:color="000000" w:fill="FFFFFF"/>
          </w:tcPr>
          <w:p w:rsidR="00614554"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авансам по социальным пособиям и компенсации персоналу в денежной форме</w:t>
            </w:r>
          </w:p>
        </w:tc>
        <w:tc>
          <w:tcPr>
            <w:tcW w:w="1276" w:type="dxa"/>
            <w:tcBorders>
              <w:top w:val="nil"/>
              <w:left w:val="nil"/>
              <w:bottom w:val="single" w:sz="4" w:space="0" w:color="auto"/>
              <w:right w:val="single" w:sz="4" w:space="0" w:color="auto"/>
            </w:tcBorders>
            <w:shd w:val="clear" w:color="000000" w:fill="FFFFFF"/>
            <w:noWrap/>
          </w:tcPr>
          <w:p w:rsidR="00614554"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614554"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4554"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206.67</w:t>
            </w:r>
          </w:p>
        </w:tc>
        <w:tc>
          <w:tcPr>
            <w:tcW w:w="7564" w:type="dxa"/>
            <w:tcBorders>
              <w:top w:val="nil"/>
              <w:left w:val="nil"/>
              <w:bottom w:val="single" w:sz="4" w:space="0" w:color="auto"/>
              <w:right w:val="single" w:sz="4" w:space="0" w:color="auto"/>
            </w:tcBorders>
            <w:shd w:val="clear" w:color="000000" w:fill="FFFFFF"/>
          </w:tcPr>
          <w:p w:rsidR="00614554" w:rsidRPr="00107F79" w:rsidRDefault="00614554" w:rsidP="00614554">
            <w:pPr>
              <w:widowControl/>
              <w:tabs>
                <w:tab w:val="left" w:pos="2391"/>
              </w:tabs>
              <w:suppressAutoHyphens w:val="0"/>
              <w:rPr>
                <w:rFonts w:eastAsia="Times New Roman"/>
                <w:sz w:val="22"/>
                <w:szCs w:val="22"/>
                <w:lang w:eastAsia="ru-RU"/>
              </w:rPr>
            </w:pPr>
            <w:r w:rsidRPr="00107F79">
              <w:rPr>
                <w:rFonts w:eastAsia="Times New Roman"/>
                <w:sz w:val="22"/>
                <w:szCs w:val="22"/>
                <w:lang w:eastAsia="ru-RU"/>
              </w:rPr>
              <w:t>Расчеты по авансам по социальным компенсациям персоналу в натуральной форме</w:t>
            </w:r>
          </w:p>
        </w:tc>
        <w:tc>
          <w:tcPr>
            <w:tcW w:w="1276" w:type="dxa"/>
            <w:tcBorders>
              <w:top w:val="nil"/>
              <w:left w:val="nil"/>
              <w:bottom w:val="single" w:sz="4" w:space="0" w:color="auto"/>
              <w:right w:val="single" w:sz="4" w:space="0" w:color="auto"/>
            </w:tcBorders>
            <w:shd w:val="clear" w:color="000000" w:fill="FFFFFF"/>
            <w:noWrap/>
          </w:tcPr>
          <w:p w:rsidR="00614554" w:rsidRPr="00107F79" w:rsidRDefault="00614554"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206.70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F136AC"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авансам на приобретение ценных бумаг и иных финансовых вложений</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206.72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авансам на приобретение ценных бумаг, кроме акций</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206.73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авансам на приобретение акций и по иным формам  участия в капитале</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206.75</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авансам на приобретение иных 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617BAE"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7BAE" w:rsidRPr="00107F79" w:rsidRDefault="00617BAE" w:rsidP="00D01DC2">
            <w:pPr>
              <w:widowControl/>
              <w:suppressAutoHyphens w:val="0"/>
              <w:rPr>
                <w:rFonts w:eastAsia="Times New Roman"/>
                <w:sz w:val="22"/>
                <w:szCs w:val="22"/>
                <w:lang w:eastAsia="ru-RU"/>
              </w:rPr>
            </w:pPr>
            <w:r w:rsidRPr="00107F79">
              <w:rPr>
                <w:rFonts w:eastAsia="Times New Roman"/>
                <w:sz w:val="22"/>
                <w:szCs w:val="22"/>
                <w:lang w:eastAsia="ru-RU"/>
              </w:rPr>
              <w:t>206.80</w:t>
            </w:r>
          </w:p>
        </w:tc>
        <w:tc>
          <w:tcPr>
            <w:tcW w:w="7564" w:type="dxa"/>
            <w:tcBorders>
              <w:top w:val="nil"/>
              <w:left w:val="nil"/>
              <w:bottom w:val="single" w:sz="4" w:space="0" w:color="auto"/>
              <w:right w:val="single" w:sz="4" w:space="0" w:color="auto"/>
            </w:tcBorders>
            <w:shd w:val="clear" w:color="000000" w:fill="FFFFFF"/>
          </w:tcPr>
          <w:p w:rsidR="00617BAE" w:rsidRPr="00107F79" w:rsidRDefault="00617BAE"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авансовым безвозмездным перечислениям капитального характера организациям</w:t>
            </w:r>
          </w:p>
        </w:tc>
        <w:tc>
          <w:tcPr>
            <w:tcW w:w="1276" w:type="dxa"/>
            <w:tcBorders>
              <w:top w:val="nil"/>
              <w:left w:val="nil"/>
              <w:bottom w:val="single" w:sz="4" w:space="0" w:color="auto"/>
              <w:right w:val="single" w:sz="4" w:space="0" w:color="auto"/>
            </w:tcBorders>
            <w:shd w:val="clear" w:color="000000" w:fill="FFFFFF"/>
            <w:noWrap/>
          </w:tcPr>
          <w:p w:rsidR="00617BAE" w:rsidRPr="00107F79" w:rsidRDefault="00617BAE" w:rsidP="00D01DC2">
            <w:pPr>
              <w:widowControl/>
              <w:suppressAutoHyphens w:val="0"/>
              <w:rPr>
                <w:rFonts w:eastAsia="Times New Roman"/>
                <w:sz w:val="22"/>
                <w:szCs w:val="22"/>
                <w:lang w:eastAsia="ru-RU"/>
              </w:rPr>
            </w:pPr>
          </w:p>
        </w:tc>
      </w:tr>
      <w:tr w:rsidR="00617BAE"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17BAE" w:rsidRPr="00107F79" w:rsidRDefault="00617BAE" w:rsidP="00D01DC2">
            <w:pPr>
              <w:widowControl/>
              <w:suppressAutoHyphens w:val="0"/>
              <w:rPr>
                <w:rFonts w:eastAsia="Times New Roman"/>
                <w:sz w:val="22"/>
                <w:szCs w:val="22"/>
                <w:lang w:eastAsia="ru-RU"/>
              </w:rPr>
            </w:pPr>
            <w:r w:rsidRPr="00107F79">
              <w:rPr>
                <w:rFonts w:eastAsia="Times New Roman"/>
                <w:sz w:val="22"/>
                <w:szCs w:val="22"/>
                <w:lang w:eastAsia="ru-RU"/>
              </w:rPr>
              <w:t>206.81</w:t>
            </w:r>
          </w:p>
        </w:tc>
        <w:tc>
          <w:tcPr>
            <w:tcW w:w="7564" w:type="dxa"/>
            <w:tcBorders>
              <w:top w:val="nil"/>
              <w:left w:val="nil"/>
              <w:bottom w:val="single" w:sz="4" w:space="0" w:color="auto"/>
              <w:right w:val="single" w:sz="4" w:space="0" w:color="auto"/>
            </w:tcBorders>
            <w:shd w:val="clear" w:color="000000" w:fill="FFFFFF"/>
          </w:tcPr>
          <w:p w:rsidR="00617BAE" w:rsidRPr="00107F79" w:rsidRDefault="00617BAE"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авансовым безвозмездным перечислениям капитального характера  государственным (муниципальным) бюджетным и автономным учреждениям</w:t>
            </w:r>
          </w:p>
        </w:tc>
        <w:tc>
          <w:tcPr>
            <w:tcW w:w="1276" w:type="dxa"/>
            <w:tcBorders>
              <w:top w:val="nil"/>
              <w:left w:val="nil"/>
              <w:bottom w:val="single" w:sz="4" w:space="0" w:color="auto"/>
              <w:right w:val="single" w:sz="4" w:space="0" w:color="auto"/>
            </w:tcBorders>
            <w:shd w:val="clear" w:color="000000" w:fill="FFFFFF"/>
            <w:noWrap/>
          </w:tcPr>
          <w:p w:rsidR="00617BAE" w:rsidRPr="00107F79" w:rsidRDefault="00617BAE"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11403B"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403B" w:rsidRPr="00107F79" w:rsidRDefault="0011403B" w:rsidP="00D01DC2">
            <w:pPr>
              <w:widowControl/>
              <w:suppressAutoHyphens w:val="0"/>
              <w:rPr>
                <w:rFonts w:eastAsia="Times New Roman"/>
                <w:sz w:val="22"/>
                <w:szCs w:val="22"/>
                <w:lang w:eastAsia="ru-RU"/>
              </w:rPr>
            </w:pPr>
            <w:r w:rsidRPr="00107F79">
              <w:rPr>
                <w:rFonts w:eastAsia="Times New Roman"/>
                <w:sz w:val="22"/>
                <w:szCs w:val="22"/>
                <w:lang w:eastAsia="ru-RU"/>
              </w:rPr>
              <w:t>206.82</w:t>
            </w:r>
          </w:p>
        </w:tc>
        <w:tc>
          <w:tcPr>
            <w:tcW w:w="7564" w:type="dxa"/>
            <w:tcBorders>
              <w:top w:val="nil"/>
              <w:left w:val="nil"/>
              <w:bottom w:val="single" w:sz="4" w:space="0" w:color="auto"/>
              <w:right w:val="single" w:sz="4" w:space="0" w:color="auto"/>
            </w:tcBorders>
            <w:shd w:val="clear" w:color="000000" w:fill="FFFFFF"/>
          </w:tcPr>
          <w:p w:rsidR="0011403B" w:rsidRPr="00107F79" w:rsidRDefault="0011403B"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авансовым  безвозмездным перечислениям капитального характера финансовым организациям государственного сектора</w:t>
            </w:r>
          </w:p>
        </w:tc>
        <w:tc>
          <w:tcPr>
            <w:tcW w:w="1276" w:type="dxa"/>
            <w:tcBorders>
              <w:top w:val="nil"/>
              <w:left w:val="nil"/>
              <w:bottom w:val="single" w:sz="4" w:space="0" w:color="auto"/>
              <w:right w:val="single" w:sz="4" w:space="0" w:color="auto"/>
            </w:tcBorders>
            <w:shd w:val="clear" w:color="000000" w:fill="FFFFFF"/>
            <w:noWrap/>
          </w:tcPr>
          <w:p w:rsidR="0011403B" w:rsidRPr="00107F79" w:rsidRDefault="0011403B"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11403B"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403B" w:rsidRPr="00107F79" w:rsidRDefault="0011403B" w:rsidP="00D01DC2">
            <w:pPr>
              <w:widowControl/>
              <w:suppressAutoHyphens w:val="0"/>
              <w:rPr>
                <w:rFonts w:eastAsia="Times New Roman"/>
                <w:sz w:val="22"/>
                <w:szCs w:val="22"/>
                <w:lang w:eastAsia="ru-RU"/>
              </w:rPr>
            </w:pPr>
            <w:r w:rsidRPr="00107F79">
              <w:rPr>
                <w:rFonts w:eastAsia="Times New Roman"/>
                <w:sz w:val="22"/>
                <w:szCs w:val="22"/>
                <w:lang w:eastAsia="ru-RU"/>
              </w:rPr>
              <w:t>206.83</w:t>
            </w:r>
          </w:p>
        </w:tc>
        <w:tc>
          <w:tcPr>
            <w:tcW w:w="7564" w:type="dxa"/>
            <w:tcBorders>
              <w:top w:val="nil"/>
              <w:left w:val="nil"/>
              <w:bottom w:val="single" w:sz="4" w:space="0" w:color="auto"/>
              <w:right w:val="single" w:sz="4" w:space="0" w:color="auto"/>
            </w:tcBorders>
            <w:shd w:val="clear" w:color="000000" w:fill="FFFFFF"/>
          </w:tcPr>
          <w:p w:rsidR="0011403B" w:rsidRPr="00107F79" w:rsidRDefault="0011403B"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1276" w:type="dxa"/>
            <w:tcBorders>
              <w:top w:val="nil"/>
              <w:left w:val="nil"/>
              <w:bottom w:val="single" w:sz="4" w:space="0" w:color="auto"/>
              <w:right w:val="single" w:sz="4" w:space="0" w:color="auto"/>
            </w:tcBorders>
            <w:shd w:val="clear" w:color="000000" w:fill="FFFFFF"/>
            <w:noWrap/>
          </w:tcPr>
          <w:p w:rsidR="0011403B" w:rsidRPr="00107F79" w:rsidRDefault="0011403B"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11403B"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403B" w:rsidRPr="00107F79" w:rsidRDefault="0011403B" w:rsidP="00D01DC2">
            <w:pPr>
              <w:widowControl/>
              <w:suppressAutoHyphens w:val="0"/>
              <w:rPr>
                <w:rFonts w:eastAsia="Times New Roman"/>
                <w:sz w:val="22"/>
                <w:szCs w:val="22"/>
                <w:lang w:eastAsia="ru-RU"/>
              </w:rPr>
            </w:pPr>
            <w:r w:rsidRPr="00107F79">
              <w:rPr>
                <w:rFonts w:eastAsia="Times New Roman"/>
                <w:sz w:val="22"/>
                <w:szCs w:val="22"/>
                <w:lang w:eastAsia="ru-RU"/>
              </w:rPr>
              <w:t>206.84</w:t>
            </w:r>
          </w:p>
        </w:tc>
        <w:tc>
          <w:tcPr>
            <w:tcW w:w="7564" w:type="dxa"/>
            <w:tcBorders>
              <w:top w:val="nil"/>
              <w:left w:val="nil"/>
              <w:bottom w:val="single" w:sz="4" w:space="0" w:color="auto"/>
              <w:right w:val="single" w:sz="4" w:space="0" w:color="auto"/>
            </w:tcBorders>
            <w:shd w:val="clear" w:color="000000" w:fill="FFFFFF"/>
          </w:tcPr>
          <w:p w:rsidR="0011403B" w:rsidRPr="00107F79" w:rsidRDefault="0011403B"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авансовым безвозмездным перечислениям капитального характера нефинансовым организациям государственного сектора</w:t>
            </w:r>
          </w:p>
        </w:tc>
        <w:tc>
          <w:tcPr>
            <w:tcW w:w="1276" w:type="dxa"/>
            <w:tcBorders>
              <w:top w:val="nil"/>
              <w:left w:val="nil"/>
              <w:bottom w:val="single" w:sz="4" w:space="0" w:color="auto"/>
              <w:right w:val="single" w:sz="4" w:space="0" w:color="auto"/>
            </w:tcBorders>
            <w:shd w:val="clear" w:color="000000" w:fill="FFFFFF"/>
            <w:noWrap/>
          </w:tcPr>
          <w:p w:rsidR="0011403B" w:rsidRPr="00107F79" w:rsidRDefault="0011403B"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11403B"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403B" w:rsidRPr="00107F79" w:rsidRDefault="0011403B" w:rsidP="00D01DC2">
            <w:pPr>
              <w:widowControl/>
              <w:suppressAutoHyphens w:val="0"/>
              <w:rPr>
                <w:rFonts w:eastAsia="Times New Roman"/>
                <w:sz w:val="22"/>
                <w:szCs w:val="22"/>
                <w:lang w:eastAsia="ru-RU"/>
              </w:rPr>
            </w:pPr>
            <w:r w:rsidRPr="00107F79">
              <w:rPr>
                <w:rFonts w:eastAsia="Times New Roman"/>
                <w:sz w:val="22"/>
                <w:szCs w:val="22"/>
                <w:lang w:eastAsia="ru-RU"/>
              </w:rPr>
              <w:t>206.85</w:t>
            </w:r>
          </w:p>
        </w:tc>
        <w:tc>
          <w:tcPr>
            <w:tcW w:w="7564" w:type="dxa"/>
            <w:tcBorders>
              <w:top w:val="nil"/>
              <w:left w:val="nil"/>
              <w:bottom w:val="single" w:sz="4" w:space="0" w:color="auto"/>
              <w:right w:val="single" w:sz="4" w:space="0" w:color="auto"/>
            </w:tcBorders>
            <w:shd w:val="clear" w:color="000000" w:fill="FFFFFF"/>
          </w:tcPr>
          <w:p w:rsidR="0011403B" w:rsidRPr="00107F79" w:rsidRDefault="0011403B"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1276" w:type="dxa"/>
            <w:tcBorders>
              <w:top w:val="nil"/>
              <w:left w:val="nil"/>
              <w:bottom w:val="single" w:sz="4" w:space="0" w:color="auto"/>
              <w:right w:val="single" w:sz="4" w:space="0" w:color="auto"/>
            </w:tcBorders>
            <w:shd w:val="clear" w:color="000000" w:fill="FFFFFF"/>
            <w:noWrap/>
          </w:tcPr>
          <w:p w:rsidR="0011403B" w:rsidRPr="00107F79" w:rsidRDefault="0011403B"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11403B"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403B" w:rsidRPr="00107F79" w:rsidRDefault="0011403B" w:rsidP="00D01DC2">
            <w:pPr>
              <w:widowControl/>
              <w:suppressAutoHyphens w:val="0"/>
              <w:rPr>
                <w:rFonts w:eastAsia="Times New Roman"/>
                <w:sz w:val="22"/>
                <w:szCs w:val="22"/>
                <w:lang w:eastAsia="ru-RU"/>
              </w:rPr>
            </w:pPr>
            <w:r w:rsidRPr="00107F79">
              <w:rPr>
                <w:rFonts w:eastAsia="Times New Roman"/>
                <w:sz w:val="22"/>
                <w:szCs w:val="22"/>
                <w:lang w:eastAsia="ru-RU"/>
              </w:rPr>
              <w:t>206.86</w:t>
            </w:r>
          </w:p>
        </w:tc>
        <w:tc>
          <w:tcPr>
            <w:tcW w:w="7564" w:type="dxa"/>
            <w:tcBorders>
              <w:top w:val="nil"/>
              <w:left w:val="nil"/>
              <w:bottom w:val="single" w:sz="4" w:space="0" w:color="auto"/>
              <w:right w:val="single" w:sz="4" w:space="0" w:color="auto"/>
            </w:tcBorders>
            <w:shd w:val="clear" w:color="000000" w:fill="FFFFFF"/>
          </w:tcPr>
          <w:p w:rsidR="0011403B" w:rsidRPr="00107F79" w:rsidRDefault="0011403B"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1276" w:type="dxa"/>
            <w:tcBorders>
              <w:top w:val="nil"/>
              <w:left w:val="nil"/>
              <w:bottom w:val="single" w:sz="4" w:space="0" w:color="auto"/>
              <w:right w:val="single" w:sz="4" w:space="0" w:color="auto"/>
            </w:tcBorders>
            <w:shd w:val="clear" w:color="000000" w:fill="FFFFFF"/>
            <w:noWrap/>
          </w:tcPr>
          <w:p w:rsidR="0011403B" w:rsidRPr="00107F79" w:rsidRDefault="0011403B"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206.90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авансам по прочим расходам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F136AC" w:rsidP="00D01DC2">
            <w:pPr>
              <w:widowControl/>
              <w:suppressAutoHyphens w:val="0"/>
              <w:rPr>
                <w:rFonts w:eastAsia="Times New Roman"/>
                <w:sz w:val="22"/>
                <w:szCs w:val="22"/>
                <w:lang w:eastAsia="ru-RU"/>
              </w:rPr>
            </w:pPr>
            <w:r w:rsidRPr="00107F79">
              <w:rPr>
                <w:rFonts w:eastAsia="Times New Roman"/>
                <w:sz w:val="22"/>
                <w:szCs w:val="22"/>
                <w:lang w:eastAsia="ru-RU"/>
              </w:rPr>
              <w:t>206.96</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авансам по оплате прочих расходов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11403B"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403B" w:rsidRPr="00107F79" w:rsidRDefault="0011403B" w:rsidP="00D01DC2">
            <w:pPr>
              <w:widowControl/>
              <w:suppressAutoHyphens w:val="0"/>
              <w:rPr>
                <w:rFonts w:eastAsia="Times New Roman"/>
                <w:sz w:val="22"/>
                <w:szCs w:val="22"/>
                <w:lang w:eastAsia="ru-RU"/>
              </w:rPr>
            </w:pPr>
            <w:r w:rsidRPr="00107F79">
              <w:rPr>
                <w:rFonts w:eastAsia="Times New Roman"/>
                <w:sz w:val="22"/>
                <w:szCs w:val="22"/>
                <w:lang w:eastAsia="ru-RU"/>
              </w:rPr>
              <w:t>206.97</w:t>
            </w:r>
          </w:p>
        </w:tc>
        <w:tc>
          <w:tcPr>
            <w:tcW w:w="7564" w:type="dxa"/>
            <w:tcBorders>
              <w:top w:val="nil"/>
              <w:left w:val="nil"/>
              <w:bottom w:val="single" w:sz="4" w:space="0" w:color="auto"/>
              <w:right w:val="single" w:sz="4" w:space="0" w:color="auto"/>
            </w:tcBorders>
            <w:shd w:val="clear" w:color="000000" w:fill="FFFFFF"/>
          </w:tcPr>
          <w:p w:rsidR="0011403B" w:rsidRPr="00107F79" w:rsidRDefault="0011403B"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авансам по иным выплатам текущего характера организациям</w:t>
            </w:r>
          </w:p>
        </w:tc>
        <w:tc>
          <w:tcPr>
            <w:tcW w:w="1276" w:type="dxa"/>
            <w:tcBorders>
              <w:top w:val="nil"/>
              <w:left w:val="nil"/>
              <w:bottom w:val="single" w:sz="4" w:space="0" w:color="auto"/>
              <w:right w:val="single" w:sz="4" w:space="0" w:color="auto"/>
            </w:tcBorders>
            <w:shd w:val="clear" w:color="000000" w:fill="FFFFFF"/>
            <w:noWrap/>
          </w:tcPr>
          <w:p w:rsidR="0011403B" w:rsidRPr="00107F79" w:rsidRDefault="0011403B"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CA5ABB"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A5ABB" w:rsidRPr="00107F79" w:rsidRDefault="00CA5ABB" w:rsidP="00D01DC2">
            <w:pPr>
              <w:widowControl/>
              <w:suppressAutoHyphens w:val="0"/>
              <w:rPr>
                <w:rFonts w:eastAsia="Times New Roman"/>
                <w:sz w:val="22"/>
                <w:szCs w:val="22"/>
                <w:lang w:eastAsia="ru-RU"/>
              </w:rPr>
            </w:pPr>
            <w:r w:rsidRPr="00107F79">
              <w:rPr>
                <w:rFonts w:eastAsia="Times New Roman"/>
                <w:sz w:val="22"/>
                <w:szCs w:val="22"/>
                <w:lang w:eastAsia="ru-RU"/>
              </w:rPr>
              <w:t>206.98</w:t>
            </w:r>
          </w:p>
        </w:tc>
        <w:tc>
          <w:tcPr>
            <w:tcW w:w="7564" w:type="dxa"/>
            <w:tcBorders>
              <w:top w:val="nil"/>
              <w:left w:val="nil"/>
              <w:bottom w:val="single" w:sz="4" w:space="0" w:color="auto"/>
              <w:right w:val="single" w:sz="4" w:space="0" w:color="auto"/>
            </w:tcBorders>
            <w:shd w:val="clear" w:color="000000" w:fill="FFFFFF"/>
          </w:tcPr>
          <w:p w:rsidR="00CA5ABB" w:rsidRPr="00107F79" w:rsidRDefault="00CA5ABB"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авансам по иным выплатам капитального характера физическим лицам</w:t>
            </w:r>
          </w:p>
        </w:tc>
        <w:tc>
          <w:tcPr>
            <w:tcW w:w="1276" w:type="dxa"/>
            <w:tcBorders>
              <w:top w:val="nil"/>
              <w:left w:val="nil"/>
              <w:bottom w:val="single" w:sz="4" w:space="0" w:color="auto"/>
              <w:right w:val="single" w:sz="4" w:space="0" w:color="auto"/>
            </w:tcBorders>
            <w:shd w:val="clear" w:color="000000" w:fill="FFFFFF"/>
            <w:noWrap/>
          </w:tcPr>
          <w:p w:rsidR="00CA5ABB" w:rsidRPr="00107F79" w:rsidRDefault="00CA5ABB"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CA5ABB"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A5ABB" w:rsidRPr="00107F79" w:rsidRDefault="00CA5ABB" w:rsidP="00D01DC2">
            <w:pPr>
              <w:widowControl/>
              <w:suppressAutoHyphens w:val="0"/>
              <w:rPr>
                <w:rFonts w:eastAsia="Times New Roman"/>
                <w:sz w:val="22"/>
                <w:szCs w:val="22"/>
                <w:lang w:eastAsia="ru-RU"/>
              </w:rPr>
            </w:pPr>
            <w:r w:rsidRPr="00107F79">
              <w:rPr>
                <w:rFonts w:eastAsia="Times New Roman"/>
                <w:sz w:val="22"/>
                <w:szCs w:val="22"/>
                <w:lang w:eastAsia="ru-RU"/>
              </w:rPr>
              <w:t>206.99</w:t>
            </w:r>
          </w:p>
        </w:tc>
        <w:tc>
          <w:tcPr>
            <w:tcW w:w="7564" w:type="dxa"/>
            <w:tcBorders>
              <w:top w:val="nil"/>
              <w:left w:val="nil"/>
              <w:bottom w:val="single" w:sz="4" w:space="0" w:color="auto"/>
              <w:right w:val="single" w:sz="4" w:space="0" w:color="auto"/>
            </w:tcBorders>
            <w:shd w:val="clear" w:color="000000" w:fill="FFFFFF"/>
          </w:tcPr>
          <w:p w:rsidR="00CA5ABB" w:rsidRPr="00107F79" w:rsidRDefault="00CA5ABB"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авансам по иным выплатам капитального характера организациям</w:t>
            </w:r>
          </w:p>
        </w:tc>
        <w:tc>
          <w:tcPr>
            <w:tcW w:w="1276" w:type="dxa"/>
            <w:tcBorders>
              <w:top w:val="nil"/>
              <w:left w:val="nil"/>
              <w:bottom w:val="single" w:sz="4" w:space="0" w:color="auto"/>
              <w:right w:val="single" w:sz="4" w:space="0" w:color="auto"/>
            </w:tcBorders>
            <w:shd w:val="clear" w:color="000000" w:fill="FFFFFF"/>
            <w:noWrap/>
          </w:tcPr>
          <w:p w:rsidR="00CA5ABB" w:rsidRPr="00107F79" w:rsidRDefault="00CA5ABB"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207.00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кредитам, займам (ссудам)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207.10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предоставленным кредитам, займам (ссудам)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207.11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бюджетами бюджетной системы Российской Федерации по предоставленным бюджетным кредитам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207.13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иными дебиторами по бюджетным кредитам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207.14</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предоставленным займам, ссудам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207.20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в рамках целевых иностранных кредитов (заимствований)</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207.21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бюджетами бюджетной системы Российской Федерации в рамках целевых иностранных кредитов (заимствований)</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w:t>
            </w:r>
          </w:p>
        </w:tc>
      </w:tr>
      <w:tr w:rsidR="00855F87"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207.23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иными дебиторами по бюджетным кредитам в рамках целевых иностранных кредитов (заимствований)</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207.30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дебиторами по государственным (муниципальным) гарантиям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207.31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бюджетами бюджетной системы Российской Федерации по государственным (муниципальным) гарантиям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lastRenderedPageBreak/>
              <w:t>207.33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иными дебиторами по государственным (муниципальным) гарантиям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208.00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подотчетными лицами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208.10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подотчетными лицами по оплате труда и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208.11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подотчетными лицами по заработной плате</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208.12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CA5ABB"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подотчетными лицами по прочим несоциальным выплатам персоналу в денежной форме</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208.13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подотчетными лицами по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w:t>
            </w:r>
          </w:p>
        </w:tc>
      </w:tr>
      <w:tr w:rsidR="00CA5ABB"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A5ABB" w:rsidRPr="00107F79" w:rsidRDefault="00CA5ABB" w:rsidP="00D01DC2">
            <w:pPr>
              <w:widowControl/>
              <w:suppressAutoHyphens w:val="0"/>
              <w:rPr>
                <w:rFonts w:eastAsia="Times New Roman"/>
                <w:sz w:val="22"/>
                <w:szCs w:val="22"/>
                <w:lang w:eastAsia="ru-RU"/>
              </w:rPr>
            </w:pPr>
            <w:r w:rsidRPr="00107F79">
              <w:rPr>
                <w:rFonts w:eastAsia="Times New Roman"/>
                <w:sz w:val="22"/>
                <w:szCs w:val="22"/>
                <w:lang w:eastAsia="ru-RU"/>
              </w:rPr>
              <w:t>208.14</w:t>
            </w:r>
          </w:p>
        </w:tc>
        <w:tc>
          <w:tcPr>
            <w:tcW w:w="7564" w:type="dxa"/>
            <w:tcBorders>
              <w:top w:val="nil"/>
              <w:left w:val="nil"/>
              <w:bottom w:val="single" w:sz="4" w:space="0" w:color="auto"/>
              <w:right w:val="single" w:sz="4" w:space="0" w:color="auto"/>
            </w:tcBorders>
            <w:shd w:val="clear" w:color="000000" w:fill="FFFFFF"/>
          </w:tcPr>
          <w:p w:rsidR="00CA5ABB" w:rsidRPr="00107F79" w:rsidRDefault="00CA5ABB"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подотчетными лицами по прочим несоциальным выплатам персоналу в натуральной форме</w:t>
            </w:r>
          </w:p>
        </w:tc>
        <w:tc>
          <w:tcPr>
            <w:tcW w:w="1276" w:type="dxa"/>
            <w:tcBorders>
              <w:top w:val="nil"/>
              <w:left w:val="nil"/>
              <w:bottom w:val="single" w:sz="4" w:space="0" w:color="auto"/>
              <w:right w:val="single" w:sz="4" w:space="0" w:color="auto"/>
            </w:tcBorders>
            <w:shd w:val="clear" w:color="000000" w:fill="FFFFFF"/>
            <w:noWrap/>
          </w:tcPr>
          <w:p w:rsidR="00CA5ABB" w:rsidRPr="00107F79" w:rsidRDefault="00CA5ABB" w:rsidP="00D01DC2">
            <w:pPr>
              <w:widowControl/>
              <w:suppressAutoHyphens w:val="0"/>
              <w:rPr>
                <w:rFonts w:eastAsia="Times New Roman"/>
                <w:sz w:val="22"/>
                <w:szCs w:val="22"/>
                <w:lang w:eastAsia="ru-RU"/>
              </w:rPr>
            </w:pPr>
            <w:r w:rsidRPr="00107F79">
              <w:rPr>
                <w:rFonts w:eastAsia="Times New Roman"/>
                <w:sz w:val="22"/>
                <w:szCs w:val="22"/>
                <w:lang w:eastAsia="ru-RU"/>
              </w:rPr>
              <w:t>3</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208.20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CA5ABB"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подотчетными лицами по оплате  работ</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208.21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подотчетными лицами по оплате услуг связи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208.22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подотчетными лицами по оплате транспортных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208.23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подотчетными лицами по оплате коммунальных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208.24</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подотчетными лицами по оплате арендной платы за пользование имуществом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208.25</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подотчетными лицами по оплате работ, услуг по содержанию имущества</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208.26</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подотчетными лицами по оплате прочих работ,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w:t>
            </w:r>
          </w:p>
        </w:tc>
      </w:tr>
      <w:tr w:rsidR="00F136AC"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136AC" w:rsidRPr="00107F79" w:rsidRDefault="00F136AC" w:rsidP="00D01DC2">
            <w:pPr>
              <w:widowControl/>
              <w:suppressAutoHyphens w:val="0"/>
              <w:rPr>
                <w:rFonts w:eastAsia="Times New Roman"/>
                <w:sz w:val="22"/>
                <w:szCs w:val="22"/>
                <w:lang w:eastAsia="ru-RU"/>
              </w:rPr>
            </w:pPr>
            <w:r w:rsidRPr="00107F79">
              <w:rPr>
                <w:rFonts w:eastAsia="Times New Roman"/>
                <w:sz w:val="22"/>
                <w:szCs w:val="22"/>
                <w:lang w:eastAsia="ru-RU"/>
              </w:rPr>
              <w:t>208.27</w:t>
            </w:r>
          </w:p>
        </w:tc>
        <w:tc>
          <w:tcPr>
            <w:tcW w:w="7564" w:type="dxa"/>
            <w:tcBorders>
              <w:top w:val="nil"/>
              <w:left w:val="nil"/>
              <w:bottom w:val="single" w:sz="4" w:space="0" w:color="auto"/>
              <w:right w:val="single" w:sz="4" w:space="0" w:color="auto"/>
            </w:tcBorders>
            <w:shd w:val="clear" w:color="000000" w:fill="FFFFFF"/>
          </w:tcPr>
          <w:p w:rsidR="00F136AC" w:rsidRPr="00107F79" w:rsidRDefault="00F136AC"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подотчетными лицами по оплате страхования</w:t>
            </w:r>
          </w:p>
        </w:tc>
        <w:tc>
          <w:tcPr>
            <w:tcW w:w="1276" w:type="dxa"/>
            <w:tcBorders>
              <w:top w:val="nil"/>
              <w:left w:val="nil"/>
              <w:bottom w:val="single" w:sz="4" w:space="0" w:color="auto"/>
              <w:right w:val="single" w:sz="4" w:space="0" w:color="auto"/>
            </w:tcBorders>
            <w:shd w:val="clear" w:color="000000" w:fill="FFFFFF"/>
            <w:noWrap/>
          </w:tcPr>
          <w:p w:rsidR="00F136AC" w:rsidRPr="00107F79" w:rsidRDefault="00F136AC" w:rsidP="00D01DC2">
            <w:pPr>
              <w:widowControl/>
              <w:suppressAutoHyphens w:val="0"/>
              <w:rPr>
                <w:rFonts w:eastAsia="Times New Roman"/>
                <w:sz w:val="22"/>
                <w:szCs w:val="22"/>
                <w:lang w:eastAsia="ru-RU"/>
              </w:rPr>
            </w:pPr>
            <w:r w:rsidRPr="00107F79">
              <w:rPr>
                <w:rFonts w:eastAsia="Times New Roman"/>
                <w:sz w:val="22"/>
                <w:szCs w:val="22"/>
                <w:lang w:eastAsia="ru-RU"/>
              </w:rPr>
              <w:t>3</w:t>
            </w:r>
          </w:p>
        </w:tc>
      </w:tr>
      <w:tr w:rsidR="00F136AC"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136AC" w:rsidRPr="00107F79" w:rsidRDefault="00F136AC" w:rsidP="00D01DC2">
            <w:pPr>
              <w:widowControl/>
              <w:suppressAutoHyphens w:val="0"/>
              <w:rPr>
                <w:rFonts w:eastAsia="Times New Roman"/>
                <w:sz w:val="22"/>
                <w:szCs w:val="22"/>
                <w:lang w:eastAsia="ru-RU"/>
              </w:rPr>
            </w:pPr>
            <w:r w:rsidRPr="00107F79">
              <w:rPr>
                <w:rFonts w:eastAsia="Times New Roman"/>
                <w:sz w:val="22"/>
                <w:szCs w:val="22"/>
                <w:lang w:eastAsia="ru-RU"/>
              </w:rPr>
              <w:t>208.28</w:t>
            </w:r>
          </w:p>
        </w:tc>
        <w:tc>
          <w:tcPr>
            <w:tcW w:w="7564" w:type="dxa"/>
            <w:tcBorders>
              <w:top w:val="nil"/>
              <w:left w:val="nil"/>
              <w:bottom w:val="single" w:sz="4" w:space="0" w:color="auto"/>
              <w:right w:val="single" w:sz="4" w:space="0" w:color="auto"/>
            </w:tcBorders>
            <w:shd w:val="clear" w:color="000000" w:fill="FFFFFF"/>
          </w:tcPr>
          <w:p w:rsidR="00F136AC" w:rsidRPr="00107F79" w:rsidRDefault="00F136AC"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подотчетными лицами по оплате услуг, работ для целей капитальных вложений</w:t>
            </w:r>
          </w:p>
        </w:tc>
        <w:tc>
          <w:tcPr>
            <w:tcW w:w="1276" w:type="dxa"/>
            <w:tcBorders>
              <w:top w:val="nil"/>
              <w:left w:val="nil"/>
              <w:bottom w:val="single" w:sz="4" w:space="0" w:color="auto"/>
              <w:right w:val="single" w:sz="4" w:space="0" w:color="auto"/>
            </w:tcBorders>
            <w:shd w:val="clear" w:color="000000" w:fill="FFFFFF"/>
            <w:noWrap/>
          </w:tcPr>
          <w:p w:rsidR="00F136AC" w:rsidRPr="00107F79" w:rsidRDefault="00F136AC" w:rsidP="00D01DC2">
            <w:pPr>
              <w:widowControl/>
              <w:suppressAutoHyphens w:val="0"/>
              <w:rPr>
                <w:rFonts w:eastAsia="Times New Roman"/>
                <w:sz w:val="22"/>
                <w:szCs w:val="22"/>
                <w:lang w:eastAsia="ru-RU"/>
              </w:rPr>
            </w:pPr>
            <w:r w:rsidRPr="00107F79">
              <w:rPr>
                <w:rFonts w:eastAsia="Times New Roman"/>
                <w:sz w:val="22"/>
                <w:szCs w:val="22"/>
                <w:lang w:eastAsia="ru-RU"/>
              </w:rPr>
              <w:t>3</w:t>
            </w:r>
          </w:p>
        </w:tc>
      </w:tr>
      <w:tr w:rsidR="00F136AC"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136AC" w:rsidRPr="00107F79" w:rsidRDefault="00F136AC" w:rsidP="00D01DC2">
            <w:pPr>
              <w:widowControl/>
              <w:suppressAutoHyphens w:val="0"/>
              <w:rPr>
                <w:rFonts w:eastAsia="Times New Roman"/>
                <w:sz w:val="22"/>
                <w:szCs w:val="22"/>
                <w:lang w:eastAsia="ru-RU"/>
              </w:rPr>
            </w:pPr>
            <w:r w:rsidRPr="00107F79">
              <w:rPr>
                <w:rFonts w:eastAsia="Times New Roman"/>
                <w:sz w:val="22"/>
                <w:szCs w:val="22"/>
                <w:lang w:eastAsia="ru-RU"/>
              </w:rPr>
              <w:t>208.29</w:t>
            </w:r>
          </w:p>
        </w:tc>
        <w:tc>
          <w:tcPr>
            <w:tcW w:w="7564" w:type="dxa"/>
            <w:tcBorders>
              <w:top w:val="nil"/>
              <w:left w:val="nil"/>
              <w:bottom w:val="single" w:sz="4" w:space="0" w:color="auto"/>
              <w:right w:val="single" w:sz="4" w:space="0" w:color="auto"/>
            </w:tcBorders>
            <w:shd w:val="clear" w:color="000000" w:fill="FFFFFF"/>
          </w:tcPr>
          <w:p w:rsidR="00F136AC" w:rsidRPr="00107F79" w:rsidRDefault="00F136AC"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1276" w:type="dxa"/>
            <w:tcBorders>
              <w:top w:val="nil"/>
              <w:left w:val="nil"/>
              <w:bottom w:val="single" w:sz="4" w:space="0" w:color="auto"/>
              <w:right w:val="single" w:sz="4" w:space="0" w:color="auto"/>
            </w:tcBorders>
            <w:shd w:val="clear" w:color="000000" w:fill="FFFFFF"/>
            <w:noWrap/>
          </w:tcPr>
          <w:p w:rsidR="00F136AC" w:rsidRPr="00107F79" w:rsidRDefault="00F136AC" w:rsidP="00D01DC2">
            <w:pPr>
              <w:widowControl/>
              <w:suppressAutoHyphens w:val="0"/>
              <w:rPr>
                <w:rFonts w:eastAsia="Times New Roman"/>
                <w:sz w:val="22"/>
                <w:szCs w:val="22"/>
                <w:lang w:eastAsia="ru-RU"/>
              </w:rPr>
            </w:pPr>
            <w:r w:rsidRPr="00107F79">
              <w:rPr>
                <w:rFonts w:eastAsia="Times New Roman"/>
                <w:sz w:val="22"/>
                <w:szCs w:val="22"/>
                <w:lang w:eastAsia="ru-RU"/>
              </w:rPr>
              <w:t>3</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208.30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подотчетными лицами по поступлению нефинансовых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208.31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подотчетными лицами по приобретению основных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208.32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подотчетными лицами по приобретению нематериальных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w:t>
            </w:r>
          </w:p>
        </w:tc>
      </w:tr>
      <w:tr w:rsidR="00CA5ABB"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A5ABB" w:rsidRPr="00107F79" w:rsidRDefault="00CA5ABB" w:rsidP="00D01DC2">
            <w:pPr>
              <w:widowControl/>
              <w:suppressAutoHyphens w:val="0"/>
              <w:rPr>
                <w:rFonts w:eastAsia="Times New Roman"/>
                <w:sz w:val="22"/>
                <w:szCs w:val="22"/>
                <w:lang w:eastAsia="ru-RU"/>
              </w:rPr>
            </w:pPr>
            <w:r w:rsidRPr="00107F79">
              <w:rPr>
                <w:rFonts w:eastAsia="Times New Roman"/>
                <w:sz w:val="22"/>
                <w:szCs w:val="22"/>
                <w:lang w:eastAsia="ru-RU"/>
              </w:rPr>
              <w:t>208.33</w:t>
            </w:r>
          </w:p>
        </w:tc>
        <w:tc>
          <w:tcPr>
            <w:tcW w:w="7564" w:type="dxa"/>
            <w:tcBorders>
              <w:top w:val="nil"/>
              <w:left w:val="nil"/>
              <w:bottom w:val="single" w:sz="4" w:space="0" w:color="auto"/>
              <w:right w:val="single" w:sz="4" w:space="0" w:color="auto"/>
            </w:tcBorders>
            <w:shd w:val="clear" w:color="000000" w:fill="FFFFFF"/>
          </w:tcPr>
          <w:p w:rsidR="00CA5ABB" w:rsidRPr="00107F79" w:rsidRDefault="00CA5ABB"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подотчетными лицами по приобретению непроизведенных активов</w:t>
            </w:r>
          </w:p>
        </w:tc>
        <w:tc>
          <w:tcPr>
            <w:tcW w:w="1276" w:type="dxa"/>
            <w:tcBorders>
              <w:top w:val="nil"/>
              <w:left w:val="nil"/>
              <w:bottom w:val="single" w:sz="4" w:space="0" w:color="auto"/>
              <w:right w:val="single" w:sz="4" w:space="0" w:color="auto"/>
            </w:tcBorders>
            <w:shd w:val="clear" w:color="000000" w:fill="FFFFFF"/>
            <w:noWrap/>
          </w:tcPr>
          <w:p w:rsidR="00CA5ABB" w:rsidRPr="00107F79" w:rsidRDefault="00CA5ABB" w:rsidP="00D01DC2">
            <w:pPr>
              <w:widowControl/>
              <w:suppressAutoHyphens w:val="0"/>
              <w:rPr>
                <w:rFonts w:eastAsia="Times New Roman"/>
                <w:sz w:val="22"/>
                <w:szCs w:val="22"/>
                <w:lang w:eastAsia="ru-RU"/>
              </w:rPr>
            </w:pPr>
            <w:r w:rsidRPr="00107F79">
              <w:rPr>
                <w:rFonts w:eastAsia="Times New Roman"/>
                <w:sz w:val="22"/>
                <w:szCs w:val="22"/>
                <w:lang w:eastAsia="ru-RU"/>
              </w:rPr>
              <w:t>3</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208.34</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подотчетными лицами по приобретению материальных запасов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208.60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подотчетными лицами по социальному обеспечению</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208.61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подотчетными лицами по оплате пенсий, пособий и выплат по пенсионному, социальному и медицинскому страхованию населения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208.62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CA5ABB"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подотчетными лицами по оплате пособий по социальной помощи населению в денежной форме</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w:t>
            </w:r>
          </w:p>
        </w:tc>
      </w:tr>
      <w:tr w:rsidR="00855F87"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208.63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CA5ABB"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подотчетными лицами по оплате пособий по социальной помощи населению в натуральной форме</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w:t>
            </w:r>
          </w:p>
        </w:tc>
      </w:tr>
      <w:tr w:rsidR="00253BFE"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253BFE" w:rsidRPr="00107F79" w:rsidRDefault="00253BFE" w:rsidP="00D01DC2">
            <w:pPr>
              <w:widowControl/>
              <w:suppressAutoHyphens w:val="0"/>
              <w:rPr>
                <w:rFonts w:eastAsia="Times New Roman"/>
                <w:sz w:val="22"/>
                <w:szCs w:val="22"/>
                <w:lang w:eastAsia="ru-RU"/>
              </w:rPr>
            </w:pPr>
            <w:r w:rsidRPr="00107F79">
              <w:rPr>
                <w:rFonts w:eastAsia="Times New Roman"/>
                <w:sz w:val="22"/>
                <w:szCs w:val="22"/>
                <w:lang w:eastAsia="ru-RU"/>
              </w:rPr>
              <w:t>208.64</w:t>
            </w:r>
          </w:p>
        </w:tc>
        <w:tc>
          <w:tcPr>
            <w:tcW w:w="7564" w:type="dxa"/>
            <w:tcBorders>
              <w:top w:val="nil"/>
              <w:left w:val="nil"/>
              <w:bottom w:val="single" w:sz="4" w:space="0" w:color="auto"/>
              <w:right w:val="single" w:sz="4" w:space="0" w:color="auto"/>
            </w:tcBorders>
            <w:shd w:val="clear" w:color="000000" w:fill="FFFFFF"/>
          </w:tcPr>
          <w:p w:rsidR="00253BFE" w:rsidRPr="00107F79" w:rsidRDefault="00253BFE"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подотчетными лицами по оплате пенсий, пособий, выплачиваемых работодателями, нанимателями бывшим работникам</w:t>
            </w:r>
          </w:p>
        </w:tc>
        <w:tc>
          <w:tcPr>
            <w:tcW w:w="1276" w:type="dxa"/>
            <w:tcBorders>
              <w:top w:val="nil"/>
              <w:left w:val="nil"/>
              <w:bottom w:val="single" w:sz="4" w:space="0" w:color="auto"/>
              <w:right w:val="single" w:sz="4" w:space="0" w:color="auto"/>
            </w:tcBorders>
            <w:shd w:val="clear" w:color="000000" w:fill="FFFFFF"/>
            <w:noWrap/>
          </w:tcPr>
          <w:p w:rsidR="00253BFE" w:rsidRPr="00107F79" w:rsidRDefault="00253BFE" w:rsidP="00D01DC2">
            <w:pPr>
              <w:widowControl/>
              <w:suppressAutoHyphens w:val="0"/>
              <w:rPr>
                <w:rFonts w:eastAsia="Times New Roman"/>
                <w:sz w:val="22"/>
                <w:szCs w:val="22"/>
                <w:lang w:eastAsia="ru-RU"/>
              </w:rPr>
            </w:pPr>
            <w:r w:rsidRPr="00107F79">
              <w:rPr>
                <w:rFonts w:eastAsia="Times New Roman"/>
                <w:sz w:val="22"/>
                <w:szCs w:val="22"/>
                <w:lang w:eastAsia="ru-RU"/>
              </w:rPr>
              <w:t>3</w:t>
            </w:r>
          </w:p>
        </w:tc>
      </w:tr>
      <w:tr w:rsidR="00253BFE"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253BFE" w:rsidRPr="00107F79" w:rsidRDefault="00253BFE" w:rsidP="00D01DC2">
            <w:pPr>
              <w:widowControl/>
              <w:suppressAutoHyphens w:val="0"/>
              <w:rPr>
                <w:rFonts w:eastAsia="Times New Roman"/>
                <w:sz w:val="22"/>
                <w:szCs w:val="22"/>
                <w:lang w:eastAsia="ru-RU"/>
              </w:rPr>
            </w:pPr>
            <w:r w:rsidRPr="00107F79">
              <w:rPr>
                <w:rFonts w:eastAsia="Times New Roman"/>
                <w:sz w:val="22"/>
                <w:szCs w:val="22"/>
                <w:lang w:eastAsia="ru-RU"/>
              </w:rPr>
              <w:t>208.65</w:t>
            </w:r>
          </w:p>
        </w:tc>
        <w:tc>
          <w:tcPr>
            <w:tcW w:w="7564" w:type="dxa"/>
            <w:tcBorders>
              <w:top w:val="nil"/>
              <w:left w:val="nil"/>
              <w:bottom w:val="single" w:sz="4" w:space="0" w:color="auto"/>
              <w:right w:val="single" w:sz="4" w:space="0" w:color="auto"/>
            </w:tcBorders>
            <w:shd w:val="clear" w:color="000000" w:fill="FFFFFF"/>
          </w:tcPr>
          <w:p w:rsidR="00253BFE" w:rsidRPr="00107F79" w:rsidRDefault="00253BFE"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c>
          <w:tcPr>
            <w:tcW w:w="1276" w:type="dxa"/>
            <w:tcBorders>
              <w:top w:val="nil"/>
              <w:left w:val="nil"/>
              <w:bottom w:val="single" w:sz="4" w:space="0" w:color="auto"/>
              <w:right w:val="single" w:sz="4" w:space="0" w:color="auto"/>
            </w:tcBorders>
            <w:shd w:val="clear" w:color="000000" w:fill="FFFFFF"/>
            <w:noWrap/>
          </w:tcPr>
          <w:p w:rsidR="00253BFE" w:rsidRPr="00107F79" w:rsidRDefault="00253BFE" w:rsidP="00D01DC2">
            <w:pPr>
              <w:widowControl/>
              <w:suppressAutoHyphens w:val="0"/>
              <w:rPr>
                <w:rFonts w:eastAsia="Times New Roman"/>
                <w:sz w:val="22"/>
                <w:szCs w:val="22"/>
                <w:lang w:eastAsia="ru-RU"/>
              </w:rPr>
            </w:pPr>
            <w:r w:rsidRPr="00107F79">
              <w:rPr>
                <w:rFonts w:eastAsia="Times New Roman"/>
                <w:sz w:val="22"/>
                <w:szCs w:val="22"/>
                <w:lang w:eastAsia="ru-RU"/>
              </w:rPr>
              <w:t>3</w:t>
            </w:r>
          </w:p>
        </w:tc>
      </w:tr>
      <w:tr w:rsidR="00647EFD"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647EFD" w:rsidRPr="00107F79" w:rsidRDefault="00647EFD" w:rsidP="00D01DC2">
            <w:pPr>
              <w:widowControl/>
              <w:suppressAutoHyphens w:val="0"/>
              <w:rPr>
                <w:rFonts w:eastAsia="Times New Roman"/>
                <w:sz w:val="22"/>
                <w:szCs w:val="22"/>
                <w:lang w:eastAsia="ru-RU"/>
              </w:rPr>
            </w:pPr>
            <w:r w:rsidRPr="00107F79">
              <w:rPr>
                <w:rFonts w:eastAsia="Times New Roman"/>
                <w:sz w:val="22"/>
                <w:szCs w:val="22"/>
                <w:lang w:eastAsia="ru-RU"/>
              </w:rPr>
              <w:t>208.66</w:t>
            </w:r>
          </w:p>
        </w:tc>
        <w:tc>
          <w:tcPr>
            <w:tcW w:w="7564" w:type="dxa"/>
            <w:tcBorders>
              <w:top w:val="nil"/>
              <w:left w:val="nil"/>
              <w:bottom w:val="single" w:sz="4" w:space="0" w:color="auto"/>
              <w:right w:val="single" w:sz="4" w:space="0" w:color="auto"/>
            </w:tcBorders>
            <w:shd w:val="clear" w:color="000000" w:fill="FFFFFF"/>
          </w:tcPr>
          <w:p w:rsidR="00647EFD" w:rsidRPr="00107F79" w:rsidRDefault="00647EFD" w:rsidP="00647EFD">
            <w:pPr>
              <w:widowControl/>
              <w:tabs>
                <w:tab w:val="left" w:pos="3179"/>
              </w:tabs>
              <w:suppressAutoHyphens w:val="0"/>
              <w:rPr>
                <w:rFonts w:eastAsia="Times New Roman"/>
                <w:sz w:val="22"/>
                <w:szCs w:val="22"/>
                <w:lang w:eastAsia="ru-RU"/>
              </w:rPr>
            </w:pPr>
            <w:r w:rsidRPr="00107F79">
              <w:rPr>
                <w:rFonts w:eastAsia="Times New Roman"/>
                <w:sz w:val="22"/>
                <w:szCs w:val="22"/>
                <w:lang w:eastAsia="ru-RU"/>
              </w:rPr>
              <w:t>Расчеты с подотчетными лицами по социальным пособиям и компенсациям персоналу в денежной форме</w:t>
            </w:r>
            <w:r w:rsidRPr="00107F79">
              <w:rPr>
                <w:rFonts w:eastAsia="Times New Roman"/>
                <w:sz w:val="22"/>
                <w:szCs w:val="22"/>
                <w:lang w:eastAsia="ru-RU"/>
              </w:rPr>
              <w:tab/>
            </w:r>
          </w:p>
        </w:tc>
        <w:tc>
          <w:tcPr>
            <w:tcW w:w="1276" w:type="dxa"/>
            <w:tcBorders>
              <w:top w:val="nil"/>
              <w:left w:val="nil"/>
              <w:bottom w:val="single" w:sz="4" w:space="0" w:color="auto"/>
              <w:right w:val="single" w:sz="4" w:space="0" w:color="auto"/>
            </w:tcBorders>
            <w:shd w:val="clear" w:color="000000" w:fill="FFFFFF"/>
            <w:noWrap/>
          </w:tcPr>
          <w:p w:rsidR="00647EFD" w:rsidRPr="00107F79" w:rsidRDefault="00647EFD" w:rsidP="00D01DC2">
            <w:pPr>
              <w:widowControl/>
              <w:suppressAutoHyphens w:val="0"/>
              <w:rPr>
                <w:rFonts w:eastAsia="Times New Roman"/>
                <w:sz w:val="22"/>
                <w:szCs w:val="22"/>
                <w:lang w:eastAsia="ru-RU"/>
              </w:rPr>
            </w:pPr>
            <w:r w:rsidRPr="00107F79">
              <w:rPr>
                <w:rFonts w:eastAsia="Times New Roman"/>
                <w:sz w:val="22"/>
                <w:szCs w:val="22"/>
                <w:lang w:eastAsia="ru-RU"/>
              </w:rPr>
              <w:t>3</w:t>
            </w:r>
          </w:p>
        </w:tc>
      </w:tr>
      <w:tr w:rsidR="00647EFD"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647EFD" w:rsidRPr="00107F79" w:rsidRDefault="00647EFD" w:rsidP="00D01DC2">
            <w:pPr>
              <w:widowControl/>
              <w:suppressAutoHyphens w:val="0"/>
              <w:rPr>
                <w:rFonts w:eastAsia="Times New Roman"/>
                <w:sz w:val="22"/>
                <w:szCs w:val="22"/>
                <w:lang w:eastAsia="ru-RU"/>
              </w:rPr>
            </w:pPr>
            <w:r w:rsidRPr="00107F79">
              <w:rPr>
                <w:rFonts w:eastAsia="Times New Roman"/>
                <w:sz w:val="22"/>
                <w:szCs w:val="22"/>
                <w:lang w:eastAsia="ru-RU"/>
              </w:rPr>
              <w:t>208.67</w:t>
            </w:r>
          </w:p>
        </w:tc>
        <w:tc>
          <w:tcPr>
            <w:tcW w:w="7564" w:type="dxa"/>
            <w:tcBorders>
              <w:top w:val="nil"/>
              <w:left w:val="nil"/>
              <w:bottom w:val="single" w:sz="4" w:space="0" w:color="auto"/>
              <w:right w:val="single" w:sz="4" w:space="0" w:color="auto"/>
            </w:tcBorders>
            <w:shd w:val="clear" w:color="000000" w:fill="FFFFFF"/>
          </w:tcPr>
          <w:p w:rsidR="00647EFD" w:rsidRPr="00107F79" w:rsidRDefault="00647EFD"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подотчетными лицами по социальным компенсациям персоналу в натуральной форме</w:t>
            </w:r>
          </w:p>
        </w:tc>
        <w:tc>
          <w:tcPr>
            <w:tcW w:w="1276" w:type="dxa"/>
            <w:tcBorders>
              <w:top w:val="nil"/>
              <w:left w:val="nil"/>
              <w:bottom w:val="single" w:sz="4" w:space="0" w:color="auto"/>
              <w:right w:val="single" w:sz="4" w:space="0" w:color="auto"/>
            </w:tcBorders>
            <w:shd w:val="clear" w:color="000000" w:fill="FFFFFF"/>
            <w:noWrap/>
          </w:tcPr>
          <w:p w:rsidR="00647EFD" w:rsidRPr="00107F79" w:rsidRDefault="00647EFD" w:rsidP="00D01DC2">
            <w:pPr>
              <w:widowControl/>
              <w:suppressAutoHyphens w:val="0"/>
              <w:rPr>
                <w:rFonts w:eastAsia="Times New Roman"/>
                <w:sz w:val="22"/>
                <w:szCs w:val="22"/>
                <w:lang w:eastAsia="ru-RU"/>
              </w:rPr>
            </w:pPr>
            <w:r w:rsidRPr="00107F79">
              <w:rPr>
                <w:rFonts w:eastAsia="Times New Roman"/>
                <w:sz w:val="22"/>
                <w:szCs w:val="22"/>
                <w:lang w:eastAsia="ru-RU"/>
              </w:rPr>
              <w:t>3</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208.90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подотчетными лицами по прочим расходам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208.91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6D687F"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подотчетными лицами по оплате пошлин и сборов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w:t>
            </w:r>
          </w:p>
        </w:tc>
      </w:tr>
      <w:tr w:rsidR="006D687F"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D687F" w:rsidRPr="00107F79" w:rsidRDefault="006D687F" w:rsidP="00D01DC2">
            <w:pPr>
              <w:widowControl/>
              <w:suppressAutoHyphens w:val="0"/>
              <w:rPr>
                <w:rFonts w:eastAsia="Times New Roman"/>
                <w:sz w:val="22"/>
                <w:szCs w:val="22"/>
                <w:lang w:eastAsia="ru-RU"/>
              </w:rPr>
            </w:pPr>
            <w:r w:rsidRPr="00107F79">
              <w:rPr>
                <w:rFonts w:eastAsia="Times New Roman"/>
                <w:sz w:val="22"/>
                <w:szCs w:val="22"/>
                <w:lang w:eastAsia="ru-RU"/>
              </w:rPr>
              <w:t>208.93</w:t>
            </w:r>
          </w:p>
        </w:tc>
        <w:tc>
          <w:tcPr>
            <w:tcW w:w="7564" w:type="dxa"/>
            <w:tcBorders>
              <w:top w:val="nil"/>
              <w:left w:val="nil"/>
              <w:bottom w:val="single" w:sz="4" w:space="0" w:color="auto"/>
              <w:right w:val="single" w:sz="4" w:space="0" w:color="auto"/>
            </w:tcBorders>
            <w:shd w:val="clear" w:color="000000" w:fill="FFFFFF"/>
          </w:tcPr>
          <w:p w:rsidR="006D687F" w:rsidRPr="00107F79" w:rsidRDefault="006D687F"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подотчетными лицами по оплате штрафов за нарушение условий контрактов (договоров)</w:t>
            </w:r>
          </w:p>
        </w:tc>
        <w:tc>
          <w:tcPr>
            <w:tcW w:w="1276" w:type="dxa"/>
            <w:tcBorders>
              <w:top w:val="nil"/>
              <w:left w:val="nil"/>
              <w:bottom w:val="single" w:sz="4" w:space="0" w:color="auto"/>
              <w:right w:val="single" w:sz="4" w:space="0" w:color="auto"/>
            </w:tcBorders>
            <w:shd w:val="clear" w:color="000000" w:fill="FFFFFF"/>
            <w:noWrap/>
          </w:tcPr>
          <w:p w:rsidR="006D687F" w:rsidRPr="00107F79" w:rsidRDefault="006D687F" w:rsidP="00D01DC2">
            <w:pPr>
              <w:widowControl/>
              <w:suppressAutoHyphens w:val="0"/>
              <w:rPr>
                <w:rFonts w:eastAsia="Times New Roman"/>
                <w:sz w:val="22"/>
                <w:szCs w:val="22"/>
                <w:lang w:eastAsia="ru-RU"/>
              </w:rPr>
            </w:pPr>
            <w:r w:rsidRPr="00107F79">
              <w:rPr>
                <w:rFonts w:eastAsia="Times New Roman"/>
                <w:sz w:val="22"/>
                <w:szCs w:val="22"/>
                <w:lang w:eastAsia="ru-RU"/>
              </w:rPr>
              <w:t>3</w:t>
            </w:r>
          </w:p>
        </w:tc>
      </w:tr>
      <w:tr w:rsidR="00F31DA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31DA7" w:rsidRPr="00107F79" w:rsidRDefault="00F31DA7" w:rsidP="00D01DC2">
            <w:pPr>
              <w:widowControl/>
              <w:suppressAutoHyphens w:val="0"/>
              <w:rPr>
                <w:rFonts w:eastAsia="Times New Roman"/>
                <w:sz w:val="22"/>
                <w:szCs w:val="22"/>
                <w:lang w:eastAsia="ru-RU"/>
              </w:rPr>
            </w:pPr>
            <w:r w:rsidRPr="00107F79">
              <w:rPr>
                <w:rFonts w:eastAsia="Times New Roman"/>
                <w:sz w:val="22"/>
                <w:szCs w:val="22"/>
                <w:lang w:eastAsia="ru-RU"/>
              </w:rPr>
              <w:t>208.94</w:t>
            </w:r>
          </w:p>
        </w:tc>
        <w:tc>
          <w:tcPr>
            <w:tcW w:w="7564" w:type="dxa"/>
            <w:tcBorders>
              <w:top w:val="nil"/>
              <w:left w:val="nil"/>
              <w:bottom w:val="single" w:sz="4" w:space="0" w:color="auto"/>
              <w:right w:val="single" w:sz="4" w:space="0" w:color="auto"/>
            </w:tcBorders>
            <w:shd w:val="clear" w:color="000000" w:fill="FFFFFF"/>
          </w:tcPr>
          <w:p w:rsidR="00F31DA7" w:rsidRPr="00107F79" w:rsidRDefault="00F31DA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подотчетными лицами по оплате штрафных санкций по долговым обязательствам</w:t>
            </w:r>
          </w:p>
        </w:tc>
        <w:tc>
          <w:tcPr>
            <w:tcW w:w="1276" w:type="dxa"/>
            <w:tcBorders>
              <w:top w:val="nil"/>
              <w:left w:val="nil"/>
              <w:bottom w:val="single" w:sz="4" w:space="0" w:color="auto"/>
              <w:right w:val="single" w:sz="4" w:space="0" w:color="auto"/>
            </w:tcBorders>
            <w:shd w:val="clear" w:color="000000" w:fill="FFFFFF"/>
            <w:noWrap/>
          </w:tcPr>
          <w:p w:rsidR="00F31DA7" w:rsidRPr="00107F79" w:rsidRDefault="00F31DA7" w:rsidP="00D01DC2">
            <w:pPr>
              <w:widowControl/>
              <w:suppressAutoHyphens w:val="0"/>
              <w:rPr>
                <w:rFonts w:eastAsia="Times New Roman"/>
                <w:sz w:val="22"/>
                <w:szCs w:val="22"/>
                <w:lang w:eastAsia="ru-RU"/>
              </w:rPr>
            </w:pPr>
            <w:r w:rsidRPr="00107F79">
              <w:rPr>
                <w:rFonts w:eastAsia="Times New Roman"/>
                <w:sz w:val="22"/>
                <w:szCs w:val="22"/>
                <w:lang w:eastAsia="ru-RU"/>
              </w:rPr>
              <w:t>3</w:t>
            </w:r>
          </w:p>
        </w:tc>
      </w:tr>
      <w:tr w:rsidR="006D687F"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D687F" w:rsidRPr="00107F79" w:rsidRDefault="006D687F" w:rsidP="00D01DC2">
            <w:pPr>
              <w:widowControl/>
              <w:suppressAutoHyphens w:val="0"/>
              <w:rPr>
                <w:rFonts w:eastAsia="Times New Roman"/>
                <w:sz w:val="22"/>
                <w:szCs w:val="22"/>
                <w:lang w:eastAsia="ru-RU"/>
              </w:rPr>
            </w:pPr>
            <w:r w:rsidRPr="00107F79">
              <w:rPr>
                <w:rFonts w:eastAsia="Times New Roman"/>
                <w:sz w:val="22"/>
                <w:szCs w:val="22"/>
                <w:lang w:eastAsia="ru-RU"/>
              </w:rPr>
              <w:t>208.95</w:t>
            </w:r>
          </w:p>
        </w:tc>
        <w:tc>
          <w:tcPr>
            <w:tcW w:w="7564" w:type="dxa"/>
            <w:tcBorders>
              <w:top w:val="nil"/>
              <w:left w:val="nil"/>
              <w:bottom w:val="single" w:sz="4" w:space="0" w:color="auto"/>
              <w:right w:val="single" w:sz="4" w:space="0" w:color="auto"/>
            </w:tcBorders>
            <w:shd w:val="clear" w:color="000000" w:fill="FFFFFF"/>
          </w:tcPr>
          <w:p w:rsidR="006D687F" w:rsidRPr="00107F79" w:rsidRDefault="006D687F"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подотчетными лицами по оплате других экономических санкций</w:t>
            </w:r>
          </w:p>
        </w:tc>
        <w:tc>
          <w:tcPr>
            <w:tcW w:w="1276" w:type="dxa"/>
            <w:tcBorders>
              <w:top w:val="nil"/>
              <w:left w:val="nil"/>
              <w:bottom w:val="single" w:sz="4" w:space="0" w:color="auto"/>
              <w:right w:val="single" w:sz="4" w:space="0" w:color="auto"/>
            </w:tcBorders>
            <w:shd w:val="clear" w:color="000000" w:fill="FFFFFF"/>
            <w:noWrap/>
          </w:tcPr>
          <w:p w:rsidR="006D687F" w:rsidRPr="00107F79" w:rsidRDefault="006D687F" w:rsidP="00D01DC2">
            <w:pPr>
              <w:widowControl/>
              <w:suppressAutoHyphens w:val="0"/>
              <w:rPr>
                <w:rFonts w:eastAsia="Times New Roman"/>
                <w:sz w:val="22"/>
                <w:szCs w:val="22"/>
                <w:lang w:eastAsia="ru-RU"/>
              </w:rPr>
            </w:pPr>
            <w:r w:rsidRPr="00107F79">
              <w:rPr>
                <w:rFonts w:eastAsia="Times New Roman"/>
                <w:sz w:val="22"/>
                <w:szCs w:val="22"/>
                <w:lang w:eastAsia="ru-RU"/>
              </w:rPr>
              <w:t>3</w:t>
            </w:r>
          </w:p>
        </w:tc>
      </w:tr>
      <w:tr w:rsidR="006D687F"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D687F" w:rsidRPr="00107F79" w:rsidRDefault="006D687F" w:rsidP="00D01DC2">
            <w:pPr>
              <w:widowControl/>
              <w:suppressAutoHyphens w:val="0"/>
              <w:rPr>
                <w:rFonts w:eastAsia="Times New Roman"/>
                <w:sz w:val="22"/>
                <w:szCs w:val="22"/>
                <w:lang w:eastAsia="ru-RU"/>
              </w:rPr>
            </w:pPr>
            <w:r w:rsidRPr="00107F79">
              <w:rPr>
                <w:rFonts w:eastAsia="Times New Roman"/>
                <w:sz w:val="22"/>
                <w:szCs w:val="22"/>
                <w:lang w:eastAsia="ru-RU"/>
              </w:rPr>
              <w:t>208.96</w:t>
            </w:r>
          </w:p>
        </w:tc>
        <w:tc>
          <w:tcPr>
            <w:tcW w:w="7564" w:type="dxa"/>
            <w:tcBorders>
              <w:top w:val="nil"/>
              <w:left w:val="nil"/>
              <w:bottom w:val="single" w:sz="4" w:space="0" w:color="auto"/>
              <w:right w:val="single" w:sz="4" w:space="0" w:color="auto"/>
            </w:tcBorders>
            <w:shd w:val="clear" w:color="000000" w:fill="FFFFFF"/>
          </w:tcPr>
          <w:p w:rsidR="006D687F" w:rsidRPr="00107F79" w:rsidRDefault="00833BE2"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Расчеты с подотчетными лицами по оплате иных выплат текущего характера </w:t>
            </w:r>
            <w:r w:rsidRPr="00107F79">
              <w:rPr>
                <w:rFonts w:eastAsia="Times New Roman"/>
                <w:sz w:val="22"/>
                <w:szCs w:val="22"/>
                <w:lang w:eastAsia="ru-RU"/>
              </w:rPr>
              <w:lastRenderedPageBreak/>
              <w:t>физическим лицам</w:t>
            </w:r>
          </w:p>
        </w:tc>
        <w:tc>
          <w:tcPr>
            <w:tcW w:w="1276" w:type="dxa"/>
            <w:tcBorders>
              <w:top w:val="nil"/>
              <w:left w:val="nil"/>
              <w:bottom w:val="single" w:sz="4" w:space="0" w:color="auto"/>
              <w:right w:val="single" w:sz="4" w:space="0" w:color="auto"/>
            </w:tcBorders>
            <w:shd w:val="clear" w:color="000000" w:fill="FFFFFF"/>
            <w:noWrap/>
          </w:tcPr>
          <w:p w:rsidR="006D687F" w:rsidRPr="00107F79" w:rsidRDefault="006D687F" w:rsidP="00D01DC2">
            <w:pPr>
              <w:widowControl/>
              <w:suppressAutoHyphens w:val="0"/>
              <w:rPr>
                <w:rFonts w:eastAsia="Times New Roman"/>
                <w:sz w:val="22"/>
                <w:szCs w:val="22"/>
                <w:lang w:eastAsia="ru-RU"/>
              </w:rPr>
            </w:pPr>
            <w:r w:rsidRPr="00107F79">
              <w:rPr>
                <w:rFonts w:eastAsia="Times New Roman"/>
                <w:sz w:val="22"/>
                <w:szCs w:val="22"/>
                <w:lang w:eastAsia="ru-RU"/>
              </w:rPr>
              <w:lastRenderedPageBreak/>
              <w:t>3</w:t>
            </w:r>
          </w:p>
        </w:tc>
      </w:tr>
      <w:tr w:rsidR="00833BE2"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33BE2" w:rsidRPr="00107F79" w:rsidRDefault="00833BE2" w:rsidP="00D01DC2">
            <w:pPr>
              <w:widowControl/>
              <w:suppressAutoHyphens w:val="0"/>
              <w:rPr>
                <w:rFonts w:eastAsia="Times New Roman"/>
                <w:sz w:val="22"/>
                <w:szCs w:val="22"/>
                <w:lang w:eastAsia="ru-RU"/>
              </w:rPr>
            </w:pPr>
            <w:r w:rsidRPr="00107F79">
              <w:rPr>
                <w:rFonts w:eastAsia="Times New Roman"/>
                <w:sz w:val="22"/>
                <w:szCs w:val="22"/>
                <w:lang w:eastAsia="ru-RU"/>
              </w:rPr>
              <w:lastRenderedPageBreak/>
              <w:t>208.97</w:t>
            </w:r>
          </w:p>
        </w:tc>
        <w:tc>
          <w:tcPr>
            <w:tcW w:w="7564" w:type="dxa"/>
            <w:tcBorders>
              <w:top w:val="nil"/>
              <w:left w:val="nil"/>
              <w:bottom w:val="single" w:sz="4" w:space="0" w:color="auto"/>
              <w:right w:val="single" w:sz="4" w:space="0" w:color="auto"/>
            </w:tcBorders>
            <w:shd w:val="clear" w:color="000000" w:fill="FFFFFF"/>
          </w:tcPr>
          <w:p w:rsidR="00833BE2" w:rsidRPr="00107F79" w:rsidRDefault="00833BE2"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подотчетными лицами по оплате иных выплат текущего характера организациям</w:t>
            </w:r>
          </w:p>
        </w:tc>
        <w:tc>
          <w:tcPr>
            <w:tcW w:w="1276" w:type="dxa"/>
            <w:tcBorders>
              <w:top w:val="nil"/>
              <w:left w:val="nil"/>
              <w:bottom w:val="single" w:sz="4" w:space="0" w:color="auto"/>
              <w:right w:val="single" w:sz="4" w:space="0" w:color="auto"/>
            </w:tcBorders>
            <w:shd w:val="clear" w:color="000000" w:fill="FFFFFF"/>
            <w:noWrap/>
          </w:tcPr>
          <w:p w:rsidR="00833BE2" w:rsidRPr="00107F79" w:rsidRDefault="00833BE2" w:rsidP="00D01DC2">
            <w:pPr>
              <w:widowControl/>
              <w:suppressAutoHyphens w:val="0"/>
              <w:rPr>
                <w:rFonts w:eastAsia="Times New Roman"/>
                <w:sz w:val="22"/>
                <w:szCs w:val="22"/>
                <w:lang w:eastAsia="ru-RU"/>
              </w:rPr>
            </w:pPr>
            <w:r w:rsidRPr="00107F79">
              <w:rPr>
                <w:rFonts w:eastAsia="Times New Roman"/>
                <w:sz w:val="22"/>
                <w:szCs w:val="22"/>
                <w:lang w:eastAsia="ru-RU"/>
              </w:rPr>
              <w:t>3</w:t>
            </w:r>
          </w:p>
        </w:tc>
      </w:tr>
      <w:tr w:rsidR="003441EB"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441EB" w:rsidRPr="00107F79" w:rsidRDefault="003441EB" w:rsidP="00D01DC2">
            <w:pPr>
              <w:widowControl/>
              <w:suppressAutoHyphens w:val="0"/>
              <w:rPr>
                <w:rFonts w:eastAsia="Times New Roman"/>
                <w:sz w:val="22"/>
                <w:szCs w:val="22"/>
                <w:lang w:eastAsia="ru-RU"/>
              </w:rPr>
            </w:pPr>
            <w:r w:rsidRPr="00107F79">
              <w:rPr>
                <w:rFonts w:eastAsia="Times New Roman"/>
                <w:sz w:val="22"/>
                <w:szCs w:val="22"/>
                <w:lang w:eastAsia="ru-RU"/>
              </w:rPr>
              <w:t>208.98</w:t>
            </w:r>
          </w:p>
        </w:tc>
        <w:tc>
          <w:tcPr>
            <w:tcW w:w="7564" w:type="dxa"/>
            <w:tcBorders>
              <w:top w:val="nil"/>
              <w:left w:val="nil"/>
              <w:bottom w:val="single" w:sz="4" w:space="0" w:color="auto"/>
              <w:right w:val="single" w:sz="4" w:space="0" w:color="auto"/>
            </w:tcBorders>
            <w:shd w:val="clear" w:color="000000" w:fill="FFFFFF"/>
          </w:tcPr>
          <w:p w:rsidR="003441EB" w:rsidRPr="00107F79" w:rsidRDefault="003441EB"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подотчетными лицами по оплате иных выплат капитального характера физическим лицам</w:t>
            </w:r>
          </w:p>
        </w:tc>
        <w:tc>
          <w:tcPr>
            <w:tcW w:w="1276" w:type="dxa"/>
            <w:tcBorders>
              <w:top w:val="nil"/>
              <w:left w:val="nil"/>
              <w:bottom w:val="single" w:sz="4" w:space="0" w:color="auto"/>
              <w:right w:val="single" w:sz="4" w:space="0" w:color="auto"/>
            </w:tcBorders>
            <w:shd w:val="clear" w:color="000000" w:fill="FFFFFF"/>
            <w:noWrap/>
          </w:tcPr>
          <w:p w:rsidR="003441EB" w:rsidRPr="00107F79" w:rsidRDefault="003441EB" w:rsidP="00D01DC2">
            <w:pPr>
              <w:widowControl/>
              <w:suppressAutoHyphens w:val="0"/>
              <w:rPr>
                <w:rFonts w:eastAsia="Times New Roman"/>
                <w:sz w:val="22"/>
                <w:szCs w:val="22"/>
                <w:lang w:eastAsia="ru-RU"/>
              </w:rPr>
            </w:pPr>
            <w:r w:rsidRPr="00107F79">
              <w:rPr>
                <w:rFonts w:eastAsia="Times New Roman"/>
                <w:sz w:val="22"/>
                <w:szCs w:val="22"/>
                <w:lang w:eastAsia="ru-RU"/>
              </w:rPr>
              <w:t>3</w:t>
            </w:r>
          </w:p>
        </w:tc>
      </w:tr>
      <w:tr w:rsidR="003441EB"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441EB" w:rsidRPr="00107F79" w:rsidRDefault="003441EB" w:rsidP="00D01DC2">
            <w:pPr>
              <w:widowControl/>
              <w:suppressAutoHyphens w:val="0"/>
              <w:rPr>
                <w:rFonts w:eastAsia="Times New Roman"/>
                <w:sz w:val="22"/>
                <w:szCs w:val="22"/>
                <w:lang w:eastAsia="ru-RU"/>
              </w:rPr>
            </w:pPr>
            <w:r w:rsidRPr="00107F79">
              <w:rPr>
                <w:rFonts w:eastAsia="Times New Roman"/>
                <w:sz w:val="22"/>
                <w:szCs w:val="22"/>
                <w:lang w:eastAsia="ru-RU"/>
              </w:rPr>
              <w:t>208.99</w:t>
            </w:r>
          </w:p>
        </w:tc>
        <w:tc>
          <w:tcPr>
            <w:tcW w:w="7564" w:type="dxa"/>
            <w:tcBorders>
              <w:top w:val="nil"/>
              <w:left w:val="nil"/>
              <w:bottom w:val="single" w:sz="4" w:space="0" w:color="auto"/>
              <w:right w:val="single" w:sz="4" w:space="0" w:color="auto"/>
            </w:tcBorders>
            <w:shd w:val="clear" w:color="000000" w:fill="FFFFFF"/>
          </w:tcPr>
          <w:p w:rsidR="003441EB" w:rsidRPr="00107F79" w:rsidRDefault="003441EB"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подотчетными лицами по оплате иных выплат капитального характера организациям</w:t>
            </w:r>
          </w:p>
        </w:tc>
        <w:tc>
          <w:tcPr>
            <w:tcW w:w="1276" w:type="dxa"/>
            <w:tcBorders>
              <w:top w:val="nil"/>
              <w:left w:val="nil"/>
              <w:bottom w:val="single" w:sz="4" w:space="0" w:color="auto"/>
              <w:right w:val="single" w:sz="4" w:space="0" w:color="auto"/>
            </w:tcBorders>
            <w:shd w:val="clear" w:color="000000" w:fill="FFFFFF"/>
            <w:noWrap/>
          </w:tcPr>
          <w:p w:rsidR="003441EB" w:rsidRPr="00107F79" w:rsidRDefault="003441EB" w:rsidP="00D01DC2">
            <w:pPr>
              <w:widowControl/>
              <w:suppressAutoHyphens w:val="0"/>
              <w:rPr>
                <w:rFonts w:eastAsia="Times New Roman"/>
                <w:sz w:val="22"/>
                <w:szCs w:val="22"/>
                <w:lang w:eastAsia="ru-RU"/>
              </w:rPr>
            </w:pPr>
            <w:r w:rsidRPr="00107F79">
              <w:rPr>
                <w:rFonts w:eastAsia="Times New Roman"/>
                <w:sz w:val="22"/>
                <w:szCs w:val="22"/>
                <w:lang w:eastAsia="ru-RU"/>
              </w:rPr>
              <w:t>3</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209.00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ущербу и иным доходам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209.30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компенсации затрат</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p>
        </w:tc>
      </w:tr>
      <w:tr w:rsidR="00C11F5B"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11F5B" w:rsidRPr="00107F79" w:rsidRDefault="00C11F5B" w:rsidP="00D01DC2">
            <w:pPr>
              <w:widowControl/>
              <w:suppressAutoHyphens w:val="0"/>
              <w:rPr>
                <w:rFonts w:eastAsia="Times New Roman"/>
                <w:sz w:val="22"/>
                <w:szCs w:val="22"/>
                <w:lang w:eastAsia="ru-RU"/>
              </w:rPr>
            </w:pPr>
            <w:r w:rsidRPr="00107F79">
              <w:rPr>
                <w:rFonts w:eastAsia="Times New Roman"/>
                <w:sz w:val="22"/>
                <w:szCs w:val="22"/>
                <w:lang w:eastAsia="ru-RU"/>
              </w:rPr>
              <w:t>209.34</w:t>
            </w:r>
          </w:p>
        </w:tc>
        <w:tc>
          <w:tcPr>
            <w:tcW w:w="7564" w:type="dxa"/>
            <w:tcBorders>
              <w:top w:val="nil"/>
              <w:left w:val="nil"/>
              <w:bottom w:val="single" w:sz="4" w:space="0" w:color="auto"/>
              <w:right w:val="single" w:sz="4" w:space="0" w:color="auto"/>
            </w:tcBorders>
            <w:shd w:val="clear" w:color="000000" w:fill="FFFFFF"/>
          </w:tcPr>
          <w:p w:rsidR="00C11F5B" w:rsidRPr="00107F79" w:rsidRDefault="00C11F5B"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доходам от компенсации затрат</w:t>
            </w:r>
          </w:p>
        </w:tc>
        <w:tc>
          <w:tcPr>
            <w:tcW w:w="1276" w:type="dxa"/>
            <w:tcBorders>
              <w:top w:val="nil"/>
              <w:left w:val="nil"/>
              <w:bottom w:val="single" w:sz="4" w:space="0" w:color="auto"/>
              <w:right w:val="single" w:sz="4" w:space="0" w:color="auto"/>
            </w:tcBorders>
            <w:shd w:val="clear" w:color="000000" w:fill="FFFFFF"/>
            <w:noWrap/>
          </w:tcPr>
          <w:p w:rsidR="00C11F5B" w:rsidRPr="00107F79" w:rsidRDefault="00C11F5B"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C11F5B"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11F5B" w:rsidRPr="00107F79" w:rsidRDefault="00C11F5B" w:rsidP="00D01DC2">
            <w:pPr>
              <w:widowControl/>
              <w:suppressAutoHyphens w:val="0"/>
              <w:rPr>
                <w:rFonts w:eastAsia="Times New Roman"/>
                <w:sz w:val="22"/>
                <w:szCs w:val="22"/>
                <w:lang w:eastAsia="ru-RU"/>
              </w:rPr>
            </w:pPr>
            <w:r w:rsidRPr="00107F79">
              <w:rPr>
                <w:rFonts w:eastAsia="Times New Roman"/>
                <w:sz w:val="22"/>
                <w:szCs w:val="22"/>
                <w:lang w:eastAsia="ru-RU"/>
              </w:rPr>
              <w:t>209.36</w:t>
            </w:r>
          </w:p>
        </w:tc>
        <w:tc>
          <w:tcPr>
            <w:tcW w:w="7564" w:type="dxa"/>
            <w:tcBorders>
              <w:top w:val="nil"/>
              <w:left w:val="nil"/>
              <w:bottom w:val="single" w:sz="4" w:space="0" w:color="auto"/>
              <w:right w:val="single" w:sz="4" w:space="0" w:color="auto"/>
            </w:tcBorders>
            <w:shd w:val="clear" w:color="000000" w:fill="FFFFFF"/>
          </w:tcPr>
          <w:p w:rsidR="00C11F5B" w:rsidRPr="00107F79" w:rsidRDefault="00C11F5B"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доходам бюджета от возврата дебиторской задолженности прошлых лет</w:t>
            </w:r>
          </w:p>
        </w:tc>
        <w:tc>
          <w:tcPr>
            <w:tcW w:w="1276" w:type="dxa"/>
            <w:tcBorders>
              <w:top w:val="nil"/>
              <w:left w:val="nil"/>
              <w:bottom w:val="single" w:sz="4" w:space="0" w:color="auto"/>
              <w:right w:val="single" w:sz="4" w:space="0" w:color="auto"/>
            </w:tcBorders>
            <w:shd w:val="clear" w:color="000000" w:fill="FFFFFF"/>
            <w:noWrap/>
          </w:tcPr>
          <w:p w:rsidR="00C11F5B" w:rsidRPr="00107F79" w:rsidRDefault="00C11F5B"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209.40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C11F5B"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штрафам, пеням, неустойкам, возмещениям ущерба</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C11F5B"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11F5B" w:rsidRPr="00107F79" w:rsidRDefault="00C11F5B" w:rsidP="00D01DC2">
            <w:pPr>
              <w:widowControl/>
              <w:suppressAutoHyphens w:val="0"/>
              <w:rPr>
                <w:rFonts w:eastAsia="Times New Roman"/>
                <w:sz w:val="22"/>
                <w:szCs w:val="22"/>
                <w:lang w:eastAsia="ru-RU"/>
              </w:rPr>
            </w:pPr>
            <w:r w:rsidRPr="00107F79">
              <w:rPr>
                <w:rFonts w:eastAsia="Times New Roman"/>
                <w:sz w:val="22"/>
                <w:szCs w:val="22"/>
                <w:lang w:eastAsia="ru-RU"/>
              </w:rPr>
              <w:t>209.41</w:t>
            </w:r>
          </w:p>
        </w:tc>
        <w:tc>
          <w:tcPr>
            <w:tcW w:w="7564" w:type="dxa"/>
            <w:tcBorders>
              <w:top w:val="nil"/>
              <w:left w:val="nil"/>
              <w:bottom w:val="single" w:sz="4" w:space="0" w:color="auto"/>
              <w:right w:val="single" w:sz="4" w:space="0" w:color="auto"/>
            </w:tcBorders>
            <w:shd w:val="clear" w:color="000000" w:fill="FFFFFF"/>
          </w:tcPr>
          <w:p w:rsidR="00C11F5B" w:rsidRPr="00107F79" w:rsidRDefault="00C11F5B"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доходам от штрафных санкций за нарушение условий контрактов (договоров)</w:t>
            </w:r>
          </w:p>
        </w:tc>
        <w:tc>
          <w:tcPr>
            <w:tcW w:w="1276" w:type="dxa"/>
            <w:tcBorders>
              <w:top w:val="nil"/>
              <w:left w:val="nil"/>
              <w:bottom w:val="single" w:sz="4" w:space="0" w:color="auto"/>
              <w:right w:val="single" w:sz="4" w:space="0" w:color="auto"/>
            </w:tcBorders>
            <w:shd w:val="clear" w:color="000000" w:fill="FFFFFF"/>
            <w:noWrap/>
          </w:tcPr>
          <w:p w:rsidR="00C11F5B" w:rsidRPr="00107F79" w:rsidRDefault="00C11F5B"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C11F5B"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11F5B" w:rsidRPr="00107F79" w:rsidRDefault="00C11F5B" w:rsidP="00D01DC2">
            <w:pPr>
              <w:widowControl/>
              <w:suppressAutoHyphens w:val="0"/>
              <w:rPr>
                <w:rFonts w:eastAsia="Times New Roman"/>
                <w:sz w:val="22"/>
                <w:szCs w:val="22"/>
                <w:lang w:eastAsia="ru-RU"/>
              </w:rPr>
            </w:pPr>
            <w:r w:rsidRPr="00107F79">
              <w:rPr>
                <w:rFonts w:eastAsia="Times New Roman"/>
                <w:sz w:val="22"/>
                <w:szCs w:val="22"/>
                <w:lang w:eastAsia="ru-RU"/>
              </w:rPr>
              <w:t>209.43</w:t>
            </w:r>
          </w:p>
        </w:tc>
        <w:tc>
          <w:tcPr>
            <w:tcW w:w="7564" w:type="dxa"/>
            <w:tcBorders>
              <w:top w:val="nil"/>
              <w:left w:val="nil"/>
              <w:bottom w:val="single" w:sz="4" w:space="0" w:color="auto"/>
              <w:right w:val="single" w:sz="4" w:space="0" w:color="auto"/>
            </w:tcBorders>
            <w:shd w:val="clear" w:color="000000" w:fill="FFFFFF"/>
          </w:tcPr>
          <w:p w:rsidR="00C11F5B" w:rsidRPr="00107F79" w:rsidRDefault="00C11F5B"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доходам от страховых возмещений</w:t>
            </w:r>
          </w:p>
        </w:tc>
        <w:tc>
          <w:tcPr>
            <w:tcW w:w="1276" w:type="dxa"/>
            <w:tcBorders>
              <w:top w:val="nil"/>
              <w:left w:val="nil"/>
              <w:bottom w:val="single" w:sz="4" w:space="0" w:color="auto"/>
              <w:right w:val="single" w:sz="4" w:space="0" w:color="auto"/>
            </w:tcBorders>
            <w:shd w:val="clear" w:color="000000" w:fill="FFFFFF"/>
            <w:noWrap/>
          </w:tcPr>
          <w:p w:rsidR="00C11F5B" w:rsidRPr="00107F79" w:rsidRDefault="00C11F5B"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C11F5B"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11F5B" w:rsidRPr="00107F79" w:rsidRDefault="00C11F5B" w:rsidP="00D01DC2">
            <w:pPr>
              <w:widowControl/>
              <w:suppressAutoHyphens w:val="0"/>
              <w:rPr>
                <w:rFonts w:eastAsia="Times New Roman"/>
                <w:sz w:val="22"/>
                <w:szCs w:val="22"/>
                <w:lang w:eastAsia="ru-RU"/>
              </w:rPr>
            </w:pPr>
            <w:r w:rsidRPr="00107F79">
              <w:rPr>
                <w:rFonts w:eastAsia="Times New Roman"/>
                <w:sz w:val="22"/>
                <w:szCs w:val="22"/>
                <w:lang w:eastAsia="ru-RU"/>
              </w:rPr>
              <w:t>209.44</w:t>
            </w:r>
          </w:p>
        </w:tc>
        <w:tc>
          <w:tcPr>
            <w:tcW w:w="7564" w:type="dxa"/>
            <w:tcBorders>
              <w:top w:val="nil"/>
              <w:left w:val="nil"/>
              <w:bottom w:val="single" w:sz="4" w:space="0" w:color="auto"/>
              <w:right w:val="single" w:sz="4" w:space="0" w:color="auto"/>
            </w:tcBorders>
            <w:shd w:val="clear" w:color="000000" w:fill="FFFFFF"/>
          </w:tcPr>
          <w:p w:rsidR="00C11F5B" w:rsidRPr="00107F79" w:rsidRDefault="00C11F5B"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доходам от возмещения ущербу имуществу (за исключением страховых возмещений)</w:t>
            </w:r>
          </w:p>
        </w:tc>
        <w:tc>
          <w:tcPr>
            <w:tcW w:w="1276" w:type="dxa"/>
            <w:tcBorders>
              <w:top w:val="nil"/>
              <w:left w:val="nil"/>
              <w:bottom w:val="single" w:sz="4" w:space="0" w:color="auto"/>
              <w:right w:val="single" w:sz="4" w:space="0" w:color="auto"/>
            </w:tcBorders>
            <w:shd w:val="clear" w:color="000000" w:fill="FFFFFF"/>
            <w:noWrap/>
          </w:tcPr>
          <w:p w:rsidR="00C11F5B" w:rsidRPr="00107F79" w:rsidRDefault="00C11F5B"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C11F5B"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11F5B" w:rsidRPr="00107F79" w:rsidRDefault="00C11F5B" w:rsidP="00D01DC2">
            <w:pPr>
              <w:widowControl/>
              <w:suppressAutoHyphens w:val="0"/>
              <w:rPr>
                <w:rFonts w:eastAsia="Times New Roman"/>
                <w:sz w:val="22"/>
                <w:szCs w:val="22"/>
                <w:lang w:eastAsia="ru-RU"/>
              </w:rPr>
            </w:pPr>
            <w:r w:rsidRPr="00107F79">
              <w:rPr>
                <w:rFonts w:eastAsia="Times New Roman"/>
                <w:sz w:val="22"/>
                <w:szCs w:val="22"/>
                <w:lang w:eastAsia="ru-RU"/>
              </w:rPr>
              <w:t>209.45</w:t>
            </w:r>
          </w:p>
        </w:tc>
        <w:tc>
          <w:tcPr>
            <w:tcW w:w="7564" w:type="dxa"/>
            <w:tcBorders>
              <w:top w:val="nil"/>
              <w:left w:val="nil"/>
              <w:bottom w:val="single" w:sz="4" w:space="0" w:color="auto"/>
              <w:right w:val="single" w:sz="4" w:space="0" w:color="auto"/>
            </w:tcBorders>
            <w:shd w:val="clear" w:color="000000" w:fill="FFFFFF"/>
          </w:tcPr>
          <w:p w:rsidR="00C11F5B" w:rsidRPr="00107F79" w:rsidRDefault="00C11F5B"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доходам от прочих сумм принудительного изъятия</w:t>
            </w:r>
          </w:p>
        </w:tc>
        <w:tc>
          <w:tcPr>
            <w:tcW w:w="1276" w:type="dxa"/>
            <w:tcBorders>
              <w:top w:val="nil"/>
              <w:left w:val="nil"/>
              <w:bottom w:val="single" w:sz="4" w:space="0" w:color="auto"/>
              <w:right w:val="single" w:sz="4" w:space="0" w:color="auto"/>
            </w:tcBorders>
            <w:shd w:val="clear" w:color="000000" w:fill="FFFFFF"/>
            <w:noWrap/>
          </w:tcPr>
          <w:p w:rsidR="00C11F5B" w:rsidRPr="00107F79" w:rsidRDefault="00C11F5B"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209.70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ущербу нефинансовым активам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209.71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ущербу основным средствам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209.72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ущербу  нематериальным активам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209.73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ущербу непроизведенным активам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209.74</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ущербу материальным запасам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209.80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иным доходам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209.81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недостачам денежных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209.82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недостачам иных 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EF3D59" w:rsidP="00D01DC2">
            <w:pPr>
              <w:widowControl/>
              <w:suppressAutoHyphens w:val="0"/>
              <w:rPr>
                <w:rFonts w:eastAsia="Times New Roman"/>
                <w:sz w:val="22"/>
                <w:szCs w:val="22"/>
                <w:lang w:eastAsia="ru-RU"/>
              </w:rPr>
            </w:pPr>
            <w:r w:rsidRPr="00107F79">
              <w:rPr>
                <w:rFonts w:eastAsia="Times New Roman"/>
                <w:sz w:val="22"/>
                <w:szCs w:val="22"/>
                <w:lang w:eastAsia="ru-RU"/>
              </w:rPr>
              <w:t>209.89</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иным доходам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210.00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Прочие расчеты с дебиторами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210.02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финансовым органом по поступлениям в бюджет</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w:t>
            </w:r>
          </w:p>
        </w:tc>
      </w:tr>
      <w:tr w:rsidR="0001406C"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1406C" w:rsidRPr="00107F79" w:rsidRDefault="0001406C" w:rsidP="00D01DC2">
            <w:pPr>
              <w:widowControl/>
              <w:suppressAutoHyphens w:val="0"/>
              <w:rPr>
                <w:rFonts w:eastAsia="Times New Roman"/>
                <w:sz w:val="22"/>
                <w:szCs w:val="22"/>
                <w:lang w:eastAsia="ru-RU"/>
              </w:rPr>
            </w:pPr>
            <w:r w:rsidRPr="00107F79">
              <w:rPr>
                <w:rFonts w:eastAsia="Times New Roman"/>
                <w:sz w:val="22"/>
                <w:szCs w:val="22"/>
                <w:lang w:eastAsia="ru-RU"/>
              </w:rPr>
              <w:t>210.82</w:t>
            </w:r>
          </w:p>
        </w:tc>
        <w:tc>
          <w:tcPr>
            <w:tcW w:w="7564" w:type="dxa"/>
            <w:tcBorders>
              <w:top w:val="nil"/>
              <w:left w:val="nil"/>
              <w:bottom w:val="single" w:sz="4" w:space="0" w:color="auto"/>
              <w:right w:val="single" w:sz="4" w:space="0" w:color="auto"/>
            </w:tcBorders>
            <w:shd w:val="clear" w:color="000000" w:fill="FFFFFF"/>
          </w:tcPr>
          <w:p w:rsidR="0001406C" w:rsidRPr="00107F79" w:rsidRDefault="0001406C"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финансовым органом по уточнению невыясненных поступлений в бюджет года, предшествующего отчетному</w:t>
            </w:r>
          </w:p>
        </w:tc>
        <w:tc>
          <w:tcPr>
            <w:tcW w:w="1276" w:type="dxa"/>
            <w:tcBorders>
              <w:top w:val="nil"/>
              <w:left w:val="nil"/>
              <w:bottom w:val="single" w:sz="4" w:space="0" w:color="auto"/>
              <w:right w:val="single" w:sz="4" w:space="0" w:color="auto"/>
            </w:tcBorders>
            <w:shd w:val="clear" w:color="000000" w:fill="FFFFFF"/>
            <w:noWrap/>
          </w:tcPr>
          <w:p w:rsidR="0001406C" w:rsidRPr="00107F79" w:rsidRDefault="0001406C" w:rsidP="00D01DC2">
            <w:pPr>
              <w:widowControl/>
              <w:suppressAutoHyphens w:val="0"/>
              <w:rPr>
                <w:rFonts w:eastAsia="Times New Roman"/>
                <w:sz w:val="22"/>
                <w:szCs w:val="22"/>
                <w:lang w:eastAsia="ru-RU"/>
              </w:rPr>
            </w:pPr>
            <w:r w:rsidRPr="00107F79">
              <w:rPr>
                <w:rFonts w:eastAsia="Times New Roman"/>
                <w:sz w:val="22"/>
                <w:szCs w:val="22"/>
                <w:lang w:eastAsia="ru-RU"/>
              </w:rPr>
              <w:t>2</w:t>
            </w:r>
          </w:p>
        </w:tc>
      </w:tr>
      <w:tr w:rsidR="0001406C"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1406C" w:rsidRPr="00107F79" w:rsidRDefault="0001406C" w:rsidP="00D01DC2">
            <w:pPr>
              <w:widowControl/>
              <w:suppressAutoHyphens w:val="0"/>
              <w:rPr>
                <w:rFonts w:eastAsia="Times New Roman"/>
                <w:sz w:val="22"/>
                <w:szCs w:val="22"/>
                <w:lang w:eastAsia="ru-RU"/>
              </w:rPr>
            </w:pPr>
            <w:r w:rsidRPr="00107F79">
              <w:rPr>
                <w:rFonts w:eastAsia="Times New Roman"/>
                <w:sz w:val="22"/>
                <w:szCs w:val="22"/>
                <w:lang w:eastAsia="ru-RU"/>
              </w:rPr>
              <w:t>210.92</w:t>
            </w:r>
          </w:p>
        </w:tc>
        <w:tc>
          <w:tcPr>
            <w:tcW w:w="7564" w:type="dxa"/>
            <w:tcBorders>
              <w:top w:val="nil"/>
              <w:left w:val="nil"/>
              <w:bottom w:val="single" w:sz="4" w:space="0" w:color="auto"/>
              <w:right w:val="single" w:sz="4" w:space="0" w:color="auto"/>
            </w:tcBorders>
            <w:shd w:val="clear" w:color="000000" w:fill="FFFFFF"/>
          </w:tcPr>
          <w:p w:rsidR="0001406C" w:rsidRPr="00107F79" w:rsidRDefault="0001406C" w:rsidP="0001406C">
            <w:pPr>
              <w:widowControl/>
              <w:suppressAutoHyphens w:val="0"/>
              <w:rPr>
                <w:rFonts w:eastAsia="Times New Roman"/>
                <w:sz w:val="22"/>
                <w:szCs w:val="22"/>
                <w:lang w:eastAsia="ru-RU"/>
              </w:rPr>
            </w:pPr>
            <w:r w:rsidRPr="00107F79">
              <w:rPr>
                <w:rFonts w:eastAsia="Times New Roman"/>
                <w:sz w:val="22"/>
                <w:szCs w:val="22"/>
                <w:lang w:eastAsia="ru-RU"/>
              </w:rPr>
              <w:t>Расчеты с финансовым органом по уточнению невыясненных поступлений в бюджет прошлых лет</w:t>
            </w:r>
          </w:p>
        </w:tc>
        <w:tc>
          <w:tcPr>
            <w:tcW w:w="1276" w:type="dxa"/>
            <w:tcBorders>
              <w:top w:val="nil"/>
              <w:left w:val="nil"/>
              <w:bottom w:val="single" w:sz="4" w:space="0" w:color="auto"/>
              <w:right w:val="single" w:sz="4" w:space="0" w:color="auto"/>
            </w:tcBorders>
            <w:shd w:val="clear" w:color="000000" w:fill="FFFFFF"/>
            <w:noWrap/>
          </w:tcPr>
          <w:p w:rsidR="0001406C" w:rsidRPr="00107F79" w:rsidRDefault="0001406C" w:rsidP="00D01DC2">
            <w:pPr>
              <w:widowControl/>
              <w:suppressAutoHyphens w:val="0"/>
              <w:rPr>
                <w:rFonts w:eastAsia="Times New Roman"/>
                <w:sz w:val="22"/>
                <w:szCs w:val="22"/>
                <w:lang w:eastAsia="ru-RU"/>
              </w:rPr>
            </w:pPr>
            <w:r w:rsidRPr="00107F79">
              <w:rPr>
                <w:rFonts w:eastAsia="Times New Roman"/>
                <w:sz w:val="22"/>
                <w:szCs w:val="22"/>
                <w:lang w:eastAsia="ru-RU"/>
              </w:rPr>
              <w:t>2</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210.03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финансовым органом по наличным денежным средствам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210.04</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распределенным поступлениям к зачислению в бюджет</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210.05</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прочими дебиторами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210.10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налоговым вычетам по НДС</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210.11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НДС по авансам полученным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210.12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НДС по приобретенным материальным ценностям,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247A9"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247A9" w:rsidRPr="00107F79" w:rsidRDefault="008247A9" w:rsidP="00D01DC2">
            <w:pPr>
              <w:widowControl/>
              <w:suppressAutoHyphens w:val="0"/>
              <w:rPr>
                <w:rFonts w:eastAsia="Times New Roman"/>
                <w:sz w:val="22"/>
                <w:szCs w:val="22"/>
                <w:lang w:eastAsia="ru-RU"/>
              </w:rPr>
            </w:pPr>
            <w:r w:rsidRPr="00107F79">
              <w:rPr>
                <w:rFonts w:eastAsia="Times New Roman"/>
                <w:sz w:val="22"/>
                <w:szCs w:val="22"/>
                <w:lang w:eastAsia="ru-RU"/>
              </w:rPr>
              <w:t>210.13</w:t>
            </w:r>
          </w:p>
        </w:tc>
        <w:tc>
          <w:tcPr>
            <w:tcW w:w="7564" w:type="dxa"/>
            <w:tcBorders>
              <w:top w:val="nil"/>
              <w:left w:val="nil"/>
              <w:bottom w:val="single" w:sz="4" w:space="0" w:color="auto"/>
              <w:right w:val="single" w:sz="4" w:space="0" w:color="auto"/>
            </w:tcBorders>
            <w:shd w:val="clear" w:color="000000" w:fill="FFFFFF"/>
          </w:tcPr>
          <w:p w:rsidR="008247A9" w:rsidRPr="00107F79" w:rsidRDefault="008247A9"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Расчеты   по     НДС по авансам уплаченным  </w:t>
            </w:r>
          </w:p>
        </w:tc>
        <w:tc>
          <w:tcPr>
            <w:tcW w:w="1276" w:type="dxa"/>
            <w:tcBorders>
              <w:top w:val="nil"/>
              <w:left w:val="nil"/>
              <w:bottom w:val="single" w:sz="4" w:space="0" w:color="auto"/>
              <w:right w:val="single" w:sz="4" w:space="0" w:color="auto"/>
            </w:tcBorders>
            <w:shd w:val="clear" w:color="000000" w:fill="FFFFFF"/>
            <w:noWrap/>
          </w:tcPr>
          <w:p w:rsidR="008247A9" w:rsidRPr="00107F79" w:rsidRDefault="008247A9"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210.Н</w:t>
            </w:r>
            <w:proofErr w:type="gramStart"/>
            <w:r w:rsidRPr="00107F79">
              <w:rPr>
                <w:rFonts w:eastAsia="Times New Roman"/>
                <w:sz w:val="22"/>
                <w:szCs w:val="22"/>
                <w:lang w:eastAsia="ru-RU"/>
              </w:rPr>
              <w:t>2</w:t>
            </w:r>
            <w:proofErr w:type="gramEnd"/>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(Нераспределенный НДС) Расчеты по НДС по приобретенным материальным ценностям,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210.Р</w:t>
            </w:r>
            <w:proofErr w:type="gramStart"/>
            <w:r w:rsidRPr="00107F79">
              <w:rPr>
                <w:rFonts w:eastAsia="Times New Roman"/>
                <w:sz w:val="22"/>
                <w:szCs w:val="22"/>
                <w:lang w:eastAsia="ru-RU"/>
              </w:rPr>
              <w:t>2</w:t>
            </w:r>
            <w:proofErr w:type="gramEnd"/>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НДС по приобретенным материальным ценностям,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215.00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Вложения в финансовые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215.20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Вложения в ценные бумаги, кроме акций</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215.21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Вложения в облигации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215.22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Вложения в векселя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215.23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Вложения в иные ценные бумаги, кроме акций</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215.30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Вложения в акции и иные формы участия в капитале</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215.31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Вложения в акции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215.32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Вложения  в государственные (муниципальные) предприятия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lastRenderedPageBreak/>
              <w:t>215.33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Вложения в государственные (муниципальные)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215.34</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Вложения в иные формы участия в капитале</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215.50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Вложения в иные финансовые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215.52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Вложения в международные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215.53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Вложения в прочие финансовые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301.00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кредиторами по долговым обязательствам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301.10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долговым обязательствам в рублях</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301.11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бюджетами бюджетной системы Российской Федерации по привлеченным бюджетным кредитам в рублях</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r w:rsidR="00B32428" w:rsidRPr="00107F79">
              <w:rPr>
                <w:rFonts w:eastAsia="Times New Roman"/>
                <w:sz w:val="22"/>
                <w:szCs w:val="22"/>
                <w:lang w:eastAsia="ru-RU"/>
              </w:rPr>
              <w:t>2</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301.12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кредиторами по государственным (муниципальным) ценным бумагам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r w:rsidR="00B32428" w:rsidRPr="00107F79">
              <w:rPr>
                <w:rFonts w:eastAsia="Times New Roman"/>
                <w:sz w:val="22"/>
                <w:szCs w:val="22"/>
                <w:lang w:eastAsia="ru-RU"/>
              </w:rPr>
              <w:t>2</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301.13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иными кредиторами по государственному (муниципальному) долгу</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r w:rsidR="00B32428" w:rsidRPr="00107F79">
              <w:rPr>
                <w:rFonts w:eastAsia="Times New Roman"/>
                <w:sz w:val="22"/>
                <w:szCs w:val="22"/>
                <w:lang w:eastAsia="ru-RU"/>
              </w:rPr>
              <w:t>2</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301.20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долговым обязательствам по целевым иностранным кредитам (заимствованиям)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r w:rsidR="00B32428" w:rsidRPr="00107F79">
              <w:rPr>
                <w:rFonts w:eastAsia="Times New Roman"/>
                <w:sz w:val="22"/>
                <w:szCs w:val="22"/>
                <w:lang w:eastAsia="ru-RU"/>
              </w:rPr>
              <w:t>2</w:t>
            </w:r>
          </w:p>
        </w:tc>
      </w:tr>
      <w:tr w:rsidR="00855F87"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301.21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бюджетами бюджетной системы Российской Федерации по привлеченным бюджетным кредитам в рамках целевых иностранных кредитов (заимствований)</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r w:rsidR="00B32428" w:rsidRPr="00107F79">
              <w:rPr>
                <w:rFonts w:eastAsia="Times New Roman"/>
                <w:sz w:val="22"/>
                <w:szCs w:val="22"/>
                <w:lang w:eastAsia="ru-RU"/>
              </w:rPr>
              <w:t>2</w:t>
            </w:r>
          </w:p>
        </w:tc>
      </w:tr>
      <w:tr w:rsidR="00855F87"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301.23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иными кредиторами по государственному (муниципальному) долгу в рамках целевых иностранных кредитов (заимствований)</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r w:rsidR="00B32428" w:rsidRPr="00107F79">
              <w:rPr>
                <w:rFonts w:eastAsia="Times New Roman"/>
                <w:sz w:val="22"/>
                <w:szCs w:val="22"/>
                <w:lang w:eastAsia="ru-RU"/>
              </w:rPr>
              <w:t>2</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301.30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кредиторами по государственным (муниципальным) гарантиям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301.31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бюджетами бюджетной системы Российской Федерации по государственным (муниципальным) гарантиям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r w:rsidR="00B32428" w:rsidRPr="00107F79">
              <w:rPr>
                <w:rFonts w:eastAsia="Times New Roman"/>
                <w:sz w:val="22"/>
                <w:szCs w:val="22"/>
                <w:lang w:eastAsia="ru-RU"/>
              </w:rPr>
              <w:t>2</w:t>
            </w:r>
          </w:p>
        </w:tc>
      </w:tr>
      <w:tr w:rsidR="00855F87"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301.33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иными кредиторами по государственному (муниципальному) долгу по государственным (муниципальным) гарантиям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r w:rsidR="00B32428" w:rsidRPr="00107F79">
              <w:rPr>
                <w:rFonts w:eastAsia="Times New Roman"/>
                <w:sz w:val="22"/>
                <w:szCs w:val="22"/>
                <w:lang w:eastAsia="ru-RU"/>
              </w:rPr>
              <w:t>2</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301.40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долговым обязательствам в иностранной валюте</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301.42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кредиторами по государственным (муниципальным) ценным бумагам в иностранной валюте</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r w:rsidR="00B32428" w:rsidRPr="00107F79">
              <w:rPr>
                <w:rFonts w:eastAsia="Times New Roman"/>
                <w:sz w:val="22"/>
                <w:szCs w:val="22"/>
                <w:lang w:eastAsia="ru-RU"/>
              </w:rPr>
              <w:t>2</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301.43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иными кредиторами по государственному (муниципальному) долгу  в иностранной валюте</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r w:rsidR="00B32428" w:rsidRPr="00107F79">
              <w:rPr>
                <w:rFonts w:eastAsia="Times New Roman"/>
                <w:sz w:val="22"/>
                <w:szCs w:val="22"/>
                <w:lang w:eastAsia="ru-RU"/>
              </w:rPr>
              <w:t>2</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302.00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принятым обязательствам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302.10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оплате труда и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302.11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заработной плате</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6</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302.12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2A6685"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прочим несоциальным выплатам персоналу в денежной форме</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6</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302.13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6</w:t>
            </w:r>
          </w:p>
        </w:tc>
      </w:tr>
      <w:tr w:rsidR="00390A55"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90A55" w:rsidRPr="00107F79" w:rsidRDefault="00390A55" w:rsidP="00D01DC2">
            <w:pPr>
              <w:widowControl/>
              <w:suppressAutoHyphens w:val="0"/>
              <w:rPr>
                <w:rFonts w:eastAsia="Times New Roman"/>
                <w:sz w:val="22"/>
                <w:szCs w:val="22"/>
                <w:lang w:eastAsia="ru-RU"/>
              </w:rPr>
            </w:pPr>
            <w:r w:rsidRPr="00107F79">
              <w:rPr>
                <w:rFonts w:eastAsia="Times New Roman"/>
                <w:sz w:val="22"/>
                <w:szCs w:val="22"/>
                <w:lang w:eastAsia="ru-RU"/>
              </w:rPr>
              <w:t>302.14</w:t>
            </w:r>
          </w:p>
        </w:tc>
        <w:tc>
          <w:tcPr>
            <w:tcW w:w="7564" w:type="dxa"/>
            <w:tcBorders>
              <w:top w:val="nil"/>
              <w:left w:val="nil"/>
              <w:bottom w:val="single" w:sz="4" w:space="0" w:color="auto"/>
              <w:right w:val="single" w:sz="4" w:space="0" w:color="auto"/>
            </w:tcBorders>
            <w:shd w:val="clear" w:color="000000" w:fill="FFFFFF"/>
          </w:tcPr>
          <w:p w:rsidR="00390A55" w:rsidRPr="00107F79" w:rsidRDefault="00390A55"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прочим несоциальным выплатам</w:t>
            </w:r>
          </w:p>
        </w:tc>
        <w:tc>
          <w:tcPr>
            <w:tcW w:w="1276" w:type="dxa"/>
            <w:tcBorders>
              <w:top w:val="nil"/>
              <w:left w:val="nil"/>
              <w:bottom w:val="single" w:sz="4" w:space="0" w:color="auto"/>
              <w:right w:val="single" w:sz="4" w:space="0" w:color="auto"/>
            </w:tcBorders>
            <w:shd w:val="clear" w:color="000000" w:fill="FFFFFF"/>
            <w:noWrap/>
          </w:tcPr>
          <w:p w:rsidR="00390A55" w:rsidRPr="00107F79" w:rsidRDefault="00390A55" w:rsidP="00D01DC2">
            <w:pPr>
              <w:widowControl/>
              <w:suppressAutoHyphens w:val="0"/>
              <w:rPr>
                <w:rFonts w:eastAsia="Times New Roman"/>
                <w:sz w:val="22"/>
                <w:szCs w:val="22"/>
                <w:lang w:eastAsia="ru-RU"/>
              </w:rPr>
            </w:pPr>
            <w:r w:rsidRPr="00107F79">
              <w:rPr>
                <w:rFonts w:eastAsia="Times New Roman"/>
                <w:sz w:val="22"/>
                <w:szCs w:val="22"/>
                <w:lang w:eastAsia="ru-RU"/>
              </w:rPr>
              <w:t>6</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302.20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302.21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услугам связи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302.22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транспортным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302.23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коммунальным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302.24</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арендной плате за пользование имуществом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302.25</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работам, услугам по содержанию имущества</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302.26</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прочим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B209C6"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209C6" w:rsidRPr="00107F79" w:rsidRDefault="00B209C6" w:rsidP="00D01DC2">
            <w:pPr>
              <w:widowControl/>
              <w:suppressAutoHyphens w:val="0"/>
              <w:rPr>
                <w:rFonts w:eastAsia="Times New Roman"/>
                <w:sz w:val="22"/>
                <w:szCs w:val="22"/>
                <w:lang w:eastAsia="ru-RU"/>
              </w:rPr>
            </w:pPr>
            <w:r w:rsidRPr="00107F79">
              <w:rPr>
                <w:rFonts w:eastAsia="Times New Roman"/>
                <w:sz w:val="22"/>
                <w:szCs w:val="22"/>
                <w:lang w:eastAsia="ru-RU"/>
              </w:rPr>
              <w:t>302.27</w:t>
            </w:r>
          </w:p>
        </w:tc>
        <w:tc>
          <w:tcPr>
            <w:tcW w:w="7564" w:type="dxa"/>
            <w:tcBorders>
              <w:top w:val="nil"/>
              <w:left w:val="nil"/>
              <w:bottom w:val="single" w:sz="4" w:space="0" w:color="auto"/>
              <w:right w:val="single" w:sz="4" w:space="0" w:color="auto"/>
            </w:tcBorders>
            <w:shd w:val="clear" w:color="000000" w:fill="FFFFFF"/>
          </w:tcPr>
          <w:p w:rsidR="00B209C6" w:rsidRPr="00107F79" w:rsidRDefault="00B209C6"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страхованию</w:t>
            </w:r>
          </w:p>
        </w:tc>
        <w:tc>
          <w:tcPr>
            <w:tcW w:w="1276" w:type="dxa"/>
            <w:tcBorders>
              <w:top w:val="nil"/>
              <w:left w:val="nil"/>
              <w:bottom w:val="single" w:sz="4" w:space="0" w:color="auto"/>
              <w:right w:val="single" w:sz="4" w:space="0" w:color="auto"/>
            </w:tcBorders>
            <w:shd w:val="clear" w:color="000000" w:fill="FFFFFF"/>
            <w:noWrap/>
          </w:tcPr>
          <w:p w:rsidR="00B209C6" w:rsidRPr="00107F79" w:rsidRDefault="00B209C6"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B209C6"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209C6" w:rsidRPr="00107F79" w:rsidRDefault="00B209C6" w:rsidP="00D01DC2">
            <w:pPr>
              <w:widowControl/>
              <w:suppressAutoHyphens w:val="0"/>
              <w:rPr>
                <w:rFonts w:eastAsia="Times New Roman"/>
                <w:sz w:val="22"/>
                <w:szCs w:val="22"/>
                <w:lang w:eastAsia="ru-RU"/>
              </w:rPr>
            </w:pPr>
            <w:r w:rsidRPr="00107F79">
              <w:rPr>
                <w:rFonts w:eastAsia="Times New Roman"/>
                <w:sz w:val="22"/>
                <w:szCs w:val="22"/>
                <w:lang w:eastAsia="ru-RU"/>
              </w:rPr>
              <w:t>302.28</w:t>
            </w:r>
          </w:p>
        </w:tc>
        <w:tc>
          <w:tcPr>
            <w:tcW w:w="7564" w:type="dxa"/>
            <w:tcBorders>
              <w:top w:val="nil"/>
              <w:left w:val="nil"/>
              <w:bottom w:val="single" w:sz="4" w:space="0" w:color="auto"/>
              <w:right w:val="single" w:sz="4" w:space="0" w:color="auto"/>
            </w:tcBorders>
            <w:shd w:val="clear" w:color="000000" w:fill="FFFFFF"/>
          </w:tcPr>
          <w:p w:rsidR="00B209C6" w:rsidRPr="00107F79" w:rsidRDefault="00B209C6"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услугам, работам для целей капитальных вложений</w:t>
            </w:r>
          </w:p>
        </w:tc>
        <w:tc>
          <w:tcPr>
            <w:tcW w:w="1276" w:type="dxa"/>
            <w:tcBorders>
              <w:top w:val="nil"/>
              <w:left w:val="nil"/>
              <w:bottom w:val="single" w:sz="4" w:space="0" w:color="auto"/>
              <w:right w:val="single" w:sz="4" w:space="0" w:color="auto"/>
            </w:tcBorders>
            <w:shd w:val="clear" w:color="000000" w:fill="FFFFFF"/>
            <w:noWrap/>
          </w:tcPr>
          <w:p w:rsidR="00B209C6" w:rsidRPr="00107F79" w:rsidRDefault="00B209C6"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B209C6"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209C6" w:rsidRPr="00107F79" w:rsidRDefault="00B209C6" w:rsidP="00D01DC2">
            <w:pPr>
              <w:widowControl/>
              <w:suppressAutoHyphens w:val="0"/>
              <w:rPr>
                <w:rFonts w:eastAsia="Times New Roman"/>
                <w:sz w:val="22"/>
                <w:szCs w:val="22"/>
                <w:lang w:eastAsia="ru-RU"/>
              </w:rPr>
            </w:pPr>
            <w:r w:rsidRPr="00107F79">
              <w:rPr>
                <w:rFonts w:eastAsia="Times New Roman"/>
                <w:sz w:val="22"/>
                <w:szCs w:val="22"/>
                <w:lang w:eastAsia="ru-RU"/>
              </w:rPr>
              <w:t>302.29</w:t>
            </w:r>
          </w:p>
        </w:tc>
        <w:tc>
          <w:tcPr>
            <w:tcW w:w="7564" w:type="dxa"/>
            <w:tcBorders>
              <w:top w:val="nil"/>
              <w:left w:val="nil"/>
              <w:bottom w:val="single" w:sz="4" w:space="0" w:color="auto"/>
              <w:right w:val="single" w:sz="4" w:space="0" w:color="auto"/>
            </w:tcBorders>
            <w:shd w:val="clear" w:color="000000" w:fill="FFFFFF"/>
          </w:tcPr>
          <w:p w:rsidR="00B209C6" w:rsidRPr="00107F79" w:rsidRDefault="00E74715"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арендной плате за пользование земельными участками и другими обособленными природными объектами</w:t>
            </w:r>
          </w:p>
        </w:tc>
        <w:tc>
          <w:tcPr>
            <w:tcW w:w="1276" w:type="dxa"/>
            <w:tcBorders>
              <w:top w:val="nil"/>
              <w:left w:val="nil"/>
              <w:bottom w:val="single" w:sz="4" w:space="0" w:color="auto"/>
              <w:right w:val="single" w:sz="4" w:space="0" w:color="auto"/>
            </w:tcBorders>
            <w:shd w:val="clear" w:color="000000" w:fill="FFFFFF"/>
            <w:noWrap/>
          </w:tcPr>
          <w:p w:rsidR="00B209C6" w:rsidRPr="00107F79" w:rsidRDefault="00B209C6"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B209C6" w:rsidP="00D01DC2">
            <w:pPr>
              <w:widowControl/>
              <w:suppressAutoHyphens w:val="0"/>
              <w:rPr>
                <w:rFonts w:eastAsia="Times New Roman"/>
                <w:sz w:val="22"/>
                <w:szCs w:val="22"/>
                <w:lang w:eastAsia="ru-RU"/>
              </w:rPr>
            </w:pPr>
            <w:r w:rsidRPr="00107F79">
              <w:rPr>
                <w:rFonts w:eastAsia="Times New Roman"/>
                <w:sz w:val="22"/>
                <w:szCs w:val="22"/>
                <w:lang w:eastAsia="ru-RU"/>
              </w:rPr>
              <w:t>302</w:t>
            </w:r>
            <w:r w:rsidR="00855F87" w:rsidRPr="00107F79">
              <w:rPr>
                <w:rFonts w:eastAsia="Times New Roman"/>
                <w:sz w:val="22"/>
                <w:szCs w:val="22"/>
                <w:lang w:eastAsia="ru-RU"/>
              </w:rPr>
              <w:t>.30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поступлению нефинансовых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302.31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приобретению основных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302.32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приобретению нематериальных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302.33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приобретению непроизведенных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302.34</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приобретению материальных запасов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302.40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EC399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безвозмездным перечислениям текущего характера организациям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302.41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EC3997"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Расчеты по безвозмездным перечислениям текущего характера  </w:t>
            </w:r>
            <w:r w:rsidRPr="00107F79">
              <w:rPr>
                <w:rFonts w:eastAsia="Times New Roman"/>
                <w:sz w:val="22"/>
                <w:szCs w:val="22"/>
                <w:lang w:eastAsia="ru-RU"/>
              </w:rPr>
              <w:lastRenderedPageBreak/>
              <w:t>государственным (муниципальным) бюджетным и автономным учреждениям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lastRenderedPageBreak/>
              <w:t>4</w:t>
            </w:r>
          </w:p>
        </w:tc>
      </w:tr>
      <w:tr w:rsidR="00855F87"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lastRenderedPageBreak/>
              <w:t>302.42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EC399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безвозмездным перечислениям текущего характера  финансовым организациям государственного сектора на производство</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EC3997"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EC3997" w:rsidRPr="00107F79" w:rsidRDefault="00EC3997" w:rsidP="00D01DC2">
            <w:pPr>
              <w:widowControl/>
              <w:suppressAutoHyphens w:val="0"/>
              <w:rPr>
                <w:rFonts w:eastAsia="Times New Roman"/>
                <w:sz w:val="22"/>
                <w:szCs w:val="22"/>
                <w:lang w:eastAsia="ru-RU"/>
              </w:rPr>
            </w:pPr>
            <w:r w:rsidRPr="00107F79">
              <w:rPr>
                <w:rFonts w:eastAsia="Times New Roman"/>
                <w:sz w:val="22"/>
                <w:szCs w:val="22"/>
                <w:lang w:eastAsia="ru-RU"/>
              </w:rPr>
              <w:t>302.43</w:t>
            </w:r>
          </w:p>
        </w:tc>
        <w:tc>
          <w:tcPr>
            <w:tcW w:w="7564" w:type="dxa"/>
            <w:tcBorders>
              <w:top w:val="nil"/>
              <w:left w:val="nil"/>
              <w:bottom w:val="single" w:sz="4" w:space="0" w:color="auto"/>
              <w:right w:val="single" w:sz="4" w:space="0" w:color="auto"/>
            </w:tcBorders>
            <w:shd w:val="clear" w:color="000000" w:fill="FFFFFF"/>
          </w:tcPr>
          <w:p w:rsidR="00EC3997" w:rsidRPr="00107F79" w:rsidRDefault="00EC399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276" w:type="dxa"/>
            <w:tcBorders>
              <w:top w:val="nil"/>
              <w:left w:val="nil"/>
              <w:bottom w:val="single" w:sz="4" w:space="0" w:color="auto"/>
              <w:right w:val="single" w:sz="4" w:space="0" w:color="auto"/>
            </w:tcBorders>
            <w:shd w:val="clear" w:color="000000" w:fill="FFFFFF"/>
            <w:noWrap/>
          </w:tcPr>
          <w:p w:rsidR="00EC3997" w:rsidRPr="00107F79" w:rsidRDefault="00EC399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88592D"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88592D" w:rsidRPr="00107F79" w:rsidRDefault="0088592D" w:rsidP="00D01DC2">
            <w:pPr>
              <w:widowControl/>
              <w:suppressAutoHyphens w:val="0"/>
              <w:rPr>
                <w:rFonts w:eastAsia="Times New Roman"/>
                <w:sz w:val="22"/>
                <w:szCs w:val="22"/>
                <w:lang w:eastAsia="ru-RU"/>
              </w:rPr>
            </w:pPr>
            <w:r w:rsidRPr="00107F79">
              <w:rPr>
                <w:rFonts w:eastAsia="Times New Roman"/>
                <w:sz w:val="22"/>
                <w:szCs w:val="22"/>
                <w:lang w:eastAsia="ru-RU"/>
              </w:rPr>
              <w:t>302.44</w:t>
            </w:r>
          </w:p>
        </w:tc>
        <w:tc>
          <w:tcPr>
            <w:tcW w:w="7564" w:type="dxa"/>
            <w:tcBorders>
              <w:top w:val="nil"/>
              <w:left w:val="nil"/>
              <w:bottom w:val="single" w:sz="4" w:space="0" w:color="auto"/>
              <w:right w:val="single" w:sz="4" w:space="0" w:color="auto"/>
            </w:tcBorders>
            <w:shd w:val="clear" w:color="000000" w:fill="FFFFFF"/>
          </w:tcPr>
          <w:p w:rsidR="0088592D" w:rsidRPr="00107F79" w:rsidRDefault="0088592D"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безвозмездным перечислениям  текущего характера нефинансовым организациям государственного сектора на производство</w:t>
            </w:r>
          </w:p>
        </w:tc>
        <w:tc>
          <w:tcPr>
            <w:tcW w:w="1276" w:type="dxa"/>
            <w:tcBorders>
              <w:top w:val="nil"/>
              <w:left w:val="nil"/>
              <w:bottom w:val="single" w:sz="4" w:space="0" w:color="auto"/>
              <w:right w:val="single" w:sz="4" w:space="0" w:color="auto"/>
            </w:tcBorders>
            <w:shd w:val="clear" w:color="000000" w:fill="FFFFFF"/>
            <w:noWrap/>
          </w:tcPr>
          <w:p w:rsidR="0088592D" w:rsidRPr="00107F79" w:rsidRDefault="0088592D"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967577"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967577" w:rsidRPr="00107F79" w:rsidRDefault="00967577" w:rsidP="00D01DC2">
            <w:pPr>
              <w:widowControl/>
              <w:suppressAutoHyphens w:val="0"/>
              <w:rPr>
                <w:rFonts w:eastAsia="Times New Roman"/>
                <w:sz w:val="22"/>
                <w:szCs w:val="22"/>
                <w:lang w:eastAsia="ru-RU"/>
              </w:rPr>
            </w:pPr>
            <w:r w:rsidRPr="00107F79">
              <w:rPr>
                <w:rFonts w:eastAsia="Times New Roman"/>
                <w:sz w:val="22"/>
                <w:szCs w:val="22"/>
                <w:lang w:eastAsia="ru-RU"/>
              </w:rPr>
              <w:t>302.45</w:t>
            </w:r>
          </w:p>
        </w:tc>
        <w:tc>
          <w:tcPr>
            <w:tcW w:w="7564" w:type="dxa"/>
            <w:tcBorders>
              <w:top w:val="nil"/>
              <w:left w:val="nil"/>
              <w:bottom w:val="single" w:sz="4" w:space="0" w:color="auto"/>
              <w:right w:val="single" w:sz="4" w:space="0" w:color="auto"/>
            </w:tcBorders>
            <w:shd w:val="clear" w:color="000000" w:fill="FFFFFF"/>
          </w:tcPr>
          <w:p w:rsidR="00967577" w:rsidRPr="00107F79" w:rsidRDefault="0096757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1276" w:type="dxa"/>
            <w:tcBorders>
              <w:top w:val="nil"/>
              <w:left w:val="nil"/>
              <w:bottom w:val="single" w:sz="4" w:space="0" w:color="auto"/>
              <w:right w:val="single" w:sz="4" w:space="0" w:color="auto"/>
            </w:tcBorders>
            <w:shd w:val="clear" w:color="000000" w:fill="FFFFFF"/>
            <w:noWrap/>
          </w:tcPr>
          <w:p w:rsidR="00967577" w:rsidRPr="00107F79" w:rsidRDefault="0096757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967577"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967577" w:rsidRPr="00107F79" w:rsidRDefault="00967577" w:rsidP="00D01DC2">
            <w:pPr>
              <w:widowControl/>
              <w:suppressAutoHyphens w:val="0"/>
              <w:rPr>
                <w:rFonts w:eastAsia="Times New Roman"/>
                <w:sz w:val="22"/>
                <w:szCs w:val="22"/>
                <w:lang w:eastAsia="ru-RU"/>
              </w:rPr>
            </w:pPr>
            <w:r w:rsidRPr="00107F79">
              <w:rPr>
                <w:rFonts w:eastAsia="Times New Roman"/>
                <w:sz w:val="22"/>
                <w:szCs w:val="22"/>
                <w:lang w:eastAsia="ru-RU"/>
              </w:rPr>
              <w:t>302.46</w:t>
            </w:r>
          </w:p>
        </w:tc>
        <w:tc>
          <w:tcPr>
            <w:tcW w:w="7564" w:type="dxa"/>
            <w:tcBorders>
              <w:top w:val="nil"/>
              <w:left w:val="nil"/>
              <w:bottom w:val="single" w:sz="4" w:space="0" w:color="auto"/>
              <w:right w:val="single" w:sz="4" w:space="0" w:color="auto"/>
            </w:tcBorders>
            <w:shd w:val="clear" w:color="000000" w:fill="FFFFFF"/>
          </w:tcPr>
          <w:p w:rsidR="00967577" w:rsidRPr="00107F79" w:rsidRDefault="0096757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276" w:type="dxa"/>
            <w:tcBorders>
              <w:top w:val="nil"/>
              <w:left w:val="nil"/>
              <w:bottom w:val="single" w:sz="4" w:space="0" w:color="auto"/>
              <w:right w:val="single" w:sz="4" w:space="0" w:color="auto"/>
            </w:tcBorders>
            <w:shd w:val="clear" w:color="000000" w:fill="FFFFFF"/>
            <w:noWrap/>
          </w:tcPr>
          <w:p w:rsidR="00967577" w:rsidRPr="00107F79" w:rsidRDefault="0096757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967577"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967577" w:rsidRPr="00107F79" w:rsidRDefault="00967577" w:rsidP="00D01DC2">
            <w:pPr>
              <w:widowControl/>
              <w:suppressAutoHyphens w:val="0"/>
              <w:rPr>
                <w:rFonts w:eastAsia="Times New Roman"/>
                <w:sz w:val="22"/>
                <w:szCs w:val="22"/>
                <w:lang w:eastAsia="ru-RU"/>
              </w:rPr>
            </w:pPr>
            <w:r w:rsidRPr="00107F79">
              <w:rPr>
                <w:rFonts w:eastAsia="Times New Roman"/>
                <w:sz w:val="22"/>
                <w:szCs w:val="22"/>
                <w:lang w:eastAsia="ru-RU"/>
              </w:rPr>
              <w:t>302.47</w:t>
            </w:r>
          </w:p>
        </w:tc>
        <w:tc>
          <w:tcPr>
            <w:tcW w:w="7564" w:type="dxa"/>
            <w:tcBorders>
              <w:top w:val="nil"/>
              <w:left w:val="nil"/>
              <w:bottom w:val="single" w:sz="4" w:space="0" w:color="auto"/>
              <w:right w:val="single" w:sz="4" w:space="0" w:color="auto"/>
            </w:tcBorders>
            <w:shd w:val="clear" w:color="000000" w:fill="FFFFFF"/>
          </w:tcPr>
          <w:p w:rsidR="00967577" w:rsidRPr="00107F79" w:rsidRDefault="0096757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безвозмездным перечислениям текущего характера  финансовым организациям государственного сектора на продукцию</w:t>
            </w:r>
          </w:p>
        </w:tc>
        <w:tc>
          <w:tcPr>
            <w:tcW w:w="1276" w:type="dxa"/>
            <w:tcBorders>
              <w:top w:val="nil"/>
              <w:left w:val="nil"/>
              <w:bottom w:val="single" w:sz="4" w:space="0" w:color="auto"/>
              <w:right w:val="single" w:sz="4" w:space="0" w:color="auto"/>
            </w:tcBorders>
            <w:shd w:val="clear" w:color="000000" w:fill="FFFFFF"/>
            <w:noWrap/>
          </w:tcPr>
          <w:p w:rsidR="00967577" w:rsidRPr="00107F79" w:rsidRDefault="0096757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CC5643"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CC5643" w:rsidRPr="00107F79" w:rsidRDefault="00CC5643" w:rsidP="00D01DC2">
            <w:pPr>
              <w:widowControl/>
              <w:suppressAutoHyphens w:val="0"/>
              <w:rPr>
                <w:rFonts w:eastAsia="Times New Roman"/>
                <w:sz w:val="22"/>
                <w:szCs w:val="22"/>
                <w:lang w:eastAsia="ru-RU"/>
              </w:rPr>
            </w:pPr>
            <w:r w:rsidRPr="00107F79">
              <w:rPr>
                <w:rFonts w:eastAsia="Times New Roman"/>
                <w:sz w:val="22"/>
                <w:szCs w:val="22"/>
                <w:lang w:eastAsia="ru-RU"/>
              </w:rPr>
              <w:t>302.48</w:t>
            </w:r>
          </w:p>
        </w:tc>
        <w:tc>
          <w:tcPr>
            <w:tcW w:w="7564" w:type="dxa"/>
            <w:tcBorders>
              <w:top w:val="nil"/>
              <w:left w:val="nil"/>
              <w:bottom w:val="single" w:sz="4" w:space="0" w:color="auto"/>
              <w:right w:val="single" w:sz="4" w:space="0" w:color="auto"/>
            </w:tcBorders>
            <w:shd w:val="clear" w:color="000000" w:fill="FFFFFF"/>
          </w:tcPr>
          <w:p w:rsidR="00CC5643" w:rsidRPr="00107F79" w:rsidRDefault="00CC5643"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276" w:type="dxa"/>
            <w:tcBorders>
              <w:top w:val="nil"/>
              <w:left w:val="nil"/>
              <w:bottom w:val="single" w:sz="4" w:space="0" w:color="auto"/>
              <w:right w:val="single" w:sz="4" w:space="0" w:color="auto"/>
            </w:tcBorders>
            <w:shd w:val="clear" w:color="000000" w:fill="FFFFFF"/>
            <w:noWrap/>
          </w:tcPr>
          <w:p w:rsidR="00CC5643" w:rsidRPr="00107F79" w:rsidRDefault="00CC5643"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CC5643"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CC5643" w:rsidRPr="00107F79" w:rsidRDefault="00CC5643" w:rsidP="00D01DC2">
            <w:pPr>
              <w:widowControl/>
              <w:suppressAutoHyphens w:val="0"/>
              <w:rPr>
                <w:rFonts w:eastAsia="Times New Roman"/>
                <w:sz w:val="22"/>
                <w:szCs w:val="22"/>
                <w:lang w:eastAsia="ru-RU"/>
              </w:rPr>
            </w:pPr>
            <w:r w:rsidRPr="00107F79">
              <w:rPr>
                <w:rFonts w:eastAsia="Times New Roman"/>
                <w:sz w:val="22"/>
                <w:szCs w:val="22"/>
                <w:lang w:eastAsia="ru-RU"/>
              </w:rPr>
              <w:t>302.49</w:t>
            </w:r>
          </w:p>
        </w:tc>
        <w:tc>
          <w:tcPr>
            <w:tcW w:w="7564" w:type="dxa"/>
            <w:tcBorders>
              <w:top w:val="nil"/>
              <w:left w:val="nil"/>
              <w:bottom w:val="single" w:sz="4" w:space="0" w:color="auto"/>
              <w:right w:val="single" w:sz="4" w:space="0" w:color="auto"/>
            </w:tcBorders>
            <w:shd w:val="clear" w:color="000000" w:fill="FFFFFF"/>
          </w:tcPr>
          <w:p w:rsidR="00CC5643" w:rsidRPr="00107F79" w:rsidRDefault="00CC5643"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безвозмездным перечислениям  текущего характера нефинансовым организациям государственного сектора на продукцию</w:t>
            </w:r>
          </w:p>
        </w:tc>
        <w:tc>
          <w:tcPr>
            <w:tcW w:w="1276" w:type="dxa"/>
            <w:tcBorders>
              <w:top w:val="nil"/>
              <w:left w:val="nil"/>
              <w:bottom w:val="single" w:sz="4" w:space="0" w:color="auto"/>
              <w:right w:val="single" w:sz="4" w:space="0" w:color="auto"/>
            </w:tcBorders>
            <w:shd w:val="clear" w:color="000000" w:fill="FFFFFF"/>
            <w:noWrap/>
          </w:tcPr>
          <w:p w:rsidR="00CC5643" w:rsidRPr="00107F79" w:rsidRDefault="00CC5643"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672AF5"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672AF5" w:rsidRPr="00107F79" w:rsidRDefault="00672AF5" w:rsidP="00D01DC2">
            <w:pPr>
              <w:widowControl/>
              <w:suppressAutoHyphens w:val="0"/>
              <w:rPr>
                <w:rFonts w:eastAsia="Times New Roman"/>
                <w:sz w:val="22"/>
                <w:szCs w:val="22"/>
                <w:lang w:eastAsia="ru-RU"/>
              </w:rPr>
            </w:pPr>
            <w:r w:rsidRPr="00107F79">
              <w:rPr>
                <w:rFonts w:eastAsia="Times New Roman"/>
                <w:sz w:val="22"/>
                <w:szCs w:val="22"/>
                <w:lang w:eastAsia="ru-RU"/>
              </w:rPr>
              <w:t>302.4</w:t>
            </w:r>
            <w:proofErr w:type="gramStart"/>
            <w:r w:rsidRPr="00107F79">
              <w:rPr>
                <w:rFonts w:eastAsia="Times New Roman"/>
                <w:sz w:val="22"/>
                <w:szCs w:val="22"/>
                <w:lang w:eastAsia="ru-RU"/>
              </w:rPr>
              <w:t>А</w:t>
            </w:r>
            <w:proofErr w:type="gramEnd"/>
          </w:p>
        </w:tc>
        <w:tc>
          <w:tcPr>
            <w:tcW w:w="7564" w:type="dxa"/>
            <w:tcBorders>
              <w:top w:val="nil"/>
              <w:left w:val="nil"/>
              <w:bottom w:val="single" w:sz="4" w:space="0" w:color="auto"/>
              <w:right w:val="single" w:sz="4" w:space="0" w:color="auto"/>
            </w:tcBorders>
            <w:shd w:val="clear" w:color="000000" w:fill="FFFFFF"/>
          </w:tcPr>
          <w:p w:rsidR="00672AF5" w:rsidRPr="00107F79" w:rsidRDefault="00672AF5"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1276" w:type="dxa"/>
            <w:tcBorders>
              <w:top w:val="nil"/>
              <w:left w:val="nil"/>
              <w:bottom w:val="single" w:sz="4" w:space="0" w:color="auto"/>
              <w:right w:val="single" w:sz="4" w:space="0" w:color="auto"/>
            </w:tcBorders>
            <w:shd w:val="clear" w:color="000000" w:fill="FFFFFF"/>
            <w:noWrap/>
          </w:tcPr>
          <w:p w:rsidR="00672AF5" w:rsidRPr="00107F79" w:rsidRDefault="00672AF5"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672AF5"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tcPr>
          <w:p w:rsidR="00672AF5" w:rsidRPr="00107F79" w:rsidRDefault="00672AF5" w:rsidP="00D01DC2">
            <w:pPr>
              <w:widowControl/>
              <w:suppressAutoHyphens w:val="0"/>
              <w:rPr>
                <w:rFonts w:eastAsia="Times New Roman"/>
                <w:sz w:val="22"/>
                <w:szCs w:val="22"/>
                <w:lang w:eastAsia="ru-RU"/>
              </w:rPr>
            </w:pPr>
            <w:r w:rsidRPr="00107F79">
              <w:rPr>
                <w:rFonts w:eastAsia="Times New Roman"/>
                <w:sz w:val="22"/>
                <w:szCs w:val="22"/>
                <w:lang w:eastAsia="ru-RU"/>
              </w:rPr>
              <w:t>302.4</w:t>
            </w:r>
            <w:proofErr w:type="gramStart"/>
            <w:r w:rsidRPr="00107F79">
              <w:rPr>
                <w:rFonts w:eastAsia="Times New Roman"/>
                <w:sz w:val="22"/>
                <w:szCs w:val="22"/>
                <w:lang w:eastAsia="ru-RU"/>
              </w:rPr>
              <w:t>В</w:t>
            </w:r>
            <w:proofErr w:type="gramEnd"/>
          </w:p>
        </w:tc>
        <w:tc>
          <w:tcPr>
            <w:tcW w:w="7564" w:type="dxa"/>
            <w:tcBorders>
              <w:top w:val="nil"/>
              <w:left w:val="nil"/>
              <w:bottom w:val="single" w:sz="4" w:space="0" w:color="auto"/>
              <w:right w:val="single" w:sz="4" w:space="0" w:color="auto"/>
            </w:tcBorders>
            <w:shd w:val="clear" w:color="000000" w:fill="FFFFFF"/>
          </w:tcPr>
          <w:p w:rsidR="00672AF5" w:rsidRPr="00107F79" w:rsidRDefault="00672AF5"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1276" w:type="dxa"/>
            <w:tcBorders>
              <w:top w:val="nil"/>
              <w:left w:val="nil"/>
              <w:bottom w:val="single" w:sz="4" w:space="0" w:color="auto"/>
              <w:right w:val="single" w:sz="4" w:space="0" w:color="auto"/>
            </w:tcBorders>
            <w:shd w:val="clear" w:color="000000" w:fill="FFFFFF"/>
            <w:noWrap/>
          </w:tcPr>
          <w:p w:rsidR="00672AF5" w:rsidRPr="00107F79" w:rsidRDefault="00672AF5"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302.50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безвозмездным перечислениям бюджетам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302.51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перечислениям другим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302.52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перечислениям наднациональным организациям и правительствам иностранных государств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302.53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перечислениям международным организациям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302.60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социальному обеспечению</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302.61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пенсиям, пособиям и выплатам по пенсионному, социальному и медицинскому страхованию населения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302.62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F964B6"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пособиям по социальной помощи населению в денежной форме</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302.63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5C631E"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пособиям по социальной помощи населению в натуральной форме</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5C631E"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5C631E" w:rsidRPr="00107F79" w:rsidRDefault="005C631E" w:rsidP="00D01DC2">
            <w:pPr>
              <w:widowControl/>
              <w:suppressAutoHyphens w:val="0"/>
              <w:rPr>
                <w:rFonts w:eastAsia="Times New Roman"/>
                <w:sz w:val="22"/>
                <w:szCs w:val="22"/>
                <w:lang w:eastAsia="ru-RU"/>
              </w:rPr>
            </w:pPr>
            <w:r w:rsidRPr="00107F79">
              <w:rPr>
                <w:rFonts w:eastAsia="Times New Roman"/>
                <w:sz w:val="22"/>
                <w:szCs w:val="22"/>
                <w:lang w:eastAsia="ru-RU"/>
              </w:rPr>
              <w:t>302.64</w:t>
            </w:r>
          </w:p>
        </w:tc>
        <w:tc>
          <w:tcPr>
            <w:tcW w:w="7564" w:type="dxa"/>
            <w:tcBorders>
              <w:top w:val="nil"/>
              <w:left w:val="nil"/>
              <w:bottom w:val="single" w:sz="4" w:space="0" w:color="auto"/>
              <w:right w:val="single" w:sz="4" w:space="0" w:color="auto"/>
            </w:tcBorders>
            <w:shd w:val="clear" w:color="000000" w:fill="FFFFFF"/>
          </w:tcPr>
          <w:p w:rsidR="005C631E" w:rsidRPr="00107F79" w:rsidRDefault="005C631E"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пенсиям, пособиям, выплачиваемым работодателями, нанимателями бывшим работникам</w:t>
            </w:r>
          </w:p>
        </w:tc>
        <w:tc>
          <w:tcPr>
            <w:tcW w:w="1276" w:type="dxa"/>
            <w:tcBorders>
              <w:top w:val="nil"/>
              <w:left w:val="nil"/>
              <w:bottom w:val="single" w:sz="4" w:space="0" w:color="auto"/>
              <w:right w:val="single" w:sz="4" w:space="0" w:color="auto"/>
            </w:tcBorders>
            <w:shd w:val="clear" w:color="000000" w:fill="FFFFFF"/>
            <w:noWrap/>
          </w:tcPr>
          <w:p w:rsidR="005C631E" w:rsidRPr="00107F79" w:rsidRDefault="005C631E"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4B3642"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4B3642" w:rsidRPr="00107F79" w:rsidRDefault="004B3642" w:rsidP="00D01DC2">
            <w:pPr>
              <w:widowControl/>
              <w:suppressAutoHyphens w:val="0"/>
              <w:rPr>
                <w:rFonts w:eastAsia="Times New Roman"/>
                <w:sz w:val="22"/>
                <w:szCs w:val="22"/>
                <w:lang w:eastAsia="ru-RU"/>
              </w:rPr>
            </w:pPr>
            <w:r w:rsidRPr="00107F79">
              <w:rPr>
                <w:rFonts w:eastAsia="Times New Roman"/>
                <w:sz w:val="22"/>
                <w:szCs w:val="22"/>
                <w:lang w:eastAsia="ru-RU"/>
              </w:rPr>
              <w:t>302.65</w:t>
            </w:r>
          </w:p>
        </w:tc>
        <w:tc>
          <w:tcPr>
            <w:tcW w:w="7564" w:type="dxa"/>
            <w:tcBorders>
              <w:top w:val="nil"/>
              <w:left w:val="nil"/>
              <w:bottom w:val="single" w:sz="4" w:space="0" w:color="auto"/>
              <w:right w:val="single" w:sz="4" w:space="0" w:color="auto"/>
            </w:tcBorders>
            <w:shd w:val="clear" w:color="000000" w:fill="FFFFFF"/>
          </w:tcPr>
          <w:p w:rsidR="004B3642" w:rsidRPr="00107F79" w:rsidRDefault="004B3642"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пособиям по социальной помощи, выплачиваемым работодателями, нанимателями бывшим работникам в натуральной форме</w:t>
            </w:r>
          </w:p>
        </w:tc>
        <w:tc>
          <w:tcPr>
            <w:tcW w:w="1276" w:type="dxa"/>
            <w:tcBorders>
              <w:top w:val="nil"/>
              <w:left w:val="nil"/>
              <w:bottom w:val="single" w:sz="4" w:space="0" w:color="auto"/>
              <w:right w:val="single" w:sz="4" w:space="0" w:color="auto"/>
            </w:tcBorders>
            <w:shd w:val="clear" w:color="000000" w:fill="FFFFFF"/>
            <w:noWrap/>
          </w:tcPr>
          <w:p w:rsidR="004B3642" w:rsidRPr="00107F79" w:rsidRDefault="004B3642"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4B3642"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4B3642" w:rsidRPr="00107F79" w:rsidRDefault="004B3642" w:rsidP="00D01DC2">
            <w:pPr>
              <w:widowControl/>
              <w:suppressAutoHyphens w:val="0"/>
              <w:rPr>
                <w:rFonts w:eastAsia="Times New Roman"/>
                <w:sz w:val="22"/>
                <w:szCs w:val="22"/>
                <w:lang w:eastAsia="ru-RU"/>
              </w:rPr>
            </w:pPr>
            <w:r w:rsidRPr="00107F79">
              <w:rPr>
                <w:rFonts w:eastAsia="Times New Roman"/>
                <w:sz w:val="22"/>
                <w:szCs w:val="22"/>
                <w:lang w:eastAsia="ru-RU"/>
              </w:rPr>
              <w:t>302.66</w:t>
            </w:r>
          </w:p>
        </w:tc>
        <w:tc>
          <w:tcPr>
            <w:tcW w:w="7564" w:type="dxa"/>
            <w:tcBorders>
              <w:top w:val="nil"/>
              <w:left w:val="nil"/>
              <w:bottom w:val="single" w:sz="4" w:space="0" w:color="auto"/>
              <w:right w:val="single" w:sz="4" w:space="0" w:color="auto"/>
            </w:tcBorders>
            <w:shd w:val="clear" w:color="000000" w:fill="FFFFFF"/>
          </w:tcPr>
          <w:p w:rsidR="004B3642" w:rsidRPr="00107F79" w:rsidRDefault="004B3642"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социальным пособиям и компенсациям персоналу в денежной форме</w:t>
            </w:r>
          </w:p>
        </w:tc>
        <w:tc>
          <w:tcPr>
            <w:tcW w:w="1276" w:type="dxa"/>
            <w:tcBorders>
              <w:top w:val="nil"/>
              <w:left w:val="nil"/>
              <w:bottom w:val="single" w:sz="4" w:space="0" w:color="auto"/>
              <w:right w:val="single" w:sz="4" w:space="0" w:color="auto"/>
            </w:tcBorders>
            <w:shd w:val="clear" w:color="000000" w:fill="FFFFFF"/>
            <w:noWrap/>
          </w:tcPr>
          <w:p w:rsidR="004B3642" w:rsidRPr="00107F79" w:rsidRDefault="004B3642"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4B3642"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4B3642" w:rsidRPr="00107F79" w:rsidRDefault="004B3642" w:rsidP="00D01DC2">
            <w:pPr>
              <w:widowControl/>
              <w:suppressAutoHyphens w:val="0"/>
              <w:rPr>
                <w:rFonts w:eastAsia="Times New Roman"/>
                <w:sz w:val="22"/>
                <w:szCs w:val="22"/>
                <w:lang w:eastAsia="ru-RU"/>
              </w:rPr>
            </w:pPr>
            <w:r w:rsidRPr="00107F79">
              <w:rPr>
                <w:rFonts w:eastAsia="Times New Roman"/>
                <w:sz w:val="22"/>
                <w:szCs w:val="22"/>
                <w:lang w:eastAsia="ru-RU"/>
              </w:rPr>
              <w:t>302.67</w:t>
            </w:r>
          </w:p>
        </w:tc>
        <w:tc>
          <w:tcPr>
            <w:tcW w:w="7564" w:type="dxa"/>
            <w:tcBorders>
              <w:top w:val="nil"/>
              <w:left w:val="nil"/>
              <w:bottom w:val="single" w:sz="4" w:space="0" w:color="auto"/>
              <w:right w:val="single" w:sz="4" w:space="0" w:color="auto"/>
            </w:tcBorders>
            <w:shd w:val="clear" w:color="000000" w:fill="FFFFFF"/>
          </w:tcPr>
          <w:p w:rsidR="004B3642" w:rsidRPr="00107F79" w:rsidRDefault="004B3642"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социальным компенсациям персоналу в натуральной форме</w:t>
            </w:r>
          </w:p>
        </w:tc>
        <w:tc>
          <w:tcPr>
            <w:tcW w:w="1276" w:type="dxa"/>
            <w:tcBorders>
              <w:top w:val="nil"/>
              <w:left w:val="nil"/>
              <w:bottom w:val="single" w:sz="4" w:space="0" w:color="auto"/>
              <w:right w:val="single" w:sz="4" w:space="0" w:color="auto"/>
            </w:tcBorders>
            <w:shd w:val="clear" w:color="000000" w:fill="FFFFFF"/>
            <w:noWrap/>
          </w:tcPr>
          <w:p w:rsidR="004B3642" w:rsidRPr="00107F79" w:rsidRDefault="004B3642"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302.70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приобретению ценных бумаг и по иным финансовым вложениям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302.72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приобретению ценных бумаг, кроме акций</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302.73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247A9"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приобретению  акций  и  иных  форм участия в капитале</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302.75</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приобретению иных 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302.90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прочим расходам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F25477" w:rsidP="00D01DC2">
            <w:pPr>
              <w:widowControl/>
              <w:suppressAutoHyphens w:val="0"/>
              <w:rPr>
                <w:rFonts w:eastAsia="Times New Roman"/>
                <w:sz w:val="22"/>
                <w:szCs w:val="22"/>
                <w:lang w:eastAsia="ru-RU"/>
              </w:rPr>
            </w:pPr>
            <w:r w:rsidRPr="00107F79">
              <w:rPr>
                <w:rFonts w:eastAsia="Times New Roman"/>
                <w:sz w:val="22"/>
                <w:szCs w:val="22"/>
                <w:lang w:eastAsia="ru-RU"/>
              </w:rPr>
              <w:t>302.93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F2547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штрафам за нарушение условий контрактов (договоров)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F2547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25477" w:rsidRPr="00107F79" w:rsidRDefault="00F25477" w:rsidP="00D01DC2">
            <w:pPr>
              <w:widowControl/>
              <w:suppressAutoHyphens w:val="0"/>
              <w:rPr>
                <w:rFonts w:eastAsia="Times New Roman"/>
                <w:sz w:val="22"/>
                <w:szCs w:val="22"/>
                <w:lang w:eastAsia="ru-RU"/>
              </w:rPr>
            </w:pPr>
            <w:r w:rsidRPr="00107F79">
              <w:rPr>
                <w:rFonts w:eastAsia="Times New Roman"/>
                <w:sz w:val="22"/>
                <w:szCs w:val="22"/>
                <w:lang w:eastAsia="ru-RU"/>
              </w:rPr>
              <w:t>302.94</w:t>
            </w:r>
          </w:p>
        </w:tc>
        <w:tc>
          <w:tcPr>
            <w:tcW w:w="7564" w:type="dxa"/>
            <w:tcBorders>
              <w:top w:val="nil"/>
              <w:left w:val="nil"/>
              <w:bottom w:val="single" w:sz="4" w:space="0" w:color="auto"/>
              <w:right w:val="single" w:sz="4" w:space="0" w:color="auto"/>
            </w:tcBorders>
            <w:shd w:val="clear" w:color="000000" w:fill="FFFFFF"/>
          </w:tcPr>
          <w:p w:rsidR="00F25477" w:rsidRPr="00107F79" w:rsidRDefault="00F2547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другим экономическим санкциям</w:t>
            </w:r>
          </w:p>
        </w:tc>
        <w:tc>
          <w:tcPr>
            <w:tcW w:w="1276" w:type="dxa"/>
            <w:tcBorders>
              <w:top w:val="nil"/>
              <w:left w:val="nil"/>
              <w:bottom w:val="single" w:sz="4" w:space="0" w:color="auto"/>
              <w:right w:val="single" w:sz="4" w:space="0" w:color="auto"/>
            </w:tcBorders>
            <w:shd w:val="clear" w:color="000000" w:fill="FFFFFF"/>
            <w:noWrap/>
          </w:tcPr>
          <w:p w:rsidR="00F25477" w:rsidRPr="00107F79" w:rsidRDefault="00F2547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4B3642"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4B3642" w:rsidRPr="00107F79" w:rsidRDefault="004B3642" w:rsidP="00D01DC2">
            <w:pPr>
              <w:widowControl/>
              <w:suppressAutoHyphens w:val="0"/>
              <w:rPr>
                <w:rFonts w:eastAsia="Times New Roman"/>
                <w:sz w:val="22"/>
                <w:szCs w:val="22"/>
                <w:lang w:eastAsia="ru-RU"/>
              </w:rPr>
            </w:pPr>
            <w:r w:rsidRPr="00107F79">
              <w:rPr>
                <w:rFonts w:eastAsia="Times New Roman"/>
                <w:sz w:val="22"/>
                <w:szCs w:val="22"/>
                <w:lang w:eastAsia="ru-RU"/>
              </w:rPr>
              <w:t>302.95</w:t>
            </w:r>
          </w:p>
        </w:tc>
        <w:tc>
          <w:tcPr>
            <w:tcW w:w="7564" w:type="dxa"/>
            <w:tcBorders>
              <w:top w:val="nil"/>
              <w:left w:val="nil"/>
              <w:bottom w:val="single" w:sz="4" w:space="0" w:color="auto"/>
              <w:right w:val="single" w:sz="4" w:space="0" w:color="auto"/>
            </w:tcBorders>
            <w:shd w:val="clear" w:color="000000" w:fill="FFFFFF"/>
          </w:tcPr>
          <w:p w:rsidR="004B3642" w:rsidRPr="00107F79" w:rsidRDefault="004B3642"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другим экономическим санкциям</w:t>
            </w:r>
          </w:p>
        </w:tc>
        <w:tc>
          <w:tcPr>
            <w:tcW w:w="1276" w:type="dxa"/>
            <w:tcBorders>
              <w:top w:val="nil"/>
              <w:left w:val="nil"/>
              <w:bottom w:val="single" w:sz="4" w:space="0" w:color="auto"/>
              <w:right w:val="single" w:sz="4" w:space="0" w:color="auto"/>
            </w:tcBorders>
            <w:shd w:val="clear" w:color="000000" w:fill="FFFFFF"/>
            <w:noWrap/>
          </w:tcPr>
          <w:p w:rsidR="004B3642" w:rsidRPr="00107F79" w:rsidRDefault="004B3642"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F2547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25477" w:rsidRPr="00107F79" w:rsidRDefault="00F25477" w:rsidP="00D01DC2">
            <w:pPr>
              <w:widowControl/>
              <w:suppressAutoHyphens w:val="0"/>
              <w:rPr>
                <w:rFonts w:eastAsia="Times New Roman"/>
                <w:sz w:val="22"/>
                <w:szCs w:val="22"/>
                <w:lang w:eastAsia="ru-RU"/>
              </w:rPr>
            </w:pPr>
            <w:r w:rsidRPr="00107F79">
              <w:rPr>
                <w:rFonts w:eastAsia="Times New Roman"/>
                <w:sz w:val="22"/>
                <w:szCs w:val="22"/>
                <w:lang w:eastAsia="ru-RU"/>
              </w:rPr>
              <w:t>302.96</w:t>
            </w:r>
          </w:p>
        </w:tc>
        <w:tc>
          <w:tcPr>
            <w:tcW w:w="7564" w:type="dxa"/>
            <w:tcBorders>
              <w:top w:val="nil"/>
              <w:left w:val="nil"/>
              <w:bottom w:val="single" w:sz="4" w:space="0" w:color="auto"/>
              <w:right w:val="single" w:sz="4" w:space="0" w:color="auto"/>
            </w:tcBorders>
            <w:shd w:val="clear" w:color="000000" w:fill="FFFFFF"/>
          </w:tcPr>
          <w:p w:rsidR="00F25477" w:rsidRPr="00107F79" w:rsidRDefault="004438E4"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иным выплатам текущего характера физическим лицам</w:t>
            </w:r>
          </w:p>
        </w:tc>
        <w:tc>
          <w:tcPr>
            <w:tcW w:w="1276" w:type="dxa"/>
            <w:tcBorders>
              <w:top w:val="nil"/>
              <w:left w:val="nil"/>
              <w:bottom w:val="single" w:sz="4" w:space="0" w:color="auto"/>
              <w:right w:val="single" w:sz="4" w:space="0" w:color="auto"/>
            </w:tcBorders>
            <w:shd w:val="clear" w:color="000000" w:fill="FFFFFF"/>
            <w:noWrap/>
          </w:tcPr>
          <w:p w:rsidR="00F25477" w:rsidRPr="00107F79" w:rsidRDefault="00F25477"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4438E4"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4438E4" w:rsidRPr="00107F79" w:rsidRDefault="004438E4" w:rsidP="00D01DC2">
            <w:pPr>
              <w:widowControl/>
              <w:suppressAutoHyphens w:val="0"/>
              <w:rPr>
                <w:rFonts w:eastAsia="Times New Roman"/>
                <w:sz w:val="22"/>
                <w:szCs w:val="22"/>
                <w:lang w:eastAsia="ru-RU"/>
              </w:rPr>
            </w:pPr>
            <w:r w:rsidRPr="00107F79">
              <w:rPr>
                <w:rFonts w:eastAsia="Times New Roman"/>
                <w:sz w:val="22"/>
                <w:szCs w:val="22"/>
                <w:lang w:eastAsia="ru-RU"/>
              </w:rPr>
              <w:lastRenderedPageBreak/>
              <w:t>302.97</w:t>
            </w:r>
          </w:p>
        </w:tc>
        <w:tc>
          <w:tcPr>
            <w:tcW w:w="7564" w:type="dxa"/>
            <w:tcBorders>
              <w:top w:val="nil"/>
              <w:left w:val="nil"/>
              <w:bottom w:val="single" w:sz="4" w:space="0" w:color="auto"/>
              <w:right w:val="single" w:sz="4" w:space="0" w:color="auto"/>
            </w:tcBorders>
            <w:shd w:val="clear" w:color="000000" w:fill="FFFFFF"/>
          </w:tcPr>
          <w:p w:rsidR="004438E4" w:rsidRPr="00107F79" w:rsidRDefault="004438E4"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иным выплатам текущего характера организациям</w:t>
            </w:r>
          </w:p>
        </w:tc>
        <w:tc>
          <w:tcPr>
            <w:tcW w:w="1276" w:type="dxa"/>
            <w:tcBorders>
              <w:top w:val="nil"/>
              <w:left w:val="nil"/>
              <w:bottom w:val="single" w:sz="4" w:space="0" w:color="auto"/>
              <w:right w:val="single" w:sz="4" w:space="0" w:color="auto"/>
            </w:tcBorders>
            <w:shd w:val="clear" w:color="000000" w:fill="FFFFFF"/>
            <w:noWrap/>
          </w:tcPr>
          <w:p w:rsidR="004438E4" w:rsidRPr="00107F79" w:rsidRDefault="004438E4"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4438E4"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4438E4" w:rsidRPr="00107F79" w:rsidRDefault="004438E4" w:rsidP="00D01DC2">
            <w:pPr>
              <w:widowControl/>
              <w:suppressAutoHyphens w:val="0"/>
              <w:rPr>
                <w:rFonts w:eastAsia="Times New Roman"/>
                <w:sz w:val="22"/>
                <w:szCs w:val="22"/>
                <w:lang w:eastAsia="ru-RU"/>
              </w:rPr>
            </w:pPr>
            <w:r w:rsidRPr="00107F79">
              <w:rPr>
                <w:rFonts w:eastAsia="Times New Roman"/>
                <w:sz w:val="22"/>
                <w:szCs w:val="22"/>
                <w:lang w:eastAsia="ru-RU"/>
              </w:rPr>
              <w:t>302.98</w:t>
            </w:r>
          </w:p>
        </w:tc>
        <w:tc>
          <w:tcPr>
            <w:tcW w:w="7564" w:type="dxa"/>
            <w:tcBorders>
              <w:top w:val="nil"/>
              <w:left w:val="nil"/>
              <w:bottom w:val="single" w:sz="4" w:space="0" w:color="auto"/>
              <w:right w:val="single" w:sz="4" w:space="0" w:color="auto"/>
            </w:tcBorders>
            <w:shd w:val="clear" w:color="000000" w:fill="FFFFFF"/>
          </w:tcPr>
          <w:p w:rsidR="004438E4" w:rsidRPr="00107F79" w:rsidRDefault="004438E4"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иным выплатам капитального характера физическим лицам</w:t>
            </w:r>
          </w:p>
        </w:tc>
        <w:tc>
          <w:tcPr>
            <w:tcW w:w="1276" w:type="dxa"/>
            <w:tcBorders>
              <w:top w:val="nil"/>
              <w:left w:val="nil"/>
              <w:bottom w:val="single" w:sz="4" w:space="0" w:color="auto"/>
              <w:right w:val="single" w:sz="4" w:space="0" w:color="auto"/>
            </w:tcBorders>
            <w:shd w:val="clear" w:color="000000" w:fill="FFFFFF"/>
            <w:noWrap/>
          </w:tcPr>
          <w:p w:rsidR="004438E4" w:rsidRPr="00107F79" w:rsidRDefault="004438E4"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E955EB"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E955EB" w:rsidRPr="00107F79" w:rsidRDefault="00E955EB" w:rsidP="00D01DC2">
            <w:pPr>
              <w:widowControl/>
              <w:suppressAutoHyphens w:val="0"/>
              <w:rPr>
                <w:rFonts w:eastAsia="Times New Roman"/>
                <w:sz w:val="22"/>
                <w:szCs w:val="22"/>
                <w:lang w:eastAsia="ru-RU"/>
              </w:rPr>
            </w:pPr>
            <w:r w:rsidRPr="00107F79">
              <w:rPr>
                <w:rFonts w:eastAsia="Times New Roman"/>
                <w:sz w:val="22"/>
                <w:szCs w:val="22"/>
                <w:lang w:eastAsia="ru-RU"/>
              </w:rPr>
              <w:t>302.99</w:t>
            </w:r>
          </w:p>
        </w:tc>
        <w:tc>
          <w:tcPr>
            <w:tcW w:w="7564" w:type="dxa"/>
            <w:tcBorders>
              <w:top w:val="nil"/>
              <w:left w:val="nil"/>
              <w:bottom w:val="single" w:sz="4" w:space="0" w:color="auto"/>
              <w:right w:val="single" w:sz="4" w:space="0" w:color="auto"/>
            </w:tcBorders>
            <w:shd w:val="clear" w:color="000000" w:fill="FFFFFF"/>
          </w:tcPr>
          <w:p w:rsidR="00E955EB" w:rsidRPr="00107F79" w:rsidRDefault="00E955EB"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иным выплатам капитального характера организациям</w:t>
            </w:r>
          </w:p>
        </w:tc>
        <w:tc>
          <w:tcPr>
            <w:tcW w:w="1276" w:type="dxa"/>
            <w:tcBorders>
              <w:top w:val="nil"/>
              <w:left w:val="nil"/>
              <w:bottom w:val="single" w:sz="4" w:space="0" w:color="auto"/>
              <w:right w:val="single" w:sz="4" w:space="0" w:color="auto"/>
            </w:tcBorders>
            <w:shd w:val="clear" w:color="000000" w:fill="FFFFFF"/>
            <w:noWrap/>
          </w:tcPr>
          <w:p w:rsidR="00E955EB" w:rsidRPr="00107F79" w:rsidRDefault="00E955EB" w:rsidP="00D01DC2">
            <w:pPr>
              <w:widowControl/>
              <w:suppressAutoHyphens w:val="0"/>
              <w:rPr>
                <w:rFonts w:eastAsia="Times New Roman"/>
                <w:sz w:val="22"/>
                <w:szCs w:val="22"/>
                <w:lang w:eastAsia="ru-RU"/>
              </w:rPr>
            </w:pPr>
            <w:r w:rsidRPr="00107F79">
              <w:rPr>
                <w:rFonts w:eastAsia="Times New Roman"/>
                <w:sz w:val="22"/>
                <w:szCs w:val="22"/>
                <w:lang w:eastAsia="ru-RU"/>
              </w:rPr>
              <w:t>4</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303.00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платежам в бюджеты</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303.01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налогу на доходы физических лиц</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6</w:t>
            </w:r>
          </w:p>
        </w:tc>
      </w:tr>
      <w:tr w:rsidR="00855F87"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303.02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303.03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налогу на прибыль организаций</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303.04</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налогу на добавленную стоимость</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303.05</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прочим платежам в бюджет</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303.06</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303.07</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Расчеты по страховым взносам на обязательное медицинское страхование в </w:t>
            </w:r>
            <w:proofErr w:type="gramStart"/>
            <w:r w:rsidRPr="00107F79">
              <w:rPr>
                <w:rFonts w:eastAsia="Times New Roman"/>
                <w:sz w:val="22"/>
                <w:szCs w:val="22"/>
                <w:lang w:eastAsia="ru-RU"/>
              </w:rPr>
              <w:t>Федеральный</w:t>
            </w:r>
            <w:proofErr w:type="gramEnd"/>
            <w:r w:rsidRPr="00107F79">
              <w:rPr>
                <w:rFonts w:eastAsia="Times New Roman"/>
                <w:sz w:val="22"/>
                <w:szCs w:val="22"/>
                <w:lang w:eastAsia="ru-RU"/>
              </w:rPr>
              <w:t xml:space="preserve"> ФОМС</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303.08</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Расчеты по страховым взносам на обязательное медицинское страхование в </w:t>
            </w:r>
            <w:proofErr w:type="gramStart"/>
            <w:r w:rsidRPr="00107F79">
              <w:rPr>
                <w:rFonts w:eastAsia="Times New Roman"/>
                <w:sz w:val="22"/>
                <w:szCs w:val="22"/>
                <w:lang w:eastAsia="ru-RU"/>
              </w:rPr>
              <w:t>территориальный</w:t>
            </w:r>
            <w:proofErr w:type="gramEnd"/>
            <w:r w:rsidRPr="00107F79">
              <w:rPr>
                <w:rFonts w:eastAsia="Times New Roman"/>
                <w:sz w:val="22"/>
                <w:szCs w:val="22"/>
                <w:lang w:eastAsia="ru-RU"/>
              </w:rPr>
              <w:t xml:space="preserve"> ФОМС</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303.09</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дополнительным страховым взносам на пенсионное страхование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303.10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страховым взносам на обязательное пенсионное страхование на выплату страховой части трудовой пенсии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303.11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страховым взносам на обязательное пенсионное страхование на выплату накопительной части трудовой пенсии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303.12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налогу на имущество организаций</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303.13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земельному налогу</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304.00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Прочие расчеты с кредиторами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304.01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средствам, полученным во временное распоряжение</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304.02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депонентами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6</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304.03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удержаниям из выплат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6</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304.04</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Внутриведомственные расчеты</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304.05</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платежам из бюджета с финансовым органом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304.06</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с прочими кредиторами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DE06A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DE06A7" w:rsidRPr="00107F79" w:rsidRDefault="00DE06A7" w:rsidP="00D01DC2">
            <w:pPr>
              <w:widowControl/>
              <w:suppressAutoHyphens w:val="0"/>
              <w:rPr>
                <w:rFonts w:eastAsia="Times New Roman"/>
                <w:sz w:val="22"/>
                <w:szCs w:val="22"/>
                <w:lang w:eastAsia="ru-RU"/>
              </w:rPr>
            </w:pPr>
            <w:r w:rsidRPr="00107F79">
              <w:rPr>
                <w:rFonts w:eastAsia="Times New Roman"/>
                <w:sz w:val="22"/>
                <w:szCs w:val="22"/>
                <w:lang w:eastAsia="ru-RU"/>
              </w:rPr>
              <w:t>304.84</w:t>
            </w:r>
          </w:p>
        </w:tc>
        <w:tc>
          <w:tcPr>
            <w:tcW w:w="7564" w:type="dxa"/>
            <w:tcBorders>
              <w:top w:val="nil"/>
              <w:left w:val="nil"/>
              <w:bottom w:val="single" w:sz="4" w:space="0" w:color="auto"/>
              <w:right w:val="single" w:sz="4" w:space="0" w:color="auto"/>
            </w:tcBorders>
            <w:shd w:val="clear" w:color="000000" w:fill="FFFFFF"/>
          </w:tcPr>
          <w:p w:rsidR="00DE06A7" w:rsidRPr="00107F79" w:rsidRDefault="00DE06A7"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Консолидируемые расчеты года, предшествующего </w:t>
            </w:r>
            <w:proofErr w:type="gramStart"/>
            <w:r w:rsidRPr="00107F79">
              <w:rPr>
                <w:rFonts w:eastAsia="Times New Roman"/>
                <w:sz w:val="22"/>
                <w:szCs w:val="22"/>
                <w:lang w:eastAsia="ru-RU"/>
              </w:rPr>
              <w:t>отчетному</w:t>
            </w:r>
            <w:proofErr w:type="gramEnd"/>
          </w:p>
        </w:tc>
        <w:tc>
          <w:tcPr>
            <w:tcW w:w="1276" w:type="dxa"/>
            <w:tcBorders>
              <w:top w:val="nil"/>
              <w:left w:val="nil"/>
              <w:bottom w:val="single" w:sz="4" w:space="0" w:color="auto"/>
              <w:right w:val="single" w:sz="4" w:space="0" w:color="auto"/>
            </w:tcBorders>
            <w:shd w:val="clear" w:color="000000" w:fill="FFFFFF"/>
            <w:noWrap/>
          </w:tcPr>
          <w:p w:rsidR="00DE06A7" w:rsidRPr="00107F79" w:rsidRDefault="00DE06A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DE06A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DE06A7" w:rsidRPr="00107F79" w:rsidRDefault="00DE06A7" w:rsidP="00D01DC2">
            <w:pPr>
              <w:widowControl/>
              <w:suppressAutoHyphens w:val="0"/>
              <w:rPr>
                <w:rFonts w:eastAsia="Times New Roman"/>
                <w:sz w:val="22"/>
                <w:szCs w:val="22"/>
                <w:lang w:eastAsia="ru-RU"/>
              </w:rPr>
            </w:pPr>
            <w:r w:rsidRPr="00107F79">
              <w:rPr>
                <w:rFonts w:eastAsia="Times New Roman"/>
                <w:sz w:val="22"/>
                <w:szCs w:val="22"/>
                <w:lang w:eastAsia="ru-RU"/>
              </w:rPr>
              <w:t>304.94</w:t>
            </w:r>
          </w:p>
        </w:tc>
        <w:tc>
          <w:tcPr>
            <w:tcW w:w="7564" w:type="dxa"/>
            <w:tcBorders>
              <w:top w:val="nil"/>
              <w:left w:val="nil"/>
              <w:bottom w:val="single" w:sz="4" w:space="0" w:color="auto"/>
              <w:right w:val="single" w:sz="4" w:space="0" w:color="auto"/>
            </w:tcBorders>
            <w:shd w:val="clear" w:color="000000" w:fill="FFFFFF"/>
          </w:tcPr>
          <w:p w:rsidR="00DE06A7" w:rsidRPr="00107F79" w:rsidRDefault="00DE06A7" w:rsidP="00DE06A7">
            <w:pPr>
              <w:widowControl/>
              <w:suppressAutoHyphens w:val="0"/>
              <w:rPr>
                <w:rFonts w:eastAsia="Times New Roman"/>
                <w:sz w:val="22"/>
                <w:szCs w:val="22"/>
                <w:lang w:eastAsia="ru-RU"/>
              </w:rPr>
            </w:pPr>
            <w:r w:rsidRPr="00107F79">
              <w:rPr>
                <w:rFonts w:eastAsia="Times New Roman"/>
                <w:sz w:val="22"/>
                <w:szCs w:val="22"/>
                <w:lang w:eastAsia="ru-RU"/>
              </w:rPr>
              <w:t>Консолидируемые расчеты иных прошлых</w:t>
            </w:r>
          </w:p>
          <w:p w:rsidR="00DE06A7" w:rsidRPr="00107F79" w:rsidRDefault="00DE06A7" w:rsidP="00DE06A7">
            <w:pPr>
              <w:widowControl/>
              <w:suppressAutoHyphens w:val="0"/>
              <w:rPr>
                <w:rFonts w:eastAsia="Times New Roman"/>
                <w:sz w:val="22"/>
                <w:szCs w:val="22"/>
                <w:lang w:eastAsia="ru-RU"/>
              </w:rPr>
            </w:pPr>
            <w:r w:rsidRPr="00107F79">
              <w:rPr>
                <w:rFonts w:eastAsia="Times New Roman"/>
                <w:sz w:val="22"/>
                <w:szCs w:val="22"/>
                <w:lang w:eastAsia="ru-RU"/>
              </w:rPr>
              <w:t>лет</w:t>
            </w:r>
          </w:p>
        </w:tc>
        <w:tc>
          <w:tcPr>
            <w:tcW w:w="1276" w:type="dxa"/>
            <w:tcBorders>
              <w:top w:val="nil"/>
              <w:left w:val="nil"/>
              <w:bottom w:val="single" w:sz="4" w:space="0" w:color="auto"/>
              <w:right w:val="single" w:sz="4" w:space="0" w:color="auto"/>
            </w:tcBorders>
            <w:shd w:val="clear" w:color="000000" w:fill="FFFFFF"/>
            <w:noWrap/>
          </w:tcPr>
          <w:p w:rsidR="00DE06A7" w:rsidRPr="00107F79" w:rsidRDefault="00DE06A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022810"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22810" w:rsidRPr="00107F79" w:rsidRDefault="00022810" w:rsidP="00D01DC2">
            <w:pPr>
              <w:widowControl/>
              <w:suppressAutoHyphens w:val="0"/>
              <w:rPr>
                <w:rFonts w:eastAsia="Times New Roman"/>
                <w:sz w:val="22"/>
                <w:szCs w:val="22"/>
                <w:lang w:eastAsia="ru-RU"/>
              </w:rPr>
            </w:pPr>
            <w:r w:rsidRPr="00107F79">
              <w:rPr>
                <w:rFonts w:eastAsia="Times New Roman"/>
                <w:sz w:val="22"/>
                <w:szCs w:val="22"/>
                <w:lang w:eastAsia="ru-RU"/>
              </w:rPr>
              <w:t>304.86</w:t>
            </w:r>
          </w:p>
        </w:tc>
        <w:tc>
          <w:tcPr>
            <w:tcW w:w="7564" w:type="dxa"/>
            <w:tcBorders>
              <w:top w:val="nil"/>
              <w:left w:val="nil"/>
              <w:bottom w:val="single" w:sz="4" w:space="0" w:color="auto"/>
              <w:right w:val="single" w:sz="4" w:space="0" w:color="auto"/>
            </w:tcBorders>
            <w:shd w:val="clear" w:color="000000" w:fill="FFFFFF"/>
          </w:tcPr>
          <w:p w:rsidR="00022810" w:rsidRPr="00107F79" w:rsidRDefault="00022810"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Иные расчеты года, предшествующего </w:t>
            </w:r>
            <w:proofErr w:type="gramStart"/>
            <w:r w:rsidRPr="00107F79">
              <w:rPr>
                <w:rFonts w:eastAsia="Times New Roman"/>
                <w:sz w:val="22"/>
                <w:szCs w:val="22"/>
                <w:lang w:eastAsia="ru-RU"/>
              </w:rPr>
              <w:t>отчетному</w:t>
            </w:r>
            <w:proofErr w:type="gramEnd"/>
          </w:p>
        </w:tc>
        <w:tc>
          <w:tcPr>
            <w:tcW w:w="1276" w:type="dxa"/>
            <w:tcBorders>
              <w:top w:val="nil"/>
              <w:left w:val="nil"/>
              <w:bottom w:val="single" w:sz="4" w:space="0" w:color="auto"/>
              <w:right w:val="single" w:sz="4" w:space="0" w:color="auto"/>
            </w:tcBorders>
            <w:shd w:val="clear" w:color="000000" w:fill="FFFFFF"/>
            <w:noWrap/>
          </w:tcPr>
          <w:p w:rsidR="00022810" w:rsidRPr="00107F79" w:rsidRDefault="00022810"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022810"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22810" w:rsidRPr="00107F79" w:rsidRDefault="00022810" w:rsidP="00D01DC2">
            <w:pPr>
              <w:widowControl/>
              <w:suppressAutoHyphens w:val="0"/>
              <w:rPr>
                <w:rFonts w:eastAsia="Times New Roman"/>
                <w:sz w:val="22"/>
                <w:szCs w:val="22"/>
                <w:lang w:eastAsia="ru-RU"/>
              </w:rPr>
            </w:pPr>
            <w:r w:rsidRPr="00107F79">
              <w:rPr>
                <w:rFonts w:eastAsia="Times New Roman"/>
                <w:sz w:val="22"/>
                <w:szCs w:val="22"/>
                <w:lang w:eastAsia="ru-RU"/>
              </w:rPr>
              <w:t>304.96</w:t>
            </w:r>
          </w:p>
        </w:tc>
        <w:tc>
          <w:tcPr>
            <w:tcW w:w="7564" w:type="dxa"/>
            <w:tcBorders>
              <w:top w:val="nil"/>
              <w:left w:val="nil"/>
              <w:bottom w:val="single" w:sz="4" w:space="0" w:color="auto"/>
              <w:right w:val="single" w:sz="4" w:space="0" w:color="auto"/>
            </w:tcBorders>
            <w:shd w:val="clear" w:color="000000" w:fill="FFFFFF"/>
          </w:tcPr>
          <w:p w:rsidR="00022810" w:rsidRPr="00107F79" w:rsidRDefault="00022810" w:rsidP="00D01DC2">
            <w:pPr>
              <w:widowControl/>
              <w:suppressAutoHyphens w:val="0"/>
              <w:rPr>
                <w:rFonts w:eastAsia="Times New Roman"/>
                <w:sz w:val="22"/>
                <w:szCs w:val="22"/>
                <w:lang w:eastAsia="ru-RU"/>
              </w:rPr>
            </w:pPr>
            <w:r w:rsidRPr="00107F79">
              <w:rPr>
                <w:rFonts w:eastAsia="Times New Roman"/>
                <w:sz w:val="22"/>
                <w:szCs w:val="22"/>
                <w:lang w:eastAsia="ru-RU"/>
              </w:rPr>
              <w:t>Иные расчеты прошлых лет</w:t>
            </w:r>
          </w:p>
        </w:tc>
        <w:tc>
          <w:tcPr>
            <w:tcW w:w="1276" w:type="dxa"/>
            <w:tcBorders>
              <w:top w:val="nil"/>
              <w:left w:val="nil"/>
              <w:bottom w:val="single" w:sz="4" w:space="0" w:color="auto"/>
              <w:right w:val="single" w:sz="4" w:space="0" w:color="auto"/>
            </w:tcBorders>
            <w:shd w:val="clear" w:color="000000" w:fill="FFFFFF"/>
            <w:noWrap/>
          </w:tcPr>
          <w:p w:rsidR="00022810" w:rsidRPr="00107F79" w:rsidRDefault="00022810"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401.00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Финансовый результат экономического субъекта</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401.10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Доходы текущего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A74284"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A74284" w:rsidRPr="00107F79" w:rsidRDefault="00A74284" w:rsidP="00D01DC2">
            <w:pPr>
              <w:widowControl/>
              <w:suppressAutoHyphens w:val="0"/>
              <w:rPr>
                <w:rFonts w:eastAsia="Times New Roman"/>
                <w:sz w:val="22"/>
                <w:szCs w:val="22"/>
                <w:lang w:eastAsia="ru-RU"/>
              </w:rPr>
            </w:pPr>
            <w:r w:rsidRPr="00107F79">
              <w:rPr>
                <w:rFonts w:eastAsia="Times New Roman"/>
                <w:sz w:val="22"/>
                <w:szCs w:val="22"/>
                <w:lang w:eastAsia="ru-RU"/>
              </w:rPr>
              <w:t>401.18</w:t>
            </w:r>
          </w:p>
        </w:tc>
        <w:tc>
          <w:tcPr>
            <w:tcW w:w="7564" w:type="dxa"/>
            <w:tcBorders>
              <w:top w:val="nil"/>
              <w:left w:val="nil"/>
              <w:bottom w:val="single" w:sz="4" w:space="0" w:color="auto"/>
              <w:right w:val="single" w:sz="4" w:space="0" w:color="auto"/>
            </w:tcBorders>
            <w:shd w:val="clear" w:color="000000" w:fill="FFFFFF"/>
          </w:tcPr>
          <w:p w:rsidR="00A74284" w:rsidRPr="00107F79" w:rsidRDefault="00A74284"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Доходы финансового года, предшествующего </w:t>
            </w:r>
            <w:proofErr w:type="gramStart"/>
            <w:r w:rsidRPr="00107F79">
              <w:rPr>
                <w:rFonts w:eastAsia="Times New Roman"/>
                <w:sz w:val="22"/>
                <w:szCs w:val="22"/>
                <w:lang w:eastAsia="ru-RU"/>
              </w:rPr>
              <w:t>отчетному</w:t>
            </w:r>
            <w:proofErr w:type="gramEnd"/>
          </w:p>
        </w:tc>
        <w:tc>
          <w:tcPr>
            <w:tcW w:w="1276" w:type="dxa"/>
            <w:tcBorders>
              <w:top w:val="nil"/>
              <w:left w:val="nil"/>
              <w:bottom w:val="single" w:sz="4" w:space="0" w:color="auto"/>
              <w:right w:val="single" w:sz="4" w:space="0" w:color="auto"/>
            </w:tcBorders>
            <w:shd w:val="clear" w:color="000000" w:fill="FFFFFF"/>
            <w:noWrap/>
          </w:tcPr>
          <w:p w:rsidR="00A74284" w:rsidRPr="00107F79" w:rsidRDefault="00A74284"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A74284"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A74284" w:rsidRPr="00107F79" w:rsidRDefault="00A74284" w:rsidP="00D01DC2">
            <w:pPr>
              <w:widowControl/>
              <w:suppressAutoHyphens w:val="0"/>
              <w:rPr>
                <w:rFonts w:eastAsia="Times New Roman"/>
                <w:sz w:val="22"/>
                <w:szCs w:val="22"/>
                <w:lang w:eastAsia="ru-RU"/>
              </w:rPr>
            </w:pPr>
            <w:r w:rsidRPr="00107F79">
              <w:rPr>
                <w:rFonts w:eastAsia="Times New Roman"/>
                <w:sz w:val="22"/>
                <w:szCs w:val="22"/>
                <w:lang w:eastAsia="ru-RU"/>
              </w:rPr>
              <w:t>401.19</w:t>
            </w:r>
          </w:p>
        </w:tc>
        <w:tc>
          <w:tcPr>
            <w:tcW w:w="7564" w:type="dxa"/>
            <w:tcBorders>
              <w:top w:val="nil"/>
              <w:left w:val="nil"/>
              <w:bottom w:val="single" w:sz="4" w:space="0" w:color="auto"/>
              <w:right w:val="single" w:sz="4" w:space="0" w:color="auto"/>
            </w:tcBorders>
            <w:shd w:val="clear" w:color="000000" w:fill="FFFFFF"/>
          </w:tcPr>
          <w:p w:rsidR="00A74284" w:rsidRPr="00107F79" w:rsidRDefault="00A74284" w:rsidP="00D01DC2">
            <w:pPr>
              <w:widowControl/>
              <w:suppressAutoHyphens w:val="0"/>
              <w:rPr>
                <w:rFonts w:eastAsia="Times New Roman"/>
                <w:sz w:val="22"/>
                <w:szCs w:val="22"/>
                <w:lang w:eastAsia="ru-RU"/>
              </w:rPr>
            </w:pPr>
            <w:r w:rsidRPr="00107F79">
              <w:rPr>
                <w:rFonts w:eastAsia="Times New Roman"/>
                <w:sz w:val="22"/>
                <w:szCs w:val="22"/>
                <w:lang w:eastAsia="ru-RU"/>
              </w:rPr>
              <w:t>Доходы прошлых финансовых лет</w:t>
            </w:r>
          </w:p>
        </w:tc>
        <w:tc>
          <w:tcPr>
            <w:tcW w:w="1276" w:type="dxa"/>
            <w:tcBorders>
              <w:top w:val="nil"/>
              <w:left w:val="nil"/>
              <w:bottom w:val="single" w:sz="4" w:space="0" w:color="auto"/>
              <w:right w:val="single" w:sz="4" w:space="0" w:color="auto"/>
            </w:tcBorders>
            <w:shd w:val="clear" w:color="000000" w:fill="FFFFFF"/>
            <w:noWrap/>
          </w:tcPr>
          <w:p w:rsidR="00A74284" w:rsidRPr="00107F79" w:rsidRDefault="00A74284"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401.20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Расходы текущего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6A5436"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A5436" w:rsidRPr="00107F79" w:rsidRDefault="006A5436" w:rsidP="00D01DC2">
            <w:pPr>
              <w:widowControl/>
              <w:suppressAutoHyphens w:val="0"/>
              <w:rPr>
                <w:rFonts w:eastAsia="Times New Roman"/>
                <w:sz w:val="22"/>
                <w:szCs w:val="22"/>
                <w:lang w:eastAsia="ru-RU"/>
              </w:rPr>
            </w:pPr>
            <w:r w:rsidRPr="00107F79">
              <w:rPr>
                <w:rFonts w:eastAsia="Times New Roman"/>
                <w:sz w:val="22"/>
                <w:szCs w:val="22"/>
                <w:lang w:eastAsia="ru-RU"/>
              </w:rPr>
              <w:t>401.28</w:t>
            </w:r>
          </w:p>
        </w:tc>
        <w:tc>
          <w:tcPr>
            <w:tcW w:w="7564" w:type="dxa"/>
            <w:tcBorders>
              <w:top w:val="nil"/>
              <w:left w:val="nil"/>
              <w:bottom w:val="single" w:sz="4" w:space="0" w:color="auto"/>
              <w:right w:val="single" w:sz="4" w:space="0" w:color="auto"/>
            </w:tcBorders>
            <w:shd w:val="clear" w:color="000000" w:fill="FFFFFF"/>
          </w:tcPr>
          <w:p w:rsidR="006A5436" w:rsidRPr="00107F79" w:rsidRDefault="006A5436"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Расходы финансового года, предшествующего </w:t>
            </w:r>
            <w:proofErr w:type="gramStart"/>
            <w:r w:rsidRPr="00107F79">
              <w:rPr>
                <w:rFonts w:eastAsia="Times New Roman"/>
                <w:sz w:val="22"/>
                <w:szCs w:val="22"/>
                <w:lang w:eastAsia="ru-RU"/>
              </w:rPr>
              <w:t>отчетному</w:t>
            </w:r>
            <w:proofErr w:type="gramEnd"/>
          </w:p>
        </w:tc>
        <w:tc>
          <w:tcPr>
            <w:tcW w:w="1276" w:type="dxa"/>
            <w:tcBorders>
              <w:top w:val="nil"/>
              <w:left w:val="nil"/>
              <w:bottom w:val="single" w:sz="4" w:space="0" w:color="auto"/>
              <w:right w:val="single" w:sz="4" w:space="0" w:color="auto"/>
            </w:tcBorders>
            <w:shd w:val="clear" w:color="000000" w:fill="FFFFFF"/>
            <w:noWrap/>
          </w:tcPr>
          <w:p w:rsidR="006A5436" w:rsidRPr="00107F79" w:rsidRDefault="006A5436"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6A5436"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A5436" w:rsidRPr="00107F79" w:rsidRDefault="006A5436" w:rsidP="00D01DC2">
            <w:pPr>
              <w:widowControl/>
              <w:suppressAutoHyphens w:val="0"/>
              <w:rPr>
                <w:rFonts w:eastAsia="Times New Roman"/>
                <w:sz w:val="22"/>
                <w:szCs w:val="22"/>
                <w:lang w:eastAsia="ru-RU"/>
              </w:rPr>
            </w:pPr>
            <w:r w:rsidRPr="00107F79">
              <w:rPr>
                <w:rFonts w:eastAsia="Times New Roman"/>
                <w:sz w:val="22"/>
                <w:szCs w:val="22"/>
                <w:lang w:eastAsia="ru-RU"/>
              </w:rPr>
              <w:t>401.29</w:t>
            </w:r>
          </w:p>
        </w:tc>
        <w:tc>
          <w:tcPr>
            <w:tcW w:w="7564" w:type="dxa"/>
            <w:tcBorders>
              <w:top w:val="nil"/>
              <w:left w:val="nil"/>
              <w:bottom w:val="single" w:sz="4" w:space="0" w:color="auto"/>
              <w:right w:val="single" w:sz="4" w:space="0" w:color="auto"/>
            </w:tcBorders>
            <w:shd w:val="clear" w:color="000000" w:fill="FFFFFF"/>
          </w:tcPr>
          <w:p w:rsidR="006A5436" w:rsidRPr="00107F79" w:rsidRDefault="006A5436" w:rsidP="00D01DC2">
            <w:pPr>
              <w:widowControl/>
              <w:suppressAutoHyphens w:val="0"/>
              <w:rPr>
                <w:rFonts w:eastAsia="Times New Roman"/>
                <w:sz w:val="22"/>
                <w:szCs w:val="22"/>
                <w:lang w:eastAsia="ru-RU"/>
              </w:rPr>
            </w:pPr>
            <w:r w:rsidRPr="00107F79">
              <w:rPr>
                <w:rFonts w:eastAsia="Times New Roman"/>
                <w:sz w:val="22"/>
                <w:szCs w:val="22"/>
                <w:lang w:eastAsia="ru-RU"/>
              </w:rPr>
              <w:t>Расходы прошлых финансовых лет</w:t>
            </w:r>
          </w:p>
        </w:tc>
        <w:tc>
          <w:tcPr>
            <w:tcW w:w="1276" w:type="dxa"/>
            <w:tcBorders>
              <w:top w:val="nil"/>
              <w:left w:val="nil"/>
              <w:bottom w:val="single" w:sz="4" w:space="0" w:color="auto"/>
              <w:right w:val="single" w:sz="4" w:space="0" w:color="auto"/>
            </w:tcBorders>
            <w:shd w:val="clear" w:color="000000" w:fill="FFFFFF"/>
            <w:noWrap/>
          </w:tcPr>
          <w:p w:rsidR="006A5436" w:rsidRPr="00107F79" w:rsidRDefault="006A5436"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401.30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Финансовый результат прошлых отчетных периодов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401.40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Доходы будущих периодов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401.50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Расходы будущих периодов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401.60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Резервы предстоящих расходов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8</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501.00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501.10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Лимиты бюджетных обязательств текущего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501.11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Доведенные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501.12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501.13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501.14</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Переданные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501.15</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Полученные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501.16</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Лимиты бюджетных обязательств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lastRenderedPageBreak/>
              <w:t>501.19</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Утвержденные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501.20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Лимиты бюджетных обязательств первого года, следующего за </w:t>
            </w:r>
            <w:proofErr w:type="gramStart"/>
            <w:r w:rsidRPr="00107F79">
              <w:rPr>
                <w:rFonts w:eastAsia="Times New Roman"/>
                <w:sz w:val="22"/>
                <w:szCs w:val="22"/>
                <w:lang w:eastAsia="ru-RU"/>
              </w:rPr>
              <w:t>текущим</w:t>
            </w:r>
            <w:proofErr w:type="gramEnd"/>
            <w:r w:rsidRPr="00107F79">
              <w:rPr>
                <w:rFonts w:eastAsia="Times New Roman"/>
                <w:sz w:val="22"/>
                <w:szCs w:val="22"/>
                <w:lang w:eastAsia="ru-RU"/>
              </w:rPr>
              <w:t xml:space="preserve"> (очередного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501.21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Доведенные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501.22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501.23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501.24</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Переданные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501.25</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Полученные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501.26</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Лимиты бюджетных обязательств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501.29</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Утвержденные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501.30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Лимиты бюджетных обязательств второго года, следующего за </w:t>
            </w:r>
            <w:proofErr w:type="gramStart"/>
            <w:r w:rsidRPr="00107F79">
              <w:rPr>
                <w:rFonts w:eastAsia="Times New Roman"/>
                <w:sz w:val="22"/>
                <w:szCs w:val="22"/>
                <w:lang w:eastAsia="ru-RU"/>
              </w:rPr>
              <w:t>текущим</w:t>
            </w:r>
            <w:proofErr w:type="gramEnd"/>
            <w:r w:rsidRPr="00107F79">
              <w:rPr>
                <w:rFonts w:eastAsia="Times New Roman"/>
                <w:sz w:val="22"/>
                <w:szCs w:val="22"/>
                <w:lang w:eastAsia="ru-RU"/>
              </w:rPr>
              <w:t xml:space="preserve"> (первого года, следующего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501.31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Доведенные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501.32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501.33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501.34</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Переданные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501.35</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Полученные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501.36</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Лимиты бюджетных обязательств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501.39</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Утвержденные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501.40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Лимиты бюджетных обязательств второго года, следующего за </w:t>
            </w:r>
            <w:proofErr w:type="gramStart"/>
            <w:r w:rsidRPr="00107F79">
              <w:rPr>
                <w:rFonts w:eastAsia="Times New Roman"/>
                <w:sz w:val="22"/>
                <w:szCs w:val="22"/>
                <w:lang w:eastAsia="ru-RU"/>
              </w:rPr>
              <w:t>очередным</w:t>
            </w:r>
            <w:proofErr w:type="gramEnd"/>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501.41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Доведенные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501.42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501.43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501.44</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Переданные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501.45</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Полученные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501.46</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Лимиты бюджетных обязательств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501.49</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Утвержденные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r w:rsidR="00B01E23"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501.90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Лимиты бюджетных обязательств на иные очередные годы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501.91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Доведенные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501.92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501.93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501.94</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Переданные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501.95</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Полученные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501.96</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Лимиты бюджетных обязательств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501.99</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Утвержденные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r w:rsidR="00B01E23"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502.00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Обязательства</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502.10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Принятые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502.11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Принятые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502.12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Принятые денежные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502.17</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Принимаемые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502.19</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Отложенные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502.20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Принятые обязательства на первый год, следующий </w:t>
            </w:r>
            <w:proofErr w:type="gramStart"/>
            <w:r w:rsidRPr="00107F79">
              <w:rPr>
                <w:rFonts w:eastAsia="Times New Roman"/>
                <w:sz w:val="22"/>
                <w:szCs w:val="22"/>
                <w:lang w:eastAsia="ru-RU"/>
              </w:rPr>
              <w:t>за</w:t>
            </w:r>
            <w:proofErr w:type="gramEnd"/>
            <w:r w:rsidRPr="00107F79">
              <w:rPr>
                <w:rFonts w:eastAsia="Times New Roman"/>
                <w:sz w:val="22"/>
                <w:szCs w:val="22"/>
                <w:lang w:eastAsia="ru-RU"/>
              </w:rPr>
              <w:t xml:space="preserve">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502.21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Принятые обязательства на первый год, следующий </w:t>
            </w:r>
            <w:proofErr w:type="gramStart"/>
            <w:r w:rsidRPr="00107F79">
              <w:rPr>
                <w:rFonts w:eastAsia="Times New Roman"/>
                <w:sz w:val="22"/>
                <w:szCs w:val="22"/>
                <w:lang w:eastAsia="ru-RU"/>
              </w:rPr>
              <w:t>за</w:t>
            </w:r>
            <w:proofErr w:type="gramEnd"/>
            <w:r w:rsidRPr="00107F79">
              <w:rPr>
                <w:rFonts w:eastAsia="Times New Roman"/>
                <w:sz w:val="22"/>
                <w:szCs w:val="22"/>
                <w:lang w:eastAsia="ru-RU"/>
              </w:rPr>
              <w:t xml:space="preserve">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502.22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Принятые денежные обязательства на первый год, следующий </w:t>
            </w:r>
            <w:proofErr w:type="gramStart"/>
            <w:r w:rsidRPr="00107F79">
              <w:rPr>
                <w:rFonts w:eastAsia="Times New Roman"/>
                <w:sz w:val="22"/>
                <w:szCs w:val="22"/>
                <w:lang w:eastAsia="ru-RU"/>
              </w:rPr>
              <w:t>за</w:t>
            </w:r>
            <w:proofErr w:type="gramEnd"/>
            <w:r w:rsidRPr="00107F79">
              <w:rPr>
                <w:rFonts w:eastAsia="Times New Roman"/>
                <w:sz w:val="22"/>
                <w:szCs w:val="22"/>
                <w:lang w:eastAsia="ru-RU"/>
              </w:rPr>
              <w:t xml:space="preserve">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502.27</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Принимаемые обязательства на первый год, следующий за </w:t>
            </w:r>
            <w:proofErr w:type="gramStart"/>
            <w:r w:rsidRPr="00107F79">
              <w:rPr>
                <w:rFonts w:eastAsia="Times New Roman"/>
                <w:sz w:val="22"/>
                <w:szCs w:val="22"/>
                <w:lang w:eastAsia="ru-RU"/>
              </w:rPr>
              <w:t>текущим</w:t>
            </w:r>
            <w:proofErr w:type="gramEnd"/>
            <w:r w:rsidRPr="00107F79">
              <w:rPr>
                <w:rFonts w:eastAsia="Times New Roman"/>
                <w:sz w:val="22"/>
                <w:szCs w:val="22"/>
                <w:lang w:eastAsia="ru-RU"/>
              </w:rPr>
              <w:t xml:space="preserve">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502.29</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Отложенные обязательства на первый год, следующий за </w:t>
            </w:r>
            <w:proofErr w:type="gramStart"/>
            <w:r w:rsidRPr="00107F79">
              <w:rPr>
                <w:rFonts w:eastAsia="Times New Roman"/>
                <w:sz w:val="22"/>
                <w:szCs w:val="22"/>
                <w:lang w:eastAsia="ru-RU"/>
              </w:rPr>
              <w:t>текущим</w:t>
            </w:r>
            <w:proofErr w:type="gramEnd"/>
            <w:r w:rsidRPr="00107F79">
              <w:rPr>
                <w:rFonts w:eastAsia="Times New Roman"/>
                <w:sz w:val="22"/>
                <w:szCs w:val="22"/>
                <w:lang w:eastAsia="ru-RU"/>
              </w:rPr>
              <w:t xml:space="preserve">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502.30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Принятые обязательства на второй год, следующий за текущим (на первый год, следующий </w:t>
            </w:r>
            <w:proofErr w:type="gramStart"/>
            <w:r w:rsidRPr="00107F79">
              <w:rPr>
                <w:rFonts w:eastAsia="Times New Roman"/>
                <w:sz w:val="22"/>
                <w:szCs w:val="22"/>
                <w:lang w:eastAsia="ru-RU"/>
              </w:rPr>
              <w:t>за</w:t>
            </w:r>
            <w:proofErr w:type="gramEnd"/>
            <w:r w:rsidRPr="00107F79">
              <w:rPr>
                <w:rFonts w:eastAsia="Times New Roman"/>
                <w:sz w:val="22"/>
                <w:szCs w:val="22"/>
                <w:lang w:eastAsia="ru-RU"/>
              </w:rPr>
              <w:t xml:space="preserve">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lastRenderedPageBreak/>
              <w:t>502.31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Принятые обязательства на второй год, следующий за текущим (на первый год, следующий </w:t>
            </w:r>
            <w:proofErr w:type="gramStart"/>
            <w:r w:rsidRPr="00107F79">
              <w:rPr>
                <w:rFonts w:eastAsia="Times New Roman"/>
                <w:sz w:val="22"/>
                <w:szCs w:val="22"/>
                <w:lang w:eastAsia="ru-RU"/>
              </w:rPr>
              <w:t>за</w:t>
            </w:r>
            <w:proofErr w:type="gramEnd"/>
            <w:r w:rsidRPr="00107F79">
              <w:rPr>
                <w:rFonts w:eastAsia="Times New Roman"/>
                <w:sz w:val="22"/>
                <w:szCs w:val="22"/>
                <w:lang w:eastAsia="ru-RU"/>
              </w:rPr>
              <w:t xml:space="preserve">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502.32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Принятые денежные обязательства на второй год, следующий за текущим (на первый год, следующий </w:t>
            </w:r>
            <w:proofErr w:type="gramStart"/>
            <w:r w:rsidRPr="00107F79">
              <w:rPr>
                <w:rFonts w:eastAsia="Times New Roman"/>
                <w:sz w:val="22"/>
                <w:szCs w:val="22"/>
                <w:lang w:eastAsia="ru-RU"/>
              </w:rPr>
              <w:t>за</w:t>
            </w:r>
            <w:proofErr w:type="gramEnd"/>
            <w:r w:rsidRPr="00107F79">
              <w:rPr>
                <w:rFonts w:eastAsia="Times New Roman"/>
                <w:sz w:val="22"/>
                <w:szCs w:val="22"/>
                <w:lang w:eastAsia="ru-RU"/>
              </w:rPr>
              <w:t xml:space="preserve">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502.37</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Принимаемые обязательства на второй год, следующий за </w:t>
            </w:r>
            <w:proofErr w:type="gramStart"/>
            <w:r w:rsidRPr="00107F79">
              <w:rPr>
                <w:rFonts w:eastAsia="Times New Roman"/>
                <w:sz w:val="22"/>
                <w:szCs w:val="22"/>
                <w:lang w:eastAsia="ru-RU"/>
              </w:rPr>
              <w:t>текущим</w:t>
            </w:r>
            <w:proofErr w:type="gramEnd"/>
            <w:r w:rsidRPr="00107F79">
              <w:rPr>
                <w:rFonts w:eastAsia="Times New Roman"/>
                <w:sz w:val="22"/>
                <w:szCs w:val="22"/>
                <w:lang w:eastAsia="ru-RU"/>
              </w:rPr>
              <w:t xml:space="preserve">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r w:rsidR="00B01E23" w:rsidRPr="00107F79">
              <w:rPr>
                <w:rFonts w:eastAsia="Times New Roman"/>
                <w:sz w:val="22"/>
                <w:szCs w:val="22"/>
                <w:lang w:eastAsia="ru-RU"/>
              </w:rPr>
              <w:t>9</w:t>
            </w:r>
          </w:p>
        </w:tc>
      </w:tr>
      <w:tr w:rsidR="00855F87"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502.39</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Отложенные обязательства на второй год, следующий за </w:t>
            </w:r>
            <w:proofErr w:type="gramStart"/>
            <w:r w:rsidRPr="00107F79">
              <w:rPr>
                <w:rFonts w:eastAsia="Times New Roman"/>
                <w:sz w:val="22"/>
                <w:szCs w:val="22"/>
                <w:lang w:eastAsia="ru-RU"/>
              </w:rPr>
              <w:t>текущим</w:t>
            </w:r>
            <w:proofErr w:type="gramEnd"/>
            <w:r w:rsidRPr="00107F79">
              <w:rPr>
                <w:rFonts w:eastAsia="Times New Roman"/>
                <w:sz w:val="22"/>
                <w:szCs w:val="22"/>
                <w:lang w:eastAsia="ru-RU"/>
              </w:rPr>
              <w:t xml:space="preserve">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r w:rsidR="00B01E23"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502.40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Принятые обязательства на второй год, следующий </w:t>
            </w:r>
            <w:proofErr w:type="gramStart"/>
            <w:r w:rsidRPr="00107F79">
              <w:rPr>
                <w:rFonts w:eastAsia="Times New Roman"/>
                <w:sz w:val="22"/>
                <w:szCs w:val="22"/>
                <w:lang w:eastAsia="ru-RU"/>
              </w:rPr>
              <w:t>за</w:t>
            </w:r>
            <w:proofErr w:type="gramEnd"/>
            <w:r w:rsidRPr="00107F79">
              <w:rPr>
                <w:rFonts w:eastAsia="Times New Roman"/>
                <w:sz w:val="22"/>
                <w:szCs w:val="22"/>
                <w:lang w:eastAsia="ru-RU"/>
              </w:rPr>
              <w:t xml:space="preserve">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502.41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Принятые обязательства на второй год, следующий </w:t>
            </w:r>
            <w:proofErr w:type="gramStart"/>
            <w:r w:rsidRPr="00107F79">
              <w:rPr>
                <w:rFonts w:eastAsia="Times New Roman"/>
                <w:sz w:val="22"/>
                <w:szCs w:val="22"/>
                <w:lang w:eastAsia="ru-RU"/>
              </w:rPr>
              <w:t>за</w:t>
            </w:r>
            <w:proofErr w:type="gramEnd"/>
            <w:r w:rsidRPr="00107F79">
              <w:rPr>
                <w:rFonts w:eastAsia="Times New Roman"/>
                <w:sz w:val="22"/>
                <w:szCs w:val="22"/>
                <w:lang w:eastAsia="ru-RU"/>
              </w:rPr>
              <w:t xml:space="preserve">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502.42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Принятые денежные обязательства на второй год, следующий </w:t>
            </w:r>
            <w:proofErr w:type="gramStart"/>
            <w:r w:rsidRPr="00107F79">
              <w:rPr>
                <w:rFonts w:eastAsia="Times New Roman"/>
                <w:sz w:val="22"/>
                <w:szCs w:val="22"/>
                <w:lang w:eastAsia="ru-RU"/>
              </w:rPr>
              <w:t>за</w:t>
            </w:r>
            <w:proofErr w:type="gramEnd"/>
            <w:r w:rsidRPr="00107F79">
              <w:rPr>
                <w:rFonts w:eastAsia="Times New Roman"/>
                <w:sz w:val="22"/>
                <w:szCs w:val="22"/>
                <w:lang w:eastAsia="ru-RU"/>
              </w:rPr>
              <w:t xml:space="preserve">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502.47</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Принимаемые обязательства на второй год, следующий за </w:t>
            </w:r>
            <w:proofErr w:type="gramStart"/>
            <w:r w:rsidRPr="00107F79">
              <w:rPr>
                <w:rFonts w:eastAsia="Times New Roman"/>
                <w:sz w:val="22"/>
                <w:szCs w:val="22"/>
                <w:lang w:eastAsia="ru-RU"/>
              </w:rPr>
              <w:t>очередным</w:t>
            </w:r>
            <w:proofErr w:type="gramEnd"/>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r w:rsidR="00B01E23"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502.49</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Отложенные обязательства на второй год, следующий за </w:t>
            </w:r>
            <w:proofErr w:type="gramStart"/>
            <w:r w:rsidRPr="00107F79">
              <w:rPr>
                <w:rFonts w:eastAsia="Times New Roman"/>
                <w:sz w:val="22"/>
                <w:szCs w:val="22"/>
                <w:lang w:eastAsia="ru-RU"/>
              </w:rPr>
              <w:t>очередным</w:t>
            </w:r>
            <w:proofErr w:type="gramEnd"/>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r w:rsidR="00B01E23"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502.90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Принятые обязательства на иные очередные годы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502.91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Принятые обязательства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502.92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Принятые денежные обязательства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502.97</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Принимаемые обязательства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502.99</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Отложенные обязательства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503.00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503.10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Бюджетные ассигнования текущего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503.11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503.12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Бюджетные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503.13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Бюджетные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503.14</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Переданные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503.15</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503.16</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Бюджетные ассигнования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503.19</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Утвержденные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503.20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Бюджетные ассигнования первого года, следующего за </w:t>
            </w:r>
            <w:proofErr w:type="gramStart"/>
            <w:r w:rsidRPr="00107F79">
              <w:rPr>
                <w:rFonts w:eastAsia="Times New Roman"/>
                <w:sz w:val="22"/>
                <w:szCs w:val="22"/>
                <w:lang w:eastAsia="ru-RU"/>
              </w:rPr>
              <w:t>текущим</w:t>
            </w:r>
            <w:proofErr w:type="gramEnd"/>
            <w:r w:rsidRPr="00107F79">
              <w:rPr>
                <w:rFonts w:eastAsia="Times New Roman"/>
                <w:sz w:val="22"/>
                <w:szCs w:val="22"/>
                <w:lang w:eastAsia="ru-RU"/>
              </w:rPr>
              <w:t xml:space="preserve"> (очередного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503.21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503.22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Бюджетные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503.23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Бюджетные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503.24</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Переданные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503.25</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503.26</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Бюджетные ассигнования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503.29</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Утвержденные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503.30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Бюджетные ассигнования второго года, следующего за </w:t>
            </w:r>
            <w:proofErr w:type="gramStart"/>
            <w:r w:rsidRPr="00107F79">
              <w:rPr>
                <w:rFonts w:eastAsia="Times New Roman"/>
                <w:sz w:val="22"/>
                <w:szCs w:val="22"/>
                <w:lang w:eastAsia="ru-RU"/>
              </w:rPr>
              <w:t>текущим</w:t>
            </w:r>
            <w:proofErr w:type="gramEnd"/>
            <w:r w:rsidRPr="00107F79">
              <w:rPr>
                <w:rFonts w:eastAsia="Times New Roman"/>
                <w:sz w:val="22"/>
                <w:szCs w:val="22"/>
                <w:lang w:eastAsia="ru-RU"/>
              </w:rPr>
              <w:t xml:space="preserve"> (первого года, следующего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503.31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503.32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Бюджетные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503.33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Бюджетные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503.34</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Переданные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503.35</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503.36</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Бюджетные ассигнования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503.39</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Утвержденные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503.40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Бюджетные ассигнования второго года, следующего за </w:t>
            </w:r>
            <w:proofErr w:type="gramStart"/>
            <w:r w:rsidRPr="00107F79">
              <w:rPr>
                <w:rFonts w:eastAsia="Times New Roman"/>
                <w:sz w:val="22"/>
                <w:szCs w:val="22"/>
                <w:lang w:eastAsia="ru-RU"/>
              </w:rPr>
              <w:t>очередным</w:t>
            </w:r>
            <w:proofErr w:type="gramEnd"/>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503.41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503.42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Бюджетные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503.43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Бюджетные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lastRenderedPageBreak/>
              <w:t>503.44</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Переданные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503.45</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503.46</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Бюджетные ассигнования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503.49</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Утвержденные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503.90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Бюджетные ассигнования на иные очередные годы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503.91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503.92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F64B2A" w:rsidP="00D01DC2">
            <w:pPr>
              <w:widowControl/>
              <w:suppressAutoHyphens w:val="0"/>
              <w:rPr>
                <w:rFonts w:eastAsia="Times New Roman"/>
                <w:sz w:val="22"/>
                <w:szCs w:val="22"/>
                <w:lang w:eastAsia="ru-RU"/>
              </w:rPr>
            </w:pPr>
            <w:r w:rsidRPr="00107F79">
              <w:rPr>
                <w:rFonts w:eastAsia="Times New Roman"/>
                <w:sz w:val="22"/>
                <w:szCs w:val="22"/>
                <w:lang w:eastAsia="ru-RU"/>
              </w:rPr>
              <w:t>Бюджетные</w:t>
            </w:r>
            <w:r w:rsidR="00855F87" w:rsidRPr="00107F79">
              <w:rPr>
                <w:rFonts w:eastAsia="Times New Roman"/>
                <w:sz w:val="22"/>
                <w:szCs w:val="22"/>
                <w:lang w:eastAsia="ru-RU"/>
              </w:rPr>
              <w:t xml:space="preserve">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503.93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F64B2A" w:rsidP="00D01DC2">
            <w:pPr>
              <w:widowControl/>
              <w:suppressAutoHyphens w:val="0"/>
              <w:rPr>
                <w:rFonts w:eastAsia="Times New Roman"/>
                <w:sz w:val="22"/>
                <w:szCs w:val="22"/>
                <w:lang w:eastAsia="ru-RU"/>
              </w:rPr>
            </w:pPr>
            <w:r w:rsidRPr="00107F79">
              <w:rPr>
                <w:rFonts w:eastAsia="Times New Roman"/>
                <w:sz w:val="22"/>
                <w:szCs w:val="22"/>
                <w:lang w:eastAsia="ru-RU"/>
              </w:rPr>
              <w:t>Бюджетные</w:t>
            </w:r>
            <w:r w:rsidR="00855F87" w:rsidRPr="00107F79">
              <w:rPr>
                <w:rFonts w:eastAsia="Times New Roman"/>
                <w:sz w:val="22"/>
                <w:szCs w:val="22"/>
                <w:lang w:eastAsia="ru-RU"/>
              </w:rPr>
              <w:t xml:space="preserve">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503.94</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Переданные </w:t>
            </w:r>
            <w:r w:rsidR="00F64B2A" w:rsidRPr="00107F79">
              <w:rPr>
                <w:rFonts w:eastAsia="Times New Roman"/>
                <w:sz w:val="22"/>
                <w:szCs w:val="22"/>
                <w:lang w:eastAsia="ru-RU"/>
              </w:rPr>
              <w:t>бюджетные</w:t>
            </w:r>
            <w:r w:rsidRPr="00107F79">
              <w:rPr>
                <w:rFonts w:eastAsia="Times New Roman"/>
                <w:sz w:val="22"/>
                <w:szCs w:val="22"/>
                <w:lang w:eastAsia="ru-RU"/>
              </w:rPr>
              <w:t xml:space="preserve">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503.95</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Полученные </w:t>
            </w:r>
            <w:r w:rsidR="00F64B2A" w:rsidRPr="00107F79">
              <w:rPr>
                <w:rFonts w:eastAsia="Times New Roman"/>
                <w:sz w:val="22"/>
                <w:szCs w:val="22"/>
                <w:lang w:eastAsia="ru-RU"/>
              </w:rPr>
              <w:t>бюджетные</w:t>
            </w:r>
            <w:r w:rsidRPr="00107F79">
              <w:rPr>
                <w:rFonts w:eastAsia="Times New Roman"/>
                <w:sz w:val="22"/>
                <w:szCs w:val="22"/>
                <w:lang w:eastAsia="ru-RU"/>
              </w:rPr>
              <w:t xml:space="preserve">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503.96</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F64B2A" w:rsidP="00D01DC2">
            <w:pPr>
              <w:widowControl/>
              <w:suppressAutoHyphens w:val="0"/>
              <w:rPr>
                <w:rFonts w:eastAsia="Times New Roman"/>
                <w:sz w:val="22"/>
                <w:szCs w:val="22"/>
                <w:lang w:eastAsia="ru-RU"/>
              </w:rPr>
            </w:pPr>
            <w:r w:rsidRPr="00107F79">
              <w:rPr>
                <w:rFonts w:eastAsia="Times New Roman"/>
                <w:sz w:val="22"/>
                <w:szCs w:val="22"/>
                <w:lang w:eastAsia="ru-RU"/>
              </w:rPr>
              <w:t>Бюджетные</w:t>
            </w:r>
            <w:r w:rsidR="00855F87" w:rsidRPr="00107F79">
              <w:rPr>
                <w:rFonts w:eastAsia="Times New Roman"/>
                <w:sz w:val="22"/>
                <w:szCs w:val="22"/>
                <w:lang w:eastAsia="ru-RU"/>
              </w:rPr>
              <w:t xml:space="preserve"> ассигнования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503.99</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Утвержденные </w:t>
            </w:r>
            <w:r w:rsidR="00F64B2A" w:rsidRPr="00107F79">
              <w:rPr>
                <w:rFonts w:eastAsia="Times New Roman"/>
                <w:sz w:val="22"/>
                <w:szCs w:val="22"/>
                <w:lang w:eastAsia="ru-RU"/>
              </w:rPr>
              <w:t>бюджетные</w:t>
            </w:r>
            <w:r w:rsidRPr="00107F79">
              <w:rPr>
                <w:rFonts w:eastAsia="Times New Roman"/>
                <w:sz w:val="22"/>
                <w:szCs w:val="22"/>
                <w:lang w:eastAsia="ru-RU"/>
              </w:rPr>
              <w:t xml:space="preserve">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504.00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Сметные (плановые, прогнозные) назначения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504.10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Сметные (плановые, прогнозные) назначения текущего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B32428"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504.20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Сметные (плановые, прогнозные) назначения очередного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B32428"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B3242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55F87" w:rsidRPr="00107F79" w:rsidRDefault="00B32428" w:rsidP="00D01DC2">
            <w:pPr>
              <w:widowControl/>
              <w:suppressAutoHyphens w:val="0"/>
              <w:rPr>
                <w:rFonts w:eastAsia="Times New Roman"/>
                <w:sz w:val="22"/>
                <w:szCs w:val="22"/>
                <w:lang w:eastAsia="ru-RU"/>
              </w:rPr>
            </w:pPr>
            <w:r w:rsidRPr="00107F79">
              <w:rPr>
                <w:rFonts w:eastAsia="Times New Roman"/>
                <w:sz w:val="22"/>
                <w:szCs w:val="22"/>
                <w:lang w:eastAsia="ru-RU"/>
              </w:rPr>
              <w:t>504.30</w:t>
            </w:r>
          </w:p>
        </w:tc>
        <w:tc>
          <w:tcPr>
            <w:tcW w:w="7564" w:type="dxa"/>
            <w:tcBorders>
              <w:top w:val="nil"/>
              <w:left w:val="nil"/>
              <w:bottom w:val="single" w:sz="4" w:space="0" w:color="auto"/>
              <w:right w:val="single" w:sz="4" w:space="0" w:color="auto"/>
            </w:tcBorders>
            <w:shd w:val="clear" w:color="000000" w:fill="FFFFFF"/>
          </w:tcPr>
          <w:p w:rsidR="00855F87" w:rsidRPr="00107F79" w:rsidRDefault="005D36CB"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Сметные (плановые, прогнозные) назначения на второй год, следующий за </w:t>
            </w:r>
            <w:proofErr w:type="gramStart"/>
            <w:r w:rsidRPr="00107F79">
              <w:rPr>
                <w:rFonts w:eastAsia="Times New Roman"/>
                <w:sz w:val="22"/>
                <w:szCs w:val="22"/>
                <w:lang w:eastAsia="ru-RU"/>
              </w:rPr>
              <w:t>текущим</w:t>
            </w:r>
            <w:proofErr w:type="gramEnd"/>
            <w:r w:rsidRPr="00107F79">
              <w:rPr>
                <w:rFonts w:eastAsia="Times New Roman"/>
                <w:sz w:val="22"/>
                <w:szCs w:val="22"/>
                <w:lang w:eastAsia="ru-RU"/>
              </w:rPr>
              <w:t xml:space="preserve">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B3242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55F87" w:rsidRPr="00107F79" w:rsidRDefault="00B32428" w:rsidP="00D01DC2">
            <w:pPr>
              <w:widowControl/>
              <w:suppressAutoHyphens w:val="0"/>
              <w:rPr>
                <w:rFonts w:eastAsia="Times New Roman"/>
                <w:sz w:val="22"/>
                <w:szCs w:val="22"/>
                <w:lang w:eastAsia="ru-RU"/>
              </w:rPr>
            </w:pPr>
            <w:r w:rsidRPr="00107F79">
              <w:rPr>
                <w:rFonts w:eastAsia="Times New Roman"/>
                <w:sz w:val="22"/>
                <w:szCs w:val="22"/>
                <w:lang w:eastAsia="ru-RU"/>
              </w:rPr>
              <w:t>504.40</w:t>
            </w:r>
          </w:p>
        </w:tc>
        <w:tc>
          <w:tcPr>
            <w:tcW w:w="7564" w:type="dxa"/>
            <w:tcBorders>
              <w:top w:val="nil"/>
              <w:left w:val="nil"/>
              <w:bottom w:val="single" w:sz="4" w:space="0" w:color="auto"/>
              <w:right w:val="single" w:sz="4" w:space="0" w:color="auto"/>
            </w:tcBorders>
            <w:shd w:val="clear" w:color="000000" w:fill="FFFFFF"/>
          </w:tcPr>
          <w:p w:rsidR="00855F87" w:rsidRPr="00107F79" w:rsidRDefault="005D36CB"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Сметные (плановые, прогнозные) назначения на второй год, следующий за </w:t>
            </w:r>
            <w:proofErr w:type="gramStart"/>
            <w:r w:rsidRPr="00107F79">
              <w:rPr>
                <w:rFonts w:eastAsia="Times New Roman"/>
                <w:sz w:val="22"/>
                <w:szCs w:val="22"/>
                <w:lang w:eastAsia="ru-RU"/>
              </w:rPr>
              <w:t>очередным</w:t>
            </w:r>
            <w:proofErr w:type="gramEnd"/>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B32428" w:rsidRPr="00107F79" w:rsidTr="00B3242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32428" w:rsidRPr="00107F79" w:rsidRDefault="00B32428" w:rsidP="00D01DC2">
            <w:pPr>
              <w:widowControl/>
              <w:suppressAutoHyphens w:val="0"/>
              <w:rPr>
                <w:rFonts w:eastAsia="Times New Roman"/>
                <w:sz w:val="22"/>
                <w:szCs w:val="22"/>
                <w:lang w:eastAsia="ru-RU"/>
              </w:rPr>
            </w:pPr>
            <w:r w:rsidRPr="00107F79">
              <w:rPr>
                <w:rFonts w:eastAsia="Times New Roman"/>
                <w:sz w:val="22"/>
                <w:szCs w:val="22"/>
                <w:lang w:eastAsia="ru-RU"/>
              </w:rPr>
              <w:t>504.90</w:t>
            </w:r>
          </w:p>
        </w:tc>
        <w:tc>
          <w:tcPr>
            <w:tcW w:w="7564" w:type="dxa"/>
            <w:tcBorders>
              <w:top w:val="nil"/>
              <w:left w:val="nil"/>
              <w:bottom w:val="single" w:sz="4" w:space="0" w:color="auto"/>
              <w:right w:val="single" w:sz="4" w:space="0" w:color="auto"/>
            </w:tcBorders>
            <w:shd w:val="clear" w:color="000000" w:fill="FFFFFF"/>
          </w:tcPr>
          <w:p w:rsidR="00B32428" w:rsidRPr="00107F79" w:rsidRDefault="005D36CB" w:rsidP="00D01DC2">
            <w:pPr>
              <w:widowControl/>
              <w:suppressAutoHyphens w:val="0"/>
              <w:rPr>
                <w:rFonts w:eastAsia="Times New Roman"/>
                <w:sz w:val="22"/>
                <w:szCs w:val="22"/>
                <w:lang w:eastAsia="ru-RU"/>
              </w:rPr>
            </w:pPr>
            <w:r w:rsidRPr="00107F79">
              <w:rPr>
                <w:rFonts w:eastAsia="Times New Roman"/>
                <w:sz w:val="22"/>
                <w:szCs w:val="22"/>
                <w:lang w:eastAsia="ru-RU"/>
              </w:rPr>
              <w:t>Сметные (плановые, прогнозные) назначения на иные очередные годы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tcPr>
          <w:p w:rsidR="00B32428" w:rsidRPr="00107F79" w:rsidRDefault="00B32428"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507.00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Утвержденный объем финансового обеспечения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507.10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Утвержденный объем финансового обеспечения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507.20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Утвержденный объем финансового обеспечения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E62F28"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E62F28" w:rsidRPr="00107F79" w:rsidRDefault="00E62F28" w:rsidP="00D01DC2">
            <w:pPr>
              <w:widowControl/>
              <w:suppressAutoHyphens w:val="0"/>
              <w:rPr>
                <w:rFonts w:eastAsia="Times New Roman"/>
                <w:sz w:val="22"/>
                <w:szCs w:val="22"/>
                <w:lang w:eastAsia="ru-RU"/>
              </w:rPr>
            </w:pPr>
            <w:r w:rsidRPr="00107F79">
              <w:rPr>
                <w:rFonts w:eastAsia="Times New Roman"/>
                <w:sz w:val="22"/>
                <w:szCs w:val="22"/>
                <w:lang w:eastAsia="ru-RU"/>
              </w:rPr>
              <w:t>507.30</w:t>
            </w:r>
          </w:p>
        </w:tc>
        <w:tc>
          <w:tcPr>
            <w:tcW w:w="7564" w:type="dxa"/>
            <w:tcBorders>
              <w:top w:val="nil"/>
              <w:left w:val="nil"/>
              <w:bottom w:val="single" w:sz="4" w:space="0" w:color="auto"/>
              <w:right w:val="single" w:sz="4" w:space="0" w:color="auto"/>
            </w:tcBorders>
            <w:shd w:val="clear" w:color="000000" w:fill="FFFFFF"/>
          </w:tcPr>
          <w:p w:rsidR="00E62F28" w:rsidRPr="00107F79" w:rsidRDefault="00E62F28"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Утвержденный объем финансового обеспечения на второй год, следующий за </w:t>
            </w:r>
            <w:proofErr w:type="gramStart"/>
            <w:r w:rsidRPr="00107F79">
              <w:rPr>
                <w:rFonts w:eastAsia="Times New Roman"/>
                <w:sz w:val="22"/>
                <w:szCs w:val="22"/>
                <w:lang w:eastAsia="ru-RU"/>
              </w:rPr>
              <w:t>текущим</w:t>
            </w:r>
            <w:proofErr w:type="gramEnd"/>
            <w:r w:rsidRPr="00107F79">
              <w:rPr>
                <w:rFonts w:eastAsia="Times New Roman"/>
                <w:sz w:val="22"/>
                <w:szCs w:val="22"/>
                <w:lang w:eastAsia="ru-RU"/>
              </w:rPr>
              <w:t xml:space="preserve"> (на первый, следующий за очередным)</w:t>
            </w:r>
          </w:p>
        </w:tc>
        <w:tc>
          <w:tcPr>
            <w:tcW w:w="1276" w:type="dxa"/>
            <w:tcBorders>
              <w:top w:val="nil"/>
              <w:left w:val="nil"/>
              <w:bottom w:val="single" w:sz="4" w:space="0" w:color="auto"/>
              <w:right w:val="single" w:sz="4" w:space="0" w:color="auto"/>
            </w:tcBorders>
            <w:shd w:val="clear" w:color="000000" w:fill="FFFFFF"/>
            <w:noWrap/>
          </w:tcPr>
          <w:p w:rsidR="00E62F28" w:rsidRPr="00107F79" w:rsidRDefault="00E62F28"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E62F28"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E62F28" w:rsidRPr="00107F79" w:rsidRDefault="00E62F28" w:rsidP="00D01DC2">
            <w:pPr>
              <w:widowControl/>
              <w:suppressAutoHyphens w:val="0"/>
              <w:rPr>
                <w:rFonts w:eastAsia="Times New Roman"/>
                <w:sz w:val="22"/>
                <w:szCs w:val="22"/>
                <w:lang w:eastAsia="ru-RU"/>
              </w:rPr>
            </w:pPr>
            <w:r w:rsidRPr="00107F79">
              <w:rPr>
                <w:rFonts w:eastAsia="Times New Roman"/>
                <w:sz w:val="22"/>
                <w:szCs w:val="22"/>
                <w:lang w:eastAsia="ru-RU"/>
              </w:rPr>
              <w:t>507.40</w:t>
            </w:r>
          </w:p>
        </w:tc>
        <w:tc>
          <w:tcPr>
            <w:tcW w:w="7564" w:type="dxa"/>
            <w:tcBorders>
              <w:top w:val="nil"/>
              <w:left w:val="nil"/>
              <w:bottom w:val="single" w:sz="4" w:space="0" w:color="auto"/>
              <w:right w:val="single" w:sz="4" w:space="0" w:color="auto"/>
            </w:tcBorders>
            <w:shd w:val="clear" w:color="000000" w:fill="FFFFFF"/>
          </w:tcPr>
          <w:p w:rsidR="00E62F28" w:rsidRPr="00107F79" w:rsidRDefault="00E62F28"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Утвержденный объем финансового обеспечения на второй год, следующий за </w:t>
            </w:r>
            <w:proofErr w:type="gramStart"/>
            <w:r w:rsidRPr="00107F79">
              <w:rPr>
                <w:rFonts w:eastAsia="Times New Roman"/>
                <w:sz w:val="22"/>
                <w:szCs w:val="22"/>
                <w:lang w:eastAsia="ru-RU"/>
              </w:rPr>
              <w:t>очередным</w:t>
            </w:r>
            <w:proofErr w:type="gramEnd"/>
          </w:p>
        </w:tc>
        <w:tc>
          <w:tcPr>
            <w:tcW w:w="1276" w:type="dxa"/>
            <w:tcBorders>
              <w:top w:val="nil"/>
              <w:left w:val="nil"/>
              <w:bottom w:val="single" w:sz="4" w:space="0" w:color="auto"/>
              <w:right w:val="single" w:sz="4" w:space="0" w:color="auto"/>
            </w:tcBorders>
            <w:shd w:val="clear" w:color="000000" w:fill="FFFFFF"/>
            <w:noWrap/>
          </w:tcPr>
          <w:p w:rsidR="00E62F28" w:rsidRPr="00107F79" w:rsidRDefault="00E62F28"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E62F28"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E62F28" w:rsidRPr="00107F79" w:rsidRDefault="00E62F28" w:rsidP="00D01DC2">
            <w:pPr>
              <w:widowControl/>
              <w:suppressAutoHyphens w:val="0"/>
              <w:rPr>
                <w:rFonts w:eastAsia="Times New Roman"/>
                <w:sz w:val="22"/>
                <w:szCs w:val="22"/>
                <w:lang w:eastAsia="ru-RU"/>
              </w:rPr>
            </w:pPr>
            <w:r w:rsidRPr="00107F79">
              <w:rPr>
                <w:rFonts w:eastAsia="Times New Roman"/>
                <w:sz w:val="22"/>
                <w:szCs w:val="22"/>
                <w:lang w:eastAsia="ru-RU"/>
              </w:rPr>
              <w:t>507.90</w:t>
            </w:r>
          </w:p>
        </w:tc>
        <w:tc>
          <w:tcPr>
            <w:tcW w:w="7564" w:type="dxa"/>
            <w:tcBorders>
              <w:top w:val="nil"/>
              <w:left w:val="nil"/>
              <w:bottom w:val="single" w:sz="4" w:space="0" w:color="auto"/>
              <w:right w:val="single" w:sz="4" w:space="0" w:color="auto"/>
            </w:tcBorders>
            <w:shd w:val="clear" w:color="000000" w:fill="FFFFFF"/>
          </w:tcPr>
          <w:p w:rsidR="00E62F28" w:rsidRPr="00107F79" w:rsidRDefault="00E62F28" w:rsidP="00D01DC2">
            <w:pPr>
              <w:widowControl/>
              <w:suppressAutoHyphens w:val="0"/>
              <w:rPr>
                <w:rFonts w:eastAsia="Times New Roman"/>
                <w:sz w:val="22"/>
                <w:szCs w:val="22"/>
                <w:lang w:eastAsia="ru-RU"/>
              </w:rPr>
            </w:pPr>
            <w:r w:rsidRPr="00107F79">
              <w:rPr>
                <w:rFonts w:eastAsia="Times New Roman"/>
                <w:sz w:val="22"/>
                <w:szCs w:val="22"/>
                <w:lang w:eastAsia="ru-RU"/>
              </w:rPr>
              <w:t>Утвержденный объем финансового обеспечения на иные очередные годы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tcPr>
          <w:p w:rsidR="00E62F28" w:rsidRPr="00107F79" w:rsidRDefault="00E62F28" w:rsidP="00D01DC2">
            <w:pPr>
              <w:widowControl/>
              <w:suppressAutoHyphens w:val="0"/>
              <w:rPr>
                <w:rFonts w:eastAsia="Times New Roman"/>
                <w:sz w:val="22"/>
                <w:szCs w:val="22"/>
                <w:lang w:eastAsia="ru-RU"/>
              </w:rPr>
            </w:pPr>
            <w:r w:rsidRPr="00107F79">
              <w:rPr>
                <w:rFonts w:eastAsia="Times New Roman"/>
                <w:sz w:val="22"/>
                <w:szCs w:val="22"/>
                <w:lang w:eastAsia="ru-RU"/>
              </w:rPr>
              <w:t>9</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01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Имущество, полученное в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01.11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Недвижимое имущество в пользовании по договорам безвозмездного пользования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01.12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Недвижимое имущество в пользовании по договорам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01.21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Особо ценное движимое имущество в пользовании по договорам безвозмездного пользования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01.22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Особо ценное движимое имущество в пользовании по договорам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01.31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Иное движимое имущество в пользовании по договорам безвозмездного пользования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01.32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Иное движимое имущество в пользовании по договорам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02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D16941" w:rsidP="00D01DC2">
            <w:pPr>
              <w:widowControl/>
              <w:suppressAutoHyphens w:val="0"/>
              <w:rPr>
                <w:rFonts w:eastAsia="Times New Roman"/>
                <w:sz w:val="22"/>
                <w:szCs w:val="22"/>
                <w:lang w:eastAsia="ru-RU"/>
              </w:rPr>
            </w:pPr>
            <w:r w:rsidRPr="00107F79">
              <w:rPr>
                <w:rFonts w:eastAsia="Times New Roman"/>
                <w:sz w:val="22"/>
                <w:szCs w:val="22"/>
                <w:lang w:eastAsia="ru-RU"/>
              </w:rPr>
              <w:t>Материальные ценности на хранении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02.1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ОС,  </w:t>
            </w:r>
            <w:proofErr w:type="gramStart"/>
            <w:r w:rsidRPr="00107F79">
              <w:rPr>
                <w:rFonts w:eastAsia="Times New Roman"/>
                <w:sz w:val="22"/>
                <w:szCs w:val="22"/>
                <w:lang w:eastAsia="ru-RU"/>
              </w:rPr>
              <w:t>принятые</w:t>
            </w:r>
            <w:proofErr w:type="gramEnd"/>
            <w:r w:rsidRPr="00107F79">
              <w:rPr>
                <w:rFonts w:eastAsia="Times New Roman"/>
                <w:sz w:val="22"/>
                <w:szCs w:val="22"/>
                <w:lang w:eastAsia="ru-RU"/>
              </w:rPr>
              <w:t xml:space="preserve"> на ответственное хранение</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02.2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МЗ,  </w:t>
            </w:r>
            <w:proofErr w:type="gramStart"/>
            <w:r w:rsidRPr="00107F79">
              <w:rPr>
                <w:rFonts w:eastAsia="Times New Roman"/>
                <w:sz w:val="22"/>
                <w:szCs w:val="22"/>
                <w:lang w:eastAsia="ru-RU"/>
              </w:rPr>
              <w:t>принятые</w:t>
            </w:r>
            <w:proofErr w:type="gramEnd"/>
            <w:r w:rsidRPr="00107F79">
              <w:rPr>
                <w:rFonts w:eastAsia="Times New Roman"/>
                <w:sz w:val="22"/>
                <w:szCs w:val="22"/>
                <w:lang w:eastAsia="ru-RU"/>
              </w:rPr>
              <w:t xml:space="preserve"> на ответственное хранение</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B01E23"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107F79" w:rsidRDefault="00B01E23" w:rsidP="00D01DC2">
            <w:pPr>
              <w:widowControl/>
              <w:suppressAutoHyphens w:val="0"/>
              <w:rPr>
                <w:rFonts w:eastAsia="Times New Roman"/>
                <w:sz w:val="22"/>
                <w:szCs w:val="22"/>
                <w:lang w:eastAsia="ru-RU"/>
              </w:rPr>
            </w:pPr>
            <w:r w:rsidRPr="00107F79">
              <w:rPr>
                <w:rFonts w:eastAsia="Times New Roman"/>
                <w:sz w:val="22"/>
                <w:szCs w:val="22"/>
                <w:lang w:eastAsia="ru-RU"/>
              </w:rPr>
              <w:t>02.3</w:t>
            </w:r>
          </w:p>
        </w:tc>
        <w:tc>
          <w:tcPr>
            <w:tcW w:w="7564" w:type="dxa"/>
            <w:tcBorders>
              <w:top w:val="nil"/>
              <w:left w:val="nil"/>
              <w:bottom w:val="single" w:sz="4" w:space="0" w:color="auto"/>
              <w:right w:val="single" w:sz="4" w:space="0" w:color="auto"/>
            </w:tcBorders>
            <w:shd w:val="clear" w:color="000000" w:fill="FFFFFF"/>
          </w:tcPr>
          <w:p w:rsidR="00B01E23" w:rsidRPr="00107F79" w:rsidRDefault="00B01E23"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ОС, не </w:t>
            </w:r>
            <w:proofErr w:type="gramStart"/>
            <w:r w:rsidRPr="00107F79">
              <w:rPr>
                <w:rFonts w:eastAsia="Times New Roman"/>
                <w:sz w:val="22"/>
                <w:szCs w:val="22"/>
                <w:lang w:eastAsia="ru-RU"/>
              </w:rPr>
              <w:t>признанные</w:t>
            </w:r>
            <w:proofErr w:type="gramEnd"/>
            <w:r w:rsidRPr="00107F79">
              <w:rPr>
                <w:rFonts w:eastAsia="Times New Roman"/>
                <w:sz w:val="22"/>
                <w:szCs w:val="22"/>
                <w:lang w:eastAsia="ru-RU"/>
              </w:rPr>
              <w:t xml:space="preserve"> активом</w:t>
            </w:r>
          </w:p>
        </w:tc>
        <w:tc>
          <w:tcPr>
            <w:tcW w:w="1276" w:type="dxa"/>
            <w:tcBorders>
              <w:top w:val="nil"/>
              <w:left w:val="nil"/>
              <w:bottom w:val="single" w:sz="4" w:space="0" w:color="auto"/>
              <w:right w:val="single" w:sz="4" w:space="0" w:color="auto"/>
            </w:tcBorders>
            <w:shd w:val="clear" w:color="000000" w:fill="FFFFFF"/>
            <w:noWrap/>
          </w:tcPr>
          <w:p w:rsidR="00B01E23" w:rsidRPr="00107F79" w:rsidRDefault="00B01E23" w:rsidP="00D01DC2">
            <w:pPr>
              <w:widowControl/>
              <w:suppressAutoHyphens w:val="0"/>
              <w:rPr>
                <w:rFonts w:eastAsia="Times New Roman"/>
                <w:sz w:val="22"/>
                <w:szCs w:val="22"/>
                <w:highlight w:val="cyan"/>
                <w:lang w:eastAsia="ru-RU"/>
              </w:rPr>
            </w:pPr>
          </w:p>
        </w:tc>
      </w:tr>
      <w:tr w:rsidR="00B01E23"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107F79" w:rsidRDefault="00B01E23" w:rsidP="00D01DC2">
            <w:pPr>
              <w:widowControl/>
              <w:suppressAutoHyphens w:val="0"/>
              <w:rPr>
                <w:rFonts w:eastAsia="Times New Roman"/>
                <w:sz w:val="22"/>
                <w:szCs w:val="22"/>
                <w:lang w:eastAsia="ru-RU"/>
              </w:rPr>
            </w:pPr>
            <w:r w:rsidRPr="00107F79">
              <w:rPr>
                <w:rFonts w:eastAsia="Times New Roman"/>
                <w:sz w:val="22"/>
                <w:szCs w:val="22"/>
                <w:lang w:eastAsia="ru-RU"/>
              </w:rPr>
              <w:t>02.4</w:t>
            </w:r>
          </w:p>
        </w:tc>
        <w:tc>
          <w:tcPr>
            <w:tcW w:w="7564" w:type="dxa"/>
            <w:tcBorders>
              <w:top w:val="nil"/>
              <w:left w:val="nil"/>
              <w:bottom w:val="single" w:sz="4" w:space="0" w:color="auto"/>
              <w:right w:val="single" w:sz="4" w:space="0" w:color="auto"/>
            </w:tcBorders>
            <w:shd w:val="clear" w:color="000000" w:fill="FFFFFF"/>
          </w:tcPr>
          <w:p w:rsidR="00B01E23" w:rsidRPr="00107F79" w:rsidRDefault="00B01E23"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МЗ, не </w:t>
            </w:r>
            <w:proofErr w:type="gramStart"/>
            <w:r w:rsidRPr="00107F79">
              <w:rPr>
                <w:rFonts w:eastAsia="Times New Roman"/>
                <w:sz w:val="22"/>
                <w:szCs w:val="22"/>
                <w:lang w:eastAsia="ru-RU"/>
              </w:rPr>
              <w:t>признанные</w:t>
            </w:r>
            <w:proofErr w:type="gramEnd"/>
            <w:r w:rsidRPr="00107F79">
              <w:rPr>
                <w:rFonts w:eastAsia="Times New Roman"/>
                <w:sz w:val="22"/>
                <w:szCs w:val="22"/>
                <w:lang w:eastAsia="ru-RU"/>
              </w:rPr>
              <w:t xml:space="preserve"> активом</w:t>
            </w:r>
          </w:p>
        </w:tc>
        <w:tc>
          <w:tcPr>
            <w:tcW w:w="1276" w:type="dxa"/>
            <w:tcBorders>
              <w:top w:val="nil"/>
              <w:left w:val="nil"/>
              <w:bottom w:val="single" w:sz="4" w:space="0" w:color="auto"/>
              <w:right w:val="single" w:sz="4" w:space="0" w:color="auto"/>
            </w:tcBorders>
            <w:shd w:val="clear" w:color="000000" w:fill="FFFFFF"/>
            <w:noWrap/>
          </w:tcPr>
          <w:p w:rsidR="00B01E23" w:rsidRPr="00107F79" w:rsidRDefault="00B01E23" w:rsidP="00D01DC2">
            <w:pPr>
              <w:widowControl/>
              <w:suppressAutoHyphens w:val="0"/>
              <w:rPr>
                <w:rFonts w:eastAsia="Times New Roman"/>
                <w:sz w:val="22"/>
                <w:szCs w:val="22"/>
                <w:highlight w:val="cyan"/>
                <w:lang w:eastAsia="ru-RU"/>
              </w:rPr>
            </w:pP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03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Бланки строгой отчетности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03.1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Бланки строгой отчетности (в </w:t>
            </w:r>
            <w:proofErr w:type="spellStart"/>
            <w:r w:rsidRPr="00107F79">
              <w:rPr>
                <w:rFonts w:eastAsia="Times New Roman"/>
                <w:sz w:val="22"/>
                <w:szCs w:val="22"/>
                <w:lang w:eastAsia="ru-RU"/>
              </w:rPr>
              <w:t>усл</w:t>
            </w:r>
            <w:proofErr w:type="spellEnd"/>
            <w:r w:rsidRPr="00107F79">
              <w:rPr>
                <w:rFonts w:eastAsia="Times New Roman"/>
                <w:sz w:val="22"/>
                <w:szCs w:val="22"/>
                <w:lang w:eastAsia="ru-RU"/>
              </w:rPr>
              <w:t>. ед.)</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04</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Задолженность неплатежеспособных дебиторов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05</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Материальные ценности, оплаченные по централизованному снабжению</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05.1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ОС, НМА, </w:t>
            </w:r>
            <w:proofErr w:type="gramStart"/>
            <w:r w:rsidRPr="00107F79">
              <w:rPr>
                <w:rFonts w:eastAsia="Times New Roman"/>
                <w:sz w:val="22"/>
                <w:szCs w:val="22"/>
                <w:lang w:eastAsia="ru-RU"/>
              </w:rPr>
              <w:t>оплаченные</w:t>
            </w:r>
            <w:proofErr w:type="gramEnd"/>
            <w:r w:rsidRPr="00107F79">
              <w:rPr>
                <w:rFonts w:eastAsia="Times New Roman"/>
                <w:sz w:val="22"/>
                <w:szCs w:val="22"/>
                <w:lang w:eastAsia="ru-RU"/>
              </w:rPr>
              <w:t xml:space="preserve"> по централизованному снабжению</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05.2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МЗ, </w:t>
            </w:r>
            <w:proofErr w:type="gramStart"/>
            <w:r w:rsidRPr="00107F79">
              <w:rPr>
                <w:rFonts w:eastAsia="Times New Roman"/>
                <w:sz w:val="22"/>
                <w:szCs w:val="22"/>
                <w:lang w:eastAsia="ru-RU"/>
              </w:rPr>
              <w:t>оплаченные</w:t>
            </w:r>
            <w:proofErr w:type="gramEnd"/>
            <w:r w:rsidRPr="00107F79">
              <w:rPr>
                <w:rFonts w:eastAsia="Times New Roman"/>
                <w:sz w:val="22"/>
                <w:szCs w:val="22"/>
                <w:lang w:eastAsia="ru-RU"/>
              </w:rPr>
              <w:t xml:space="preserve"> по централизованному снабжению</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lastRenderedPageBreak/>
              <w:t>06</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Задолженность учащихся и студентов за невозвращенные материальные ценности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07</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Награды, призы, кубки и ценные подарки, сувениры</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07.1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 </w:t>
            </w:r>
            <w:proofErr w:type="spellStart"/>
            <w:r w:rsidRPr="00107F79">
              <w:rPr>
                <w:rFonts w:eastAsia="Times New Roman"/>
                <w:sz w:val="22"/>
                <w:szCs w:val="22"/>
                <w:lang w:eastAsia="ru-RU"/>
              </w:rPr>
              <w:t>Ус</w:t>
            </w:r>
            <w:r w:rsidR="00F64B2A" w:rsidRPr="00107F79">
              <w:rPr>
                <w:rFonts w:eastAsia="Times New Roman"/>
                <w:sz w:val="22"/>
                <w:szCs w:val="22"/>
                <w:lang w:eastAsia="ru-RU"/>
              </w:rPr>
              <w:t>л</w:t>
            </w:r>
            <w:r w:rsidRPr="00107F79">
              <w:rPr>
                <w:rFonts w:eastAsia="Times New Roman"/>
                <w:sz w:val="22"/>
                <w:szCs w:val="22"/>
                <w:lang w:eastAsia="ru-RU"/>
              </w:rPr>
              <w:t>.ед</w:t>
            </w:r>
            <w:proofErr w:type="spellEnd"/>
            <w:r w:rsidRPr="00107F79">
              <w:rPr>
                <w:rFonts w:eastAsia="Times New Roman"/>
                <w:sz w:val="22"/>
                <w:szCs w:val="22"/>
                <w:lang w:eastAsia="ru-RU"/>
              </w:rPr>
              <w:t>.) Награды, призы, кубки и ценные подарки, сувениры</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07.2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Награды, призы, кубки и ценные подарки, сувениры по стоимости приобретения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08</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Путевки неоплаченные</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09</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Запасные части к транспортным средствам, выданные взамен </w:t>
            </w:r>
            <w:proofErr w:type="gramStart"/>
            <w:r w:rsidRPr="00107F79">
              <w:rPr>
                <w:rFonts w:eastAsia="Times New Roman"/>
                <w:sz w:val="22"/>
                <w:szCs w:val="22"/>
                <w:lang w:eastAsia="ru-RU"/>
              </w:rPr>
              <w:t>изношенных</w:t>
            </w:r>
            <w:proofErr w:type="gramEnd"/>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Обеспечение исполнения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Государственные и муниципальные гарантии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11.1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Государственные гарантии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11.2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Муниципальные гарантии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Спецоборудование для выполнения научно-исследовательских работ по договорам с заказчиками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Экспериментальные устройства</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13.1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Экспериментальные устройства </w:t>
            </w:r>
            <w:proofErr w:type="gramStart"/>
            <w:r w:rsidRPr="00107F79">
              <w:rPr>
                <w:rFonts w:eastAsia="Times New Roman"/>
                <w:sz w:val="22"/>
                <w:szCs w:val="22"/>
                <w:lang w:eastAsia="ru-RU"/>
              </w:rPr>
              <w:t xml:space="preserve">( </w:t>
            </w:r>
            <w:proofErr w:type="gramEnd"/>
            <w:r w:rsidRPr="00107F79">
              <w:rPr>
                <w:rFonts w:eastAsia="Times New Roman"/>
                <w:sz w:val="22"/>
                <w:szCs w:val="22"/>
                <w:lang w:eastAsia="ru-RU"/>
              </w:rPr>
              <w:t>ОС)</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13.2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Экспериментальные устройства </w:t>
            </w:r>
            <w:proofErr w:type="gramStart"/>
            <w:r w:rsidRPr="00107F79">
              <w:rPr>
                <w:rFonts w:eastAsia="Times New Roman"/>
                <w:sz w:val="22"/>
                <w:szCs w:val="22"/>
                <w:lang w:eastAsia="ru-RU"/>
              </w:rPr>
              <w:t xml:space="preserve">( </w:t>
            </w:r>
            <w:proofErr w:type="gramEnd"/>
            <w:r w:rsidRPr="00107F79">
              <w:rPr>
                <w:rFonts w:eastAsia="Times New Roman"/>
                <w:sz w:val="22"/>
                <w:szCs w:val="22"/>
                <w:lang w:eastAsia="ru-RU"/>
              </w:rPr>
              <w:t>МЗ)</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14</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Расчетные документы, ожидающие исполнения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15</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Расчетные документы, не оплаченные в срок из-за отсутствия средств на счете государственного (муниципального)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16</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Переплаты пенсий и пособий вследствие неправильного применения законодательства о пенсиях и пособиях, счетных ошибок</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17</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8247A9">
            <w:pPr>
              <w:widowControl/>
              <w:suppressAutoHyphens w:val="0"/>
              <w:rPr>
                <w:rFonts w:eastAsia="Times New Roman"/>
                <w:sz w:val="22"/>
                <w:szCs w:val="22"/>
                <w:lang w:eastAsia="ru-RU"/>
              </w:rPr>
            </w:pPr>
            <w:r w:rsidRPr="00107F79">
              <w:rPr>
                <w:rFonts w:eastAsia="Times New Roman"/>
                <w:sz w:val="22"/>
                <w:szCs w:val="22"/>
                <w:lang w:eastAsia="ru-RU"/>
              </w:rPr>
              <w:t xml:space="preserve">Поступления денежных средств </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17.01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8247A9">
            <w:pPr>
              <w:widowControl/>
              <w:suppressAutoHyphens w:val="0"/>
              <w:rPr>
                <w:rFonts w:eastAsia="Times New Roman"/>
                <w:sz w:val="22"/>
                <w:szCs w:val="22"/>
                <w:lang w:eastAsia="ru-RU"/>
              </w:rPr>
            </w:pPr>
            <w:r w:rsidRPr="00107F79">
              <w:rPr>
                <w:rFonts w:eastAsia="Times New Roman"/>
                <w:sz w:val="22"/>
                <w:szCs w:val="22"/>
                <w:lang w:eastAsia="ru-RU"/>
              </w:rPr>
              <w:t xml:space="preserve">Поступление денежных средств </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17.03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8247A9">
            <w:pPr>
              <w:widowControl/>
              <w:suppressAutoHyphens w:val="0"/>
              <w:rPr>
                <w:rFonts w:eastAsia="Times New Roman"/>
                <w:sz w:val="22"/>
                <w:szCs w:val="22"/>
                <w:lang w:eastAsia="ru-RU"/>
              </w:rPr>
            </w:pPr>
            <w:r w:rsidRPr="00107F79">
              <w:rPr>
                <w:rFonts w:eastAsia="Times New Roman"/>
                <w:sz w:val="22"/>
                <w:szCs w:val="22"/>
                <w:lang w:eastAsia="ru-RU"/>
              </w:rPr>
              <w:t>Поступление денежных сре</w:t>
            </w:r>
            <w:proofErr w:type="gramStart"/>
            <w:r w:rsidRPr="00107F79">
              <w:rPr>
                <w:rFonts w:eastAsia="Times New Roman"/>
                <w:sz w:val="22"/>
                <w:szCs w:val="22"/>
                <w:lang w:eastAsia="ru-RU"/>
              </w:rPr>
              <w:t>дств в п</w:t>
            </w:r>
            <w:proofErr w:type="gramEnd"/>
            <w:r w:rsidRPr="00107F79">
              <w:rPr>
                <w:rFonts w:eastAsia="Times New Roman"/>
                <w:sz w:val="22"/>
                <w:szCs w:val="22"/>
                <w:lang w:eastAsia="ru-RU"/>
              </w:rPr>
              <w:t xml:space="preserve">ути </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D543D"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D543D" w:rsidRPr="00107F79" w:rsidRDefault="008D543D" w:rsidP="00D01DC2">
            <w:pPr>
              <w:widowControl/>
              <w:suppressAutoHyphens w:val="0"/>
              <w:rPr>
                <w:rFonts w:eastAsia="Times New Roman"/>
                <w:sz w:val="22"/>
                <w:szCs w:val="22"/>
                <w:lang w:eastAsia="ru-RU"/>
              </w:rPr>
            </w:pPr>
            <w:r w:rsidRPr="00107F79">
              <w:rPr>
                <w:rFonts w:eastAsia="Times New Roman"/>
                <w:sz w:val="22"/>
                <w:szCs w:val="22"/>
                <w:lang w:eastAsia="ru-RU"/>
              </w:rPr>
              <w:t>17.06</w:t>
            </w:r>
          </w:p>
        </w:tc>
        <w:tc>
          <w:tcPr>
            <w:tcW w:w="7564" w:type="dxa"/>
            <w:tcBorders>
              <w:top w:val="nil"/>
              <w:left w:val="nil"/>
              <w:bottom w:val="single" w:sz="4" w:space="0" w:color="auto"/>
              <w:right w:val="single" w:sz="4" w:space="0" w:color="auto"/>
            </w:tcBorders>
            <w:shd w:val="clear" w:color="000000" w:fill="FFFFFF"/>
          </w:tcPr>
          <w:p w:rsidR="008D543D" w:rsidRPr="00107F79" w:rsidRDefault="008D543D" w:rsidP="00D01DC2">
            <w:pPr>
              <w:widowControl/>
              <w:suppressAutoHyphens w:val="0"/>
              <w:rPr>
                <w:rFonts w:eastAsia="Times New Roman"/>
                <w:sz w:val="22"/>
                <w:szCs w:val="22"/>
                <w:lang w:eastAsia="ru-RU"/>
              </w:rPr>
            </w:pPr>
            <w:r w:rsidRPr="00107F79">
              <w:rPr>
                <w:rFonts w:eastAsia="Times New Roman"/>
                <w:sz w:val="22"/>
                <w:szCs w:val="22"/>
                <w:lang w:eastAsia="ru-RU"/>
              </w:rPr>
              <w:t>Поступление денежных средств на специальные счета в кредитной организации</w:t>
            </w:r>
          </w:p>
        </w:tc>
        <w:tc>
          <w:tcPr>
            <w:tcW w:w="1276" w:type="dxa"/>
            <w:tcBorders>
              <w:top w:val="nil"/>
              <w:left w:val="nil"/>
              <w:bottom w:val="single" w:sz="4" w:space="0" w:color="auto"/>
              <w:right w:val="single" w:sz="4" w:space="0" w:color="auto"/>
            </w:tcBorders>
            <w:shd w:val="clear" w:color="000000" w:fill="FFFFFF"/>
            <w:noWrap/>
          </w:tcPr>
          <w:p w:rsidR="008D543D" w:rsidRPr="00107F79" w:rsidRDefault="008D543D" w:rsidP="00D01DC2">
            <w:pPr>
              <w:widowControl/>
              <w:suppressAutoHyphens w:val="0"/>
              <w:rPr>
                <w:rFonts w:eastAsia="Times New Roman"/>
                <w:sz w:val="22"/>
                <w:szCs w:val="22"/>
                <w:lang w:eastAsia="ru-RU"/>
              </w:rPr>
            </w:pP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17.07</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Поступление денежных средств на счета учреждения в иностранной валюте</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642686"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42686" w:rsidRPr="00107F79" w:rsidRDefault="00491278" w:rsidP="00D01DC2">
            <w:pPr>
              <w:widowControl/>
              <w:suppressAutoHyphens w:val="0"/>
              <w:rPr>
                <w:rFonts w:eastAsia="Times New Roman"/>
                <w:sz w:val="22"/>
                <w:szCs w:val="22"/>
                <w:lang w:eastAsia="ru-RU"/>
              </w:rPr>
            </w:pPr>
            <w:r w:rsidRPr="00107F79">
              <w:rPr>
                <w:rFonts w:eastAsia="Times New Roman"/>
                <w:sz w:val="22"/>
                <w:szCs w:val="22"/>
                <w:lang w:eastAsia="ru-RU"/>
              </w:rPr>
              <w:t>17.30</w:t>
            </w:r>
          </w:p>
        </w:tc>
        <w:tc>
          <w:tcPr>
            <w:tcW w:w="7564" w:type="dxa"/>
            <w:tcBorders>
              <w:top w:val="nil"/>
              <w:left w:val="nil"/>
              <w:bottom w:val="single" w:sz="4" w:space="0" w:color="auto"/>
              <w:right w:val="single" w:sz="4" w:space="0" w:color="auto"/>
            </w:tcBorders>
            <w:shd w:val="clear" w:color="000000" w:fill="FFFFFF"/>
          </w:tcPr>
          <w:p w:rsidR="00642686" w:rsidRPr="00107F79" w:rsidRDefault="008D543D" w:rsidP="00D01DC2">
            <w:pPr>
              <w:widowControl/>
              <w:suppressAutoHyphens w:val="0"/>
              <w:rPr>
                <w:rFonts w:eastAsia="Times New Roman"/>
                <w:sz w:val="22"/>
                <w:szCs w:val="22"/>
                <w:lang w:eastAsia="ru-RU"/>
              </w:rPr>
            </w:pPr>
            <w:r w:rsidRPr="00107F79">
              <w:rPr>
                <w:rFonts w:eastAsia="Times New Roman"/>
                <w:sz w:val="22"/>
                <w:szCs w:val="22"/>
                <w:lang w:eastAsia="ru-RU"/>
              </w:rPr>
              <w:t>Поступления денежных средств на счет 40116</w:t>
            </w:r>
          </w:p>
        </w:tc>
        <w:tc>
          <w:tcPr>
            <w:tcW w:w="1276" w:type="dxa"/>
            <w:tcBorders>
              <w:top w:val="nil"/>
              <w:left w:val="nil"/>
              <w:bottom w:val="single" w:sz="4" w:space="0" w:color="auto"/>
              <w:right w:val="single" w:sz="4" w:space="0" w:color="auto"/>
            </w:tcBorders>
            <w:shd w:val="clear" w:color="000000" w:fill="FFFFFF"/>
            <w:noWrap/>
          </w:tcPr>
          <w:p w:rsidR="00642686" w:rsidRPr="00107F79" w:rsidRDefault="00642686" w:rsidP="00D01DC2">
            <w:pPr>
              <w:widowControl/>
              <w:suppressAutoHyphens w:val="0"/>
              <w:rPr>
                <w:rFonts w:eastAsia="Times New Roman"/>
                <w:sz w:val="22"/>
                <w:szCs w:val="22"/>
                <w:lang w:eastAsia="ru-RU"/>
              </w:rPr>
            </w:pP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17.34</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Поступления денежных сре</w:t>
            </w:r>
            <w:proofErr w:type="gramStart"/>
            <w:r w:rsidRPr="00107F79">
              <w:rPr>
                <w:rFonts w:eastAsia="Times New Roman"/>
                <w:sz w:val="22"/>
                <w:szCs w:val="22"/>
                <w:lang w:eastAsia="ru-RU"/>
              </w:rPr>
              <w:t>дств в к</w:t>
            </w:r>
            <w:proofErr w:type="gramEnd"/>
            <w:r w:rsidRPr="00107F79">
              <w:rPr>
                <w:rFonts w:eastAsia="Times New Roman"/>
                <w:sz w:val="22"/>
                <w:szCs w:val="22"/>
                <w:lang w:eastAsia="ru-RU"/>
              </w:rPr>
              <w:t>ассу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18</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8247A9">
            <w:pPr>
              <w:widowControl/>
              <w:suppressAutoHyphens w:val="0"/>
              <w:rPr>
                <w:rFonts w:eastAsia="Times New Roman"/>
                <w:sz w:val="22"/>
                <w:szCs w:val="22"/>
                <w:lang w:eastAsia="ru-RU"/>
              </w:rPr>
            </w:pPr>
            <w:r w:rsidRPr="00107F79">
              <w:rPr>
                <w:rFonts w:eastAsia="Times New Roman"/>
                <w:sz w:val="22"/>
                <w:szCs w:val="22"/>
                <w:lang w:eastAsia="ru-RU"/>
              </w:rPr>
              <w:t xml:space="preserve">Выбытия денежных средств </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8247A9">
        <w:trPr>
          <w:trHeight w:val="289"/>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18.01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8247A9">
            <w:pPr>
              <w:widowControl/>
              <w:suppressAutoHyphens w:val="0"/>
              <w:rPr>
                <w:rFonts w:eastAsia="Times New Roman"/>
                <w:sz w:val="22"/>
                <w:szCs w:val="22"/>
                <w:lang w:eastAsia="ru-RU"/>
              </w:rPr>
            </w:pPr>
            <w:r w:rsidRPr="00107F79">
              <w:rPr>
                <w:rFonts w:eastAsia="Times New Roman"/>
                <w:sz w:val="22"/>
                <w:szCs w:val="22"/>
                <w:lang w:eastAsia="ru-RU"/>
              </w:rPr>
              <w:t xml:space="preserve">Выбытия денежных средств </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18.03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8247A9">
            <w:pPr>
              <w:widowControl/>
              <w:suppressAutoHyphens w:val="0"/>
              <w:rPr>
                <w:rFonts w:eastAsia="Times New Roman"/>
                <w:sz w:val="22"/>
                <w:szCs w:val="22"/>
                <w:lang w:eastAsia="ru-RU"/>
              </w:rPr>
            </w:pPr>
            <w:r w:rsidRPr="00107F79">
              <w:rPr>
                <w:rFonts w:eastAsia="Times New Roman"/>
                <w:sz w:val="22"/>
                <w:szCs w:val="22"/>
                <w:lang w:eastAsia="ru-RU"/>
              </w:rPr>
              <w:t>Выбытие денежных сре</w:t>
            </w:r>
            <w:proofErr w:type="gramStart"/>
            <w:r w:rsidRPr="00107F79">
              <w:rPr>
                <w:rFonts w:eastAsia="Times New Roman"/>
                <w:sz w:val="22"/>
                <w:szCs w:val="22"/>
                <w:lang w:eastAsia="ru-RU"/>
              </w:rPr>
              <w:t>дств в п</w:t>
            </w:r>
            <w:proofErr w:type="gramEnd"/>
            <w:r w:rsidRPr="00107F79">
              <w:rPr>
                <w:rFonts w:eastAsia="Times New Roman"/>
                <w:sz w:val="22"/>
                <w:szCs w:val="22"/>
                <w:lang w:eastAsia="ru-RU"/>
              </w:rPr>
              <w:t xml:space="preserve">ути </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D543D"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D543D" w:rsidRPr="00107F79" w:rsidRDefault="008D543D" w:rsidP="00D01DC2">
            <w:pPr>
              <w:widowControl/>
              <w:suppressAutoHyphens w:val="0"/>
              <w:rPr>
                <w:rFonts w:eastAsia="Times New Roman"/>
                <w:sz w:val="22"/>
                <w:szCs w:val="22"/>
                <w:lang w:eastAsia="ru-RU"/>
              </w:rPr>
            </w:pPr>
            <w:r w:rsidRPr="00107F79">
              <w:rPr>
                <w:rFonts w:eastAsia="Times New Roman"/>
                <w:sz w:val="22"/>
                <w:szCs w:val="22"/>
                <w:lang w:eastAsia="ru-RU"/>
              </w:rPr>
              <w:t>18.06</w:t>
            </w:r>
          </w:p>
        </w:tc>
        <w:tc>
          <w:tcPr>
            <w:tcW w:w="7564" w:type="dxa"/>
            <w:tcBorders>
              <w:top w:val="nil"/>
              <w:left w:val="nil"/>
              <w:bottom w:val="single" w:sz="4" w:space="0" w:color="auto"/>
              <w:right w:val="single" w:sz="4" w:space="0" w:color="auto"/>
            </w:tcBorders>
            <w:shd w:val="clear" w:color="000000" w:fill="FFFFFF"/>
          </w:tcPr>
          <w:p w:rsidR="008D543D" w:rsidRPr="00107F79" w:rsidRDefault="008D543D" w:rsidP="00D01DC2">
            <w:pPr>
              <w:widowControl/>
              <w:suppressAutoHyphens w:val="0"/>
              <w:rPr>
                <w:rFonts w:eastAsia="Times New Roman"/>
                <w:sz w:val="22"/>
                <w:szCs w:val="22"/>
                <w:lang w:eastAsia="ru-RU"/>
              </w:rPr>
            </w:pPr>
            <w:r w:rsidRPr="00107F79">
              <w:rPr>
                <w:rFonts w:eastAsia="Times New Roman"/>
                <w:sz w:val="22"/>
                <w:szCs w:val="22"/>
                <w:lang w:eastAsia="ru-RU"/>
              </w:rPr>
              <w:t>Выбытие денежных средств со специальных счетов в кредитной организации</w:t>
            </w:r>
          </w:p>
        </w:tc>
        <w:tc>
          <w:tcPr>
            <w:tcW w:w="1276" w:type="dxa"/>
            <w:tcBorders>
              <w:top w:val="nil"/>
              <w:left w:val="nil"/>
              <w:bottom w:val="single" w:sz="4" w:space="0" w:color="auto"/>
              <w:right w:val="single" w:sz="4" w:space="0" w:color="auto"/>
            </w:tcBorders>
            <w:shd w:val="clear" w:color="000000" w:fill="FFFFFF"/>
            <w:noWrap/>
          </w:tcPr>
          <w:p w:rsidR="008D543D" w:rsidRPr="00107F79" w:rsidRDefault="008D543D" w:rsidP="00D01DC2">
            <w:pPr>
              <w:widowControl/>
              <w:suppressAutoHyphens w:val="0"/>
              <w:rPr>
                <w:rFonts w:eastAsia="Times New Roman"/>
                <w:sz w:val="22"/>
                <w:szCs w:val="22"/>
                <w:lang w:eastAsia="ru-RU"/>
              </w:rPr>
            </w:pP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18.07</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Выбытия денежных средств со счетов учреждения в иностранной валюте</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642686"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42686" w:rsidRPr="00107F79" w:rsidRDefault="00491278" w:rsidP="00D01DC2">
            <w:pPr>
              <w:widowControl/>
              <w:suppressAutoHyphens w:val="0"/>
              <w:rPr>
                <w:rFonts w:eastAsia="Times New Roman"/>
                <w:sz w:val="22"/>
                <w:szCs w:val="22"/>
                <w:lang w:eastAsia="ru-RU"/>
              </w:rPr>
            </w:pPr>
            <w:r w:rsidRPr="00107F79">
              <w:rPr>
                <w:rFonts w:eastAsia="Times New Roman"/>
                <w:sz w:val="22"/>
                <w:szCs w:val="22"/>
                <w:lang w:eastAsia="ru-RU"/>
              </w:rPr>
              <w:t>18.30</w:t>
            </w:r>
          </w:p>
        </w:tc>
        <w:tc>
          <w:tcPr>
            <w:tcW w:w="7564" w:type="dxa"/>
            <w:tcBorders>
              <w:top w:val="nil"/>
              <w:left w:val="nil"/>
              <w:bottom w:val="single" w:sz="4" w:space="0" w:color="auto"/>
              <w:right w:val="single" w:sz="4" w:space="0" w:color="auto"/>
            </w:tcBorders>
            <w:shd w:val="clear" w:color="000000" w:fill="FFFFFF"/>
          </w:tcPr>
          <w:p w:rsidR="00642686" w:rsidRPr="00107F79" w:rsidRDefault="008D543D"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Выбытия </w:t>
            </w:r>
            <w:proofErr w:type="gramStart"/>
            <w:r w:rsidRPr="00107F79">
              <w:rPr>
                <w:rFonts w:eastAsia="Times New Roman"/>
                <w:sz w:val="22"/>
                <w:szCs w:val="22"/>
                <w:lang w:eastAsia="ru-RU"/>
              </w:rPr>
              <w:t>денежных</w:t>
            </w:r>
            <w:proofErr w:type="gramEnd"/>
            <w:r w:rsidRPr="00107F79">
              <w:rPr>
                <w:rFonts w:eastAsia="Times New Roman"/>
                <w:sz w:val="22"/>
                <w:szCs w:val="22"/>
                <w:lang w:eastAsia="ru-RU"/>
              </w:rPr>
              <w:t xml:space="preserve"> со счета 40116</w:t>
            </w:r>
          </w:p>
        </w:tc>
        <w:tc>
          <w:tcPr>
            <w:tcW w:w="1276" w:type="dxa"/>
            <w:tcBorders>
              <w:top w:val="nil"/>
              <w:left w:val="nil"/>
              <w:bottom w:val="single" w:sz="4" w:space="0" w:color="auto"/>
              <w:right w:val="single" w:sz="4" w:space="0" w:color="auto"/>
            </w:tcBorders>
            <w:shd w:val="clear" w:color="000000" w:fill="FFFFFF"/>
            <w:noWrap/>
          </w:tcPr>
          <w:p w:rsidR="00642686" w:rsidRPr="00107F79" w:rsidRDefault="00642686" w:rsidP="00D01DC2">
            <w:pPr>
              <w:widowControl/>
              <w:suppressAutoHyphens w:val="0"/>
              <w:rPr>
                <w:rFonts w:eastAsia="Times New Roman"/>
                <w:sz w:val="22"/>
                <w:szCs w:val="22"/>
                <w:lang w:eastAsia="ru-RU"/>
              </w:rPr>
            </w:pP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18.34</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Выбытия денежных средств из кассы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19</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Невыясненные поступления бюджета прошлых лет</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Задолженность, невостребованная кредиторами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7C3617">
            <w:pPr>
              <w:widowControl/>
              <w:suppressAutoHyphens w:val="0"/>
              <w:rPr>
                <w:rFonts w:eastAsia="Times New Roman"/>
                <w:sz w:val="22"/>
                <w:szCs w:val="22"/>
                <w:lang w:eastAsia="ru-RU"/>
              </w:rPr>
            </w:pPr>
            <w:r w:rsidRPr="00107F79">
              <w:rPr>
                <w:rFonts w:eastAsia="Times New Roman"/>
                <w:sz w:val="22"/>
                <w:szCs w:val="22"/>
                <w:lang w:eastAsia="ru-RU"/>
              </w:rPr>
              <w:t>Основные средства стоимостью в эксплуатации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21.30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7C3617">
            <w:pPr>
              <w:widowControl/>
              <w:suppressAutoHyphens w:val="0"/>
              <w:rPr>
                <w:rFonts w:eastAsia="Times New Roman"/>
                <w:sz w:val="22"/>
                <w:szCs w:val="22"/>
                <w:lang w:eastAsia="ru-RU"/>
              </w:rPr>
            </w:pPr>
            <w:r w:rsidRPr="00107F79">
              <w:rPr>
                <w:rFonts w:eastAsia="Times New Roman"/>
                <w:sz w:val="22"/>
                <w:szCs w:val="22"/>
                <w:lang w:eastAsia="ru-RU"/>
              </w:rPr>
              <w:t>Основные средства стоимостью в эксплуатации - иное 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21.34</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Машины и оборудование - иное 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21.35</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Транспортные средства - иное 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21.36</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7C3617" w:rsidP="007C3617">
            <w:pPr>
              <w:widowControl/>
              <w:suppressAutoHyphens w:val="0"/>
              <w:rPr>
                <w:rFonts w:eastAsia="Times New Roman"/>
                <w:sz w:val="22"/>
                <w:szCs w:val="22"/>
                <w:lang w:eastAsia="ru-RU"/>
              </w:rPr>
            </w:pPr>
            <w:r w:rsidRPr="00107F79">
              <w:rPr>
                <w:rFonts w:eastAsia="Times New Roman"/>
                <w:sz w:val="22"/>
                <w:szCs w:val="22"/>
                <w:lang w:eastAsia="ru-RU"/>
              </w:rPr>
              <w:t>Инвентарь п</w:t>
            </w:r>
            <w:r w:rsidR="00855F87" w:rsidRPr="00107F79">
              <w:rPr>
                <w:rFonts w:eastAsia="Times New Roman"/>
                <w:sz w:val="22"/>
                <w:szCs w:val="22"/>
                <w:lang w:eastAsia="ru-RU"/>
              </w:rPr>
              <w:t>роизводственный и хозяйственный - иное 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21.38</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Прочие основные средства - иное 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Материальные ценности, полученные по централизованному снабжению</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22.1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ОС, </w:t>
            </w:r>
            <w:proofErr w:type="gramStart"/>
            <w:r w:rsidRPr="00107F79">
              <w:rPr>
                <w:rFonts w:eastAsia="Times New Roman"/>
                <w:sz w:val="22"/>
                <w:szCs w:val="22"/>
                <w:lang w:eastAsia="ru-RU"/>
              </w:rPr>
              <w:t>полученные</w:t>
            </w:r>
            <w:proofErr w:type="gramEnd"/>
            <w:r w:rsidRPr="00107F79">
              <w:rPr>
                <w:rFonts w:eastAsia="Times New Roman"/>
                <w:sz w:val="22"/>
                <w:szCs w:val="22"/>
                <w:lang w:eastAsia="ru-RU"/>
              </w:rPr>
              <w:t xml:space="preserve"> по централизованному снабжению</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22.2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МЗ, </w:t>
            </w:r>
            <w:proofErr w:type="gramStart"/>
            <w:r w:rsidRPr="00107F79">
              <w:rPr>
                <w:rFonts w:eastAsia="Times New Roman"/>
                <w:sz w:val="22"/>
                <w:szCs w:val="22"/>
                <w:lang w:eastAsia="ru-RU"/>
              </w:rPr>
              <w:t>полученные</w:t>
            </w:r>
            <w:proofErr w:type="gramEnd"/>
            <w:r w:rsidRPr="00107F79">
              <w:rPr>
                <w:rFonts w:eastAsia="Times New Roman"/>
                <w:sz w:val="22"/>
                <w:szCs w:val="22"/>
                <w:lang w:eastAsia="ru-RU"/>
              </w:rPr>
              <w:t xml:space="preserve"> по централизованному снабжению</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Периодические издания для пользования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24</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Имущество, переданное в доверительное управление</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24.10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Недвижимое имущество, переданное в доверительное управление</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24.11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Основные средства - недвижимое имущество в доверительном управлении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24.30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Иное движимое имущество, переданное в доверительное управление</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lastRenderedPageBreak/>
              <w:t>24.31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Основные средства - иное движимое имущество в доверительном управлении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24.32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НМА - иное движимое имущество в доверительном управлении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24.34</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МЗ - иное движимое имущество в доверительном управлении</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25</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Имущество, переданное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25.10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Недвижимое имущество, переданное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25.11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О</w:t>
            </w:r>
            <w:proofErr w:type="gramStart"/>
            <w:r w:rsidRPr="00107F79">
              <w:rPr>
                <w:rFonts w:eastAsia="Times New Roman"/>
                <w:sz w:val="22"/>
                <w:szCs w:val="22"/>
                <w:lang w:eastAsia="ru-RU"/>
              </w:rPr>
              <w:t>С-</w:t>
            </w:r>
            <w:proofErr w:type="gramEnd"/>
            <w:r w:rsidRPr="00107F79">
              <w:rPr>
                <w:rFonts w:eastAsia="Times New Roman"/>
                <w:sz w:val="22"/>
                <w:szCs w:val="22"/>
                <w:lang w:eastAsia="ru-RU"/>
              </w:rPr>
              <w:t xml:space="preserve"> недвижимое имущество, переданные в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25.13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xml:space="preserve">НПА - недвижимое имущество, </w:t>
            </w:r>
            <w:proofErr w:type="gramStart"/>
            <w:r w:rsidRPr="00107F79">
              <w:rPr>
                <w:rFonts w:eastAsia="Times New Roman"/>
                <w:sz w:val="22"/>
                <w:szCs w:val="22"/>
                <w:lang w:eastAsia="ru-RU"/>
              </w:rPr>
              <w:t>переданные</w:t>
            </w:r>
            <w:proofErr w:type="gramEnd"/>
            <w:r w:rsidRPr="00107F79">
              <w:rPr>
                <w:rFonts w:eastAsia="Times New Roman"/>
                <w:sz w:val="22"/>
                <w:szCs w:val="22"/>
                <w:lang w:eastAsia="ru-RU"/>
              </w:rPr>
              <w:t xml:space="preserve"> в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25.30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Иное движимое имущество, переданное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25.31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О</w:t>
            </w:r>
            <w:proofErr w:type="gramStart"/>
            <w:r w:rsidRPr="00107F79">
              <w:rPr>
                <w:rFonts w:eastAsia="Times New Roman"/>
                <w:sz w:val="22"/>
                <w:szCs w:val="22"/>
                <w:lang w:eastAsia="ru-RU"/>
              </w:rPr>
              <w:t>С-</w:t>
            </w:r>
            <w:proofErr w:type="gramEnd"/>
            <w:r w:rsidRPr="00107F79">
              <w:rPr>
                <w:rFonts w:eastAsia="Times New Roman"/>
                <w:sz w:val="22"/>
                <w:szCs w:val="22"/>
                <w:lang w:eastAsia="ru-RU"/>
              </w:rPr>
              <w:t xml:space="preserve"> иное движимое имущество, переданные в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25.32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НМ</w:t>
            </w:r>
            <w:proofErr w:type="gramStart"/>
            <w:r w:rsidRPr="00107F79">
              <w:rPr>
                <w:rFonts w:eastAsia="Times New Roman"/>
                <w:sz w:val="22"/>
                <w:szCs w:val="22"/>
                <w:lang w:eastAsia="ru-RU"/>
              </w:rPr>
              <w:t>А-</w:t>
            </w:r>
            <w:proofErr w:type="gramEnd"/>
            <w:r w:rsidRPr="00107F79">
              <w:rPr>
                <w:rFonts w:eastAsia="Times New Roman"/>
                <w:sz w:val="22"/>
                <w:szCs w:val="22"/>
                <w:lang w:eastAsia="ru-RU"/>
              </w:rPr>
              <w:t xml:space="preserve"> иное движимое имущество, переданные в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25.34</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М</w:t>
            </w:r>
            <w:proofErr w:type="gramStart"/>
            <w:r w:rsidRPr="00107F79">
              <w:rPr>
                <w:rFonts w:eastAsia="Times New Roman"/>
                <w:sz w:val="22"/>
                <w:szCs w:val="22"/>
                <w:lang w:eastAsia="ru-RU"/>
              </w:rPr>
              <w:t>З-</w:t>
            </w:r>
            <w:proofErr w:type="gramEnd"/>
            <w:r w:rsidRPr="00107F79">
              <w:rPr>
                <w:rFonts w:eastAsia="Times New Roman"/>
                <w:sz w:val="22"/>
                <w:szCs w:val="22"/>
                <w:lang w:eastAsia="ru-RU"/>
              </w:rPr>
              <w:t xml:space="preserve"> иное движимое имущество, переданные в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B01E23"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107F79" w:rsidRDefault="00B01E23" w:rsidP="00D01DC2">
            <w:pPr>
              <w:widowControl/>
              <w:suppressAutoHyphens w:val="0"/>
              <w:rPr>
                <w:rFonts w:eastAsia="Times New Roman"/>
                <w:sz w:val="22"/>
                <w:szCs w:val="22"/>
                <w:lang w:eastAsia="ru-RU"/>
              </w:rPr>
            </w:pPr>
            <w:r w:rsidRPr="00107F79">
              <w:rPr>
                <w:rFonts w:eastAsia="Times New Roman"/>
                <w:sz w:val="22"/>
                <w:szCs w:val="22"/>
                <w:lang w:eastAsia="ru-RU"/>
              </w:rPr>
              <w:t>25.50</w:t>
            </w:r>
          </w:p>
        </w:tc>
        <w:tc>
          <w:tcPr>
            <w:tcW w:w="7564" w:type="dxa"/>
            <w:tcBorders>
              <w:top w:val="nil"/>
              <w:left w:val="nil"/>
              <w:bottom w:val="single" w:sz="4" w:space="0" w:color="auto"/>
              <w:right w:val="single" w:sz="4" w:space="0" w:color="auto"/>
            </w:tcBorders>
            <w:shd w:val="clear" w:color="000000" w:fill="FFFFFF"/>
          </w:tcPr>
          <w:p w:rsidR="00B01E23" w:rsidRPr="00107F79" w:rsidRDefault="00B01E23" w:rsidP="00D01DC2">
            <w:pPr>
              <w:widowControl/>
              <w:suppressAutoHyphens w:val="0"/>
              <w:rPr>
                <w:rFonts w:eastAsia="Times New Roman"/>
                <w:sz w:val="22"/>
                <w:szCs w:val="22"/>
                <w:lang w:eastAsia="ru-RU"/>
              </w:rPr>
            </w:pPr>
            <w:r w:rsidRPr="00107F79">
              <w:rPr>
                <w:rFonts w:eastAsia="Times New Roman"/>
                <w:sz w:val="22"/>
                <w:szCs w:val="22"/>
                <w:lang w:eastAsia="ru-RU"/>
              </w:rPr>
              <w:t>Нефинансовые активы, составляющие казну, переданные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tcPr>
          <w:p w:rsidR="00B01E23" w:rsidRPr="00107F79" w:rsidRDefault="00B01E23" w:rsidP="00D01DC2">
            <w:pPr>
              <w:widowControl/>
              <w:suppressAutoHyphens w:val="0"/>
              <w:rPr>
                <w:rFonts w:eastAsia="Times New Roman"/>
                <w:sz w:val="22"/>
                <w:szCs w:val="22"/>
                <w:lang w:eastAsia="ru-RU"/>
              </w:rPr>
            </w:pPr>
          </w:p>
        </w:tc>
      </w:tr>
      <w:tr w:rsidR="00B01E23"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107F79" w:rsidRDefault="00B01E23" w:rsidP="00D01DC2">
            <w:pPr>
              <w:widowControl/>
              <w:suppressAutoHyphens w:val="0"/>
              <w:rPr>
                <w:rFonts w:eastAsia="Times New Roman"/>
                <w:sz w:val="22"/>
                <w:szCs w:val="22"/>
                <w:lang w:eastAsia="ru-RU"/>
              </w:rPr>
            </w:pPr>
            <w:r w:rsidRPr="00107F79">
              <w:rPr>
                <w:rFonts w:eastAsia="Times New Roman"/>
                <w:sz w:val="22"/>
                <w:szCs w:val="22"/>
                <w:lang w:eastAsia="ru-RU"/>
              </w:rPr>
              <w:t>25.51</w:t>
            </w:r>
          </w:p>
        </w:tc>
        <w:tc>
          <w:tcPr>
            <w:tcW w:w="7564" w:type="dxa"/>
            <w:tcBorders>
              <w:top w:val="nil"/>
              <w:left w:val="nil"/>
              <w:bottom w:val="single" w:sz="4" w:space="0" w:color="auto"/>
              <w:right w:val="single" w:sz="4" w:space="0" w:color="auto"/>
            </w:tcBorders>
            <w:shd w:val="clear" w:color="000000" w:fill="FFFFFF"/>
          </w:tcPr>
          <w:p w:rsidR="00B01E23" w:rsidRPr="00107F79" w:rsidRDefault="00B01E23" w:rsidP="00B01E23">
            <w:pPr>
              <w:widowControl/>
              <w:tabs>
                <w:tab w:val="left" w:pos="1848"/>
              </w:tabs>
              <w:suppressAutoHyphens w:val="0"/>
              <w:rPr>
                <w:rFonts w:eastAsia="Times New Roman"/>
                <w:sz w:val="22"/>
                <w:szCs w:val="22"/>
                <w:lang w:eastAsia="ru-RU"/>
              </w:rPr>
            </w:pPr>
            <w:r w:rsidRPr="00107F79">
              <w:rPr>
                <w:rFonts w:eastAsia="Times New Roman"/>
                <w:sz w:val="22"/>
                <w:szCs w:val="22"/>
                <w:lang w:eastAsia="ru-RU"/>
              </w:rPr>
              <w:t>Недвижимое имущество, составляющее казну, переданное в возмездное пользование (аренду)</w:t>
            </w:r>
            <w:r w:rsidRPr="00107F79">
              <w:rPr>
                <w:rFonts w:eastAsia="Times New Roman"/>
                <w:sz w:val="22"/>
                <w:szCs w:val="22"/>
                <w:lang w:eastAsia="ru-RU"/>
              </w:rPr>
              <w:tab/>
            </w:r>
          </w:p>
        </w:tc>
        <w:tc>
          <w:tcPr>
            <w:tcW w:w="1276" w:type="dxa"/>
            <w:tcBorders>
              <w:top w:val="nil"/>
              <w:left w:val="nil"/>
              <w:bottom w:val="single" w:sz="4" w:space="0" w:color="auto"/>
              <w:right w:val="single" w:sz="4" w:space="0" w:color="auto"/>
            </w:tcBorders>
            <w:shd w:val="clear" w:color="000000" w:fill="FFFFFF"/>
            <w:noWrap/>
          </w:tcPr>
          <w:p w:rsidR="00B01E23" w:rsidRPr="00107F79" w:rsidRDefault="00B01E23" w:rsidP="00D01DC2">
            <w:pPr>
              <w:widowControl/>
              <w:suppressAutoHyphens w:val="0"/>
              <w:rPr>
                <w:rFonts w:eastAsia="Times New Roman"/>
                <w:sz w:val="22"/>
                <w:szCs w:val="22"/>
                <w:lang w:eastAsia="ru-RU"/>
              </w:rPr>
            </w:pPr>
          </w:p>
        </w:tc>
      </w:tr>
      <w:tr w:rsidR="00B01E23"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107F79" w:rsidRDefault="00B01E23" w:rsidP="00D01DC2">
            <w:pPr>
              <w:widowControl/>
              <w:suppressAutoHyphens w:val="0"/>
              <w:rPr>
                <w:rFonts w:eastAsia="Times New Roman"/>
                <w:sz w:val="22"/>
                <w:szCs w:val="22"/>
                <w:lang w:eastAsia="ru-RU"/>
              </w:rPr>
            </w:pPr>
            <w:r w:rsidRPr="00107F79">
              <w:rPr>
                <w:rFonts w:eastAsia="Times New Roman"/>
                <w:sz w:val="22"/>
                <w:szCs w:val="22"/>
                <w:lang w:eastAsia="ru-RU"/>
              </w:rPr>
              <w:t>25.52</w:t>
            </w:r>
          </w:p>
        </w:tc>
        <w:tc>
          <w:tcPr>
            <w:tcW w:w="7564" w:type="dxa"/>
            <w:tcBorders>
              <w:top w:val="nil"/>
              <w:left w:val="nil"/>
              <w:bottom w:val="single" w:sz="4" w:space="0" w:color="auto"/>
              <w:right w:val="single" w:sz="4" w:space="0" w:color="auto"/>
            </w:tcBorders>
            <w:shd w:val="clear" w:color="000000" w:fill="FFFFFF"/>
          </w:tcPr>
          <w:p w:rsidR="00B01E23" w:rsidRPr="00107F79" w:rsidRDefault="00B01E23" w:rsidP="00D01DC2">
            <w:pPr>
              <w:widowControl/>
              <w:suppressAutoHyphens w:val="0"/>
              <w:rPr>
                <w:rFonts w:eastAsia="Times New Roman"/>
                <w:sz w:val="22"/>
                <w:szCs w:val="22"/>
                <w:lang w:eastAsia="ru-RU"/>
              </w:rPr>
            </w:pPr>
            <w:r w:rsidRPr="00107F79">
              <w:rPr>
                <w:rFonts w:eastAsia="Times New Roman"/>
                <w:sz w:val="22"/>
                <w:szCs w:val="22"/>
                <w:lang w:eastAsia="ru-RU"/>
              </w:rPr>
              <w:t>Движимое имущество, составляющее казну, переданное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tcPr>
          <w:p w:rsidR="00B01E23" w:rsidRPr="00107F79" w:rsidRDefault="00B01E23" w:rsidP="00D01DC2">
            <w:pPr>
              <w:widowControl/>
              <w:suppressAutoHyphens w:val="0"/>
              <w:rPr>
                <w:rFonts w:eastAsia="Times New Roman"/>
                <w:sz w:val="22"/>
                <w:szCs w:val="22"/>
                <w:lang w:eastAsia="ru-RU"/>
              </w:rPr>
            </w:pPr>
          </w:p>
        </w:tc>
      </w:tr>
      <w:tr w:rsidR="00B01E23"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107F79" w:rsidRDefault="00B01E23" w:rsidP="00D01DC2">
            <w:pPr>
              <w:widowControl/>
              <w:suppressAutoHyphens w:val="0"/>
              <w:rPr>
                <w:rFonts w:eastAsia="Times New Roman"/>
                <w:sz w:val="22"/>
                <w:szCs w:val="22"/>
                <w:lang w:eastAsia="ru-RU"/>
              </w:rPr>
            </w:pPr>
            <w:r w:rsidRPr="00107F79">
              <w:rPr>
                <w:rFonts w:eastAsia="Times New Roman"/>
                <w:sz w:val="22"/>
                <w:szCs w:val="22"/>
                <w:lang w:eastAsia="ru-RU"/>
              </w:rPr>
              <w:t>25.53</w:t>
            </w:r>
          </w:p>
        </w:tc>
        <w:tc>
          <w:tcPr>
            <w:tcW w:w="7564" w:type="dxa"/>
            <w:tcBorders>
              <w:top w:val="nil"/>
              <w:left w:val="nil"/>
              <w:bottom w:val="single" w:sz="4" w:space="0" w:color="auto"/>
              <w:right w:val="single" w:sz="4" w:space="0" w:color="auto"/>
            </w:tcBorders>
            <w:shd w:val="clear" w:color="000000" w:fill="FFFFFF"/>
          </w:tcPr>
          <w:p w:rsidR="00B01E23" w:rsidRPr="00107F79" w:rsidRDefault="00B01E23" w:rsidP="00D01DC2">
            <w:pPr>
              <w:widowControl/>
              <w:suppressAutoHyphens w:val="0"/>
              <w:rPr>
                <w:rFonts w:eastAsia="Times New Roman"/>
                <w:sz w:val="22"/>
                <w:szCs w:val="22"/>
                <w:lang w:eastAsia="ru-RU"/>
              </w:rPr>
            </w:pPr>
            <w:r w:rsidRPr="00107F79">
              <w:rPr>
                <w:rFonts w:eastAsia="Times New Roman"/>
                <w:sz w:val="22"/>
                <w:szCs w:val="22"/>
                <w:lang w:eastAsia="ru-RU"/>
              </w:rPr>
              <w:t>Ценности государственных фондов России, переданные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tcPr>
          <w:p w:rsidR="00B01E23" w:rsidRPr="00107F79" w:rsidRDefault="00B01E23" w:rsidP="00D01DC2">
            <w:pPr>
              <w:widowControl/>
              <w:suppressAutoHyphens w:val="0"/>
              <w:rPr>
                <w:rFonts w:eastAsia="Times New Roman"/>
                <w:sz w:val="22"/>
                <w:szCs w:val="22"/>
                <w:lang w:eastAsia="ru-RU"/>
              </w:rPr>
            </w:pPr>
          </w:p>
        </w:tc>
      </w:tr>
      <w:tr w:rsidR="00B01E23"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107F79" w:rsidRDefault="00B01E23" w:rsidP="00D01DC2">
            <w:pPr>
              <w:widowControl/>
              <w:suppressAutoHyphens w:val="0"/>
              <w:rPr>
                <w:rFonts w:eastAsia="Times New Roman"/>
                <w:sz w:val="22"/>
                <w:szCs w:val="22"/>
                <w:lang w:eastAsia="ru-RU"/>
              </w:rPr>
            </w:pPr>
            <w:r w:rsidRPr="00107F79">
              <w:rPr>
                <w:rFonts w:eastAsia="Times New Roman"/>
                <w:sz w:val="22"/>
                <w:szCs w:val="22"/>
                <w:lang w:eastAsia="ru-RU"/>
              </w:rPr>
              <w:t>25.54</w:t>
            </w:r>
          </w:p>
        </w:tc>
        <w:tc>
          <w:tcPr>
            <w:tcW w:w="7564" w:type="dxa"/>
            <w:tcBorders>
              <w:top w:val="nil"/>
              <w:left w:val="nil"/>
              <w:bottom w:val="single" w:sz="4" w:space="0" w:color="auto"/>
              <w:right w:val="single" w:sz="4" w:space="0" w:color="auto"/>
            </w:tcBorders>
            <w:shd w:val="clear" w:color="000000" w:fill="FFFFFF"/>
          </w:tcPr>
          <w:p w:rsidR="00B01E23" w:rsidRPr="00107F79" w:rsidRDefault="00B01E23" w:rsidP="00D01DC2">
            <w:pPr>
              <w:widowControl/>
              <w:suppressAutoHyphens w:val="0"/>
              <w:rPr>
                <w:rFonts w:eastAsia="Times New Roman"/>
                <w:sz w:val="22"/>
                <w:szCs w:val="22"/>
                <w:lang w:eastAsia="ru-RU"/>
              </w:rPr>
            </w:pPr>
            <w:r w:rsidRPr="00107F79">
              <w:rPr>
                <w:rFonts w:eastAsia="Times New Roman"/>
                <w:sz w:val="22"/>
                <w:szCs w:val="22"/>
                <w:lang w:eastAsia="ru-RU"/>
              </w:rPr>
              <w:t>Нематериальные активы, составляющие казну, переданные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tcPr>
          <w:p w:rsidR="00B01E23" w:rsidRPr="00107F79" w:rsidRDefault="00B01E23" w:rsidP="00D01DC2">
            <w:pPr>
              <w:widowControl/>
              <w:suppressAutoHyphens w:val="0"/>
              <w:rPr>
                <w:rFonts w:eastAsia="Times New Roman"/>
                <w:sz w:val="22"/>
                <w:szCs w:val="22"/>
                <w:lang w:eastAsia="ru-RU"/>
              </w:rPr>
            </w:pPr>
          </w:p>
        </w:tc>
      </w:tr>
      <w:tr w:rsidR="00B01E23"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107F79" w:rsidRDefault="00B01E23" w:rsidP="00D01DC2">
            <w:pPr>
              <w:widowControl/>
              <w:suppressAutoHyphens w:val="0"/>
              <w:rPr>
                <w:rFonts w:eastAsia="Times New Roman"/>
                <w:sz w:val="22"/>
                <w:szCs w:val="22"/>
                <w:lang w:eastAsia="ru-RU"/>
              </w:rPr>
            </w:pPr>
            <w:r w:rsidRPr="00107F79">
              <w:rPr>
                <w:rFonts w:eastAsia="Times New Roman"/>
                <w:sz w:val="22"/>
                <w:szCs w:val="22"/>
                <w:lang w:eastAsia="ru-RU"/>
              </w:rPr>
              <w:t>25.55</w:t>
            </w:r>
          </w:p>
        </w:tc>
        <w:tc>
          <w:tcPr>
            <w:tcW w:w="7564" w:type="dxa"/>
            <w:tcBorders>
              <w:top w:val="nil"/>
              <w:left w:val="nil"/>
              <w:bottom w:val="single" w:sz="4" w:space="0" w:color="auto"/>
              <w:right w:val="single" w:sz="4" w:space="0" w:color="auto"/>
            </w:tcBorders>
            <w:shd w:val="clear" w:color="000000" w:fill="FFFFFF"/>
          </w:tcPr>
          <w:p w:rsidR="00B01E23" w:rsidRPr="00107F79" w:rsidRDefault="00B01E23" w:rsidP="00D01DC2">
            <w:pPr>
              <w:widowControl/>
              <w:suppressAutoHyphens w:val="0"/>
              <w:rPr>
                <w:rFonts w:eastAsia="Times New Roman"/>
                <w:sz w:val="22"/>
                <w:szCs w:val="22"/>
                <w:lang w:eastAsia="ru-RU"/>
              </w:rPr>
            </w:pPr>
            <w:r w:rsidRPr="00107F79">
              <w:rPr>
                <w:rFonts w:eastAsia="Times New Roman"/>
                <w:sz w:val="22"/>
                <w:szCs w:val="22"/>
                <w:lang w:eastAsia="ru-RU"/>
              </w:rPr>
              <w:t>Непроизведенные активы, составляющие казну, переданные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tcPr>
          <w:p w:rsidR="00B01E23" w:rsidRPr="00107F79" w:rsidRDefault="00B01E23" w:rsidP="00D01DC2">
            <w:pPr>
              <w:widowControl/>
              <w:suppressAutoHyphens w:val="0"/>
              <w:rPr>
                <w:rFonts w:eastAsia="Times New Roman"/>
                <w:sz w:val="22"/>
                <w:szCs w:val="22"/>
                <w:lang w:eastAsia="ru-RU"/>
              </w:rPr>
            </w:pPr>
          </w:p>
        </w:tc>
      </w:tr>
      <w:tr w:rsidR="00B01E23"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107F79" w:rsidRDefault="00B01E23" w:rsidP="00D01DC2">
            <w:pPr>
              <w:widowControl/>
              <w:suppressAutoHyphens w:val="0"/>
              <w:rPr>
                <w:rFonts w:eastAsia="Times New Roman"/>
                <w:sz w:val="22"/>
                <w:szCs w:val="22"/>
                <w:lang w:eastAsia="ru-RU"/>
              </w:rPr>
            </w:pPr>
            <w:r w:rsidRPr="00107F79">
              <w:rPr>
                <w:rFonts w:eastAsia="Times New Roman"/>
                <w:sz w:val="22"/>
                <w:szCs w:val="22"/>
                <w:lang w:eastAsia="ru-RU"/>
              </w:rPr>
              <w:t>25.56</w:t>
            </w:r>
          </w:p>
        </w:tc>
        <w:tc>
          <w:tcPr>
            <w:tcW w:w="7564" w:type="dxa"/>
            <w:tcBorders>
              <w:top w:val="nil"/>
              <w:left w:val="nil"/>
              <w:bottom w:val="single" w:sz="4" w:space="0" w:color="auto"/>
              <w:right w:val="single" w:sz="4" w:space="0" w:color="auto"/>
            </w:tcBorders>
            <w:shd w:val="clear" w:color="000000" w:fill="FFFFFF"/>
          </w:tcPr>
          <w:p w:rsidR="00B01E23" w:rsidRPr="00107F79" w:rsidRDefault="00B01E23" w:rsidP="00D01DC2">
            <w:pPr>
              <w:widowControl/>
              <w:suppressAutoHyphens w:val="0"/>
              <w:rPr>
                <w:rFonts w:eastAsia="Times New Roman"/>
                <w:sz w:val="22"/>
                <w:szCs w:val="22"/>
                <w:lang w:eastAsia="ru-RU"/>
              </w:rPr>
            </w:pPr>
            <w:r w:rsidRPr="00107F79">
              <w:rPr>
                <w:rFonts w:eastAsia="Times New Roman"/>
                <w:sz w:val="22"/>
                <w:szCs w:val="22"/>
                <w:lang w:eastAsia="ru-RU"/>
              </w:rPr>
              <w:t>Материальные запасы, составляющие казну, переданные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tcPr>
          <w:p w:rsidR="00B01E23" w:rsidRPr="00107F79" w:rsidRDefault="00B01E23" w:rsidP="00D01DC2">
            <w:pPr>
              <w:widowControl/>
              <w:suppressAutoHyphens w:val="0"/>
              <w:rPr>
                <w:rFonts w:eastAsia="Times New Roman"/>
                <w:sz w:val="22"/>
                <w:szCs w:val="22"/>
                <w:lang w:eastAsia="ru-RU"/>
              </w:rPr>
            </w:pPr>
          </w:p>
        </w:tc>
      </w:tr>
      <w:tr w:rsidR="00B01E23"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107F79" w:rsidRDefault="00B01E23" w:rsidP="00D01DC2">
            <w:pPr>
              <w:widowControl/>
              <w:suppressAutoHyphens w:val="0"/>
              <w:rPr>
                <w:rFonts w:eastAsia="Times New Roman"/>
                <w:sz w:val="22"/>
                <w:szCs w:val="22"/>
                <w:lang w:eastAsia="ru-RU"/>
              </w:rPr>
            </w:pPr>
            <w:r w:rsidRPr="00107F79">
              <w:rPr>
                <w:rFonts w:eastAsia="Times New Roman"/>
                <w:sz w:val="22"/>
                <w:szCs w:val="22"/>
                <w:lang w:eastAsia="ru-RU"/>
              </w:rPr>
              <w:t>25.57</w:t>
            </w:r>
          </w:p>
        </w:tc>
        <w:tc>
          <w:tcPr>
            <w:tcW w:w="7564" w:type="dxa"/>
            <w:tcBorders>
              <w:top w:val="nil"/>
              <w:left w:val="nil"/>
              <w:bottom w:val="single" w:sz="4" w:space="0" w:color="auto"/>
              <w:right w:val="single" w:sz="4" w:space="0" w:color="auto"/>
            </w:tcBorders>
            <w:shd w:val="clear" w:color="000000" w:fill="FFFFFF"/>
          </w:tcPr>
          <w:p w:rsidR="00B01E23" w:rsidRPr="00107F79" w:rsidRDefault="00B01E23" w:rsidP="00D01DC2">
            <w:pPr>
              <w:widowControl/>
              <w:suppressAutoHyphens w:val="0"/>
              <w:rPr>
                <w:rFonts w:eastAsia="Times New Roman"/>
                <w:sz w:val="22"/>
                <w:szCs w:val="22"/>
                <w:lang w:eastAsia="ru-RU"/>
              </w:rPr>
            </w:pPr>
            <w:r w:rsidRPr="00107F79">
              <w:rPr>
                <w:rFonts w:eastAsia="Times New Roman"/>
                <w:sz w:val="22"/>
                <w:szCs w:val="22"/>
                <w:lang w:eastAsia="ru-RU"/>
              </w:rPr>
              <w:t>Прочие активы, составляющие казну, переданные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tcPr>
          <w:p w:rsidR="00B01E23" w:rsidRPr="00107F79" w:rsidRDefault="00B01E23" w:rsidP="00D01DC2">
            <w:pPr>
              <w:widowControl/>
              <w:suppressAutoHyphens w:val="0"/>
              <w:rPr>
                <w:rFonts w:eastAsia="Times New Roman"/>
                <w:sz w:val="22"/>
                <w:szCs w:val="22"/>
                <w:lang w:eastAsia="ru-RU"/>
              </w:rPr>
            </w:pP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26</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26.10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Недвижимое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26.11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О</w:t>
            </w:r>
            <w:proofErr w:type="gramStart"/>
            <w:r w:rsidRPr="00107F79">
              <w:rPr>
                <w:rFonts w:eastAsia="Times New Roman"/>
                <w:sz w:val="22"/>
                <w:szCs w:val="22"/>
                <w:lang w:eastAsia="ru-RU"/>
              </w:rPr>
              <w:t>С-</w:t>
            </w:r>
            <w:proofErr w:type="gramEnd"/>
            <w:r w:rsidRPr="00107F79">
              <w:rPr>
                <w:rFonts w:eastAsia="Times New Roman"/>
                <w:sz w:val="22"/>
                <w:szCs w:val="22"/>
                <w:lang w:eastAsia="ru-RU"/>
              </w:rPr>
              <w:t xml:space="preserve"> недвижимое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26.13</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НП</w:t>
            </w:r>
            <w:proofErr w:type="gramStart"/>
            <w:r w:rsidRPr="00107F79">
              <w:rPr>
                <w:rFonts w:eastAsia="Times New Roman"/>
                <w:sz w:val="22"/>
                <w:szCs w:val="22"/>
                <w:lang w:eastAsia="ru-RU"/>
              </w:rPr>
              <w:t>А-</w:t>
            </w:r>
            <w:proofErr w:type="gramEnd"/>
            <w:r w:rsidRPr="00107F79">
              <w:rPr>
                <w:rFonts w:eastAsia="Times New Roman"/>
                <w:sz w:val="22"/>
                <w:szCs w:val="22"/>
                <w:lang w:eastAsia="ru-RU"/>
              </w:rPr>
              <w:t xml:space="preserve"> недвижимое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26.30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Иное 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26.31</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О</w:t>
            </w:r>
            <w:proofErr w:type="gramStart"/>
            <w:r w:rsidRPr="00107F79">
              <w:rPr>
                <w:rFonts w:eastAsia="Times New Roman"/>
                <w:sz w:val="22"/>
                <w:szCs w:val="22"/>
                <w:lang w:eastAsia="ru-RU"/>
              </w:rPr>
              <w:t>С-</w:t>
            </w:r>
            <w:proofErr w:type="gramEnd"/>
            <w:r w:rsidRPr="00107F79">
              <w:rPr>
                <w:rFonts w:eastAsia="Times New Roman"/>
                <w:sz w:val="22"/>
                <w:szCs w:val="22"/>
                <w:lang w:eastAsia="ru-RU"/>
              </w:rPr>
              <w:t xml:space="preserve"> иное 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26.32</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НМ</w:t>
            </w:r>
            <w:proofErr w:type="gramStart"/>
            <w:r w:rsidRPr="00107F79">
              <w:rPr>
                <w:rFonts w:eastAsia="Times New Roman"/>
                <w:sz w:val="22"/>
                <w:szCs w:val="22"/>
                <w:lang w:eastAsia="ru-RU"/>
              </w:rPr>
              <w:t>А-</w:t>
            </w:r>
            <w:proofErr w:type="gramEnd"/>
            <w:r w:rsidRPr="00107F79">
              <w:rPr>
                <w:rFonts w:eastAsia="Times New Roman"/>
                <w:sz w:val="22"/>
                <w:szCs w:val="22"/>
                <w:lang w:eastAsia="ru-RU"/>
              </w:rPr>
              <w:t xml:space="preserve"> иное 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26.34</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МЗ - иное 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B01E23"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107F79" w:rsidRDefault="00B01E23" w:rsidP="00D01DC2">
            <w:pPr>
              <w:widowControl/>
              <w:suppressAutoHyphens w:val="0"/>
              <w:rPr>
                <w:rFonts w:eastAsia="Times New Roman"/>
                <w:sz w:val="22"/>
                <w:szCs w:val="22"/>
                <w:lang w:eastAsia="ru-RU"/>
              </w:rPr>
            </w:pPr>
            <w:r w:rsidRPr="00107F79">
              <w:rPr>
                <w:rFonts w:eastAsia="Times New Roman"/>
                <w:sz w:val="22"/>
                <w:szCs w:val="22"/>
                <w:lang w:eastAsia="ru-RU"/>
              </w:rPr>
              <w:t>26.50</w:t>
            </w:r>
          </w:p>
        </w:tc>
        <w:tc>
          <w:tcPr>
            <w:tcW w:w="7564" w:type="dxa"/>
            <w:tcBorders>
              <w:top w:val="nil"/>
              <w:left w:val="nil"/>
              <w:bottom w:val="single" w:sz="4" w:space="0" w:color="auto"/>
              <w:right w:val="single" w:sz="4" w:space="0" w:color="auto"/>
            </w:tcBorders>
            <w:shd w:val="clear" w:color="000000" w:fill="FFFFFF"/>
          </w:tcPr>
          <w:p w:rsidR="00B01E23" w:rsidRPr="00107F79" w:rsidRDefault="00B01E23" w:rsidP="00D01DC2">
            <w:pPr>
              <w:widowControl/>
              <w:suppressAutoHyphens w:val="0"/>
              <w:rPr>
                <w:rFonts w:eastAsia="Times New Roman"/>
                <w:sz w:val="22"/>
                <w:szCs w:val="22"/>
                <w:lang w:eastAsia="ru-RU"/>
              </w:rPr>
            </w:pPr>
            <w:r w:rsidRPr="00107F79">
              <w:rPr>
                <w:rFonts w:eastAsia="Times New Roman"/>
                <w:sz w:val="22"/>
                <w:szCs w:val="22"/>
                <w:lang w:eastAsia="ru-RU"/>
              </w:rPr>
              <w:t>Нефинансовые активы, составляющие казну, переданные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B01E23" w:rsidRPr="00107F79" w:rsidRDefault="00B01E23" w:rsidP="00D01DC2">
            <w:pPr>
              <w:widowControl/>
              <w:suppressAutoHyphens w:val="0"/>
              <w:rPr>
                <w:rFonts w:eastAsia="Times New Roman"/>
                <w:sz w:val="22"/>
                <w:szCs w:val="22"/>
                <w:lang w:eastAsia="ru-RU"/>
              </w:rPr>
            </w:pPr>
          </w:p>
        </w:tc>
      </w:tr>
      <w:tr w:rsidR="00B01E23"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107F79" w:rsidRDefault="00B01E23" w:rsidP="00D01DC2">
            <w:pPr>
              <w:widowControl/>
              <w:suppressAutoHyphens w:val="0"/>
              <w:rPr>
                <w:rFonts w:eastAsia="Times New Roman"/>
                <w:sz w:val="22"/>
                <w:szCs w:val="22"/>
                <w:lang w:eastAsia="ru-RU"/>
              </w:rPr>
            </w:pPr>
            <w:r w:rsidRPr="00107F79">
              <w:rPr>
                <w:rFonts w:eastAsia="Times New Roman"/>
                <w:sz w:val="22"/>
                <w:szCs w:val="22"/>
                <w:lang w:eastAsia="ru-RU"/>
              </w:rPr>
              <w:t>26.51</w:t>
            </w:r>
          </w:p>
        </w:tc>
        <w:tc>
          <w:tcPr>
            <w:tcW w:w="7564" w:type="dxa"/>
            <w:tcBorders>
              <w:top w:val="nil"/>
              <w:left w:val="nil"/>
              <w:bottom w:val="single" w:sz="4" w:space="0" w:color="auto"/>
              <w:right w:val="single" w:sz="4" w:space="0" w:color="auto"/>
            </w:tcBorders>
            <w:shd w:val="clear" w:color="000000" w:fill="FFFFFF"/>
          </w:tcPr>
          <w:p w:rsidR="00B01E23" w:rsidRPr="00107F79" w:rsidRDefault="00B01E23" w:rsidP="00D01DC2">
            <w:pPr>
              <w:widowControl/>
              <w:suppressAutoHyphens w:val="0"/>
              <w:rPr>
                <w:rFonts w:eastAsia="Times New Roman"/>
                <w:sz w:val="22"/>
                <w:szCs w:val="22"/>
                <w:lang w:eastAsia="ru-RU"/>
              </w:rPr>
            </w:pPr>
            <w:r w:rsidRPr="00107F79">
              <w:rPr>
                <w:rFonts w:eastAsia="Times New Roman"/>
                <w:sz w:val="22"/>
                <w:szCs w:val="22"/>
                <w:lang w:eastAsia="ru-RU"/>
              </w:rPr>
              <w:t>Недвижимое имущество, составляющее казну,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B01E23" w:rsidRPr="00107F79" w:rsidRDefault="00B01E23" w:rsidP="00D01DC2">
            <w:pPr>
              <w:widowControl/>
              <w:suppressAutoHyphens w:val="0"/>
              <w:rPr>
                <w:rFonts w:eastAsia="Times New Roman"/>
                <w:sz w:val="22"/>
                <w:szCs w:val="22"/>
                <w:lang w:eastAsia="ru-RU"/>
              </w:rPr>
            </w:pPr>
          </w:p>
        </w:tc>
      </w:tr>
      <w:tr w:rsidR="00B01E23"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107F79" w:rsidRDefault="00B01E23" w:rsidP="00D01DC2">
            <w:pPr>
              <w:widowControl/>
              <w:suppressAutoHyphens w:val="0"/>
              <w:rPr>
                <w:rFonts w:eastAsia="Times New Roman"/>
                <w:sz w:val="22"/>
                <w:szCs w:val="22"/>
                <w:lang w:eastAsia="ru-RU"/>
              </w:rPr>
            </w:pPr>
            <w:r w:rsidRPr="00107F79">
              <w:rPr>
                <w:rFonts w:eastAsia="Times New Roman"/>
                <w:sz w:val="22"/>
                <w:szCs w:val="22"/>
                <w:lang w:eastAsia="ru-RU"/>
              </w:rPr>
              <w:t>26.52</w:t>
            </w:r>
          </w:p>
        </w:tc>
        <w:tc>
          <w:tcPr>
            <w:tcW w:w="7564" w:type="dxa"/>
            <w:tcBorders>
              <w:top w:val="nil"/>
              <w:left w:val="nil"/>
              <w:bottom w:val="single" w:sz="4" w:space="0" w:color="auto"/>
              <w:right w:val="single" w:sz="4" w:space="0" w:color="auto"/>
            </w:tcBorders>
            <w:shd w:val="clear" w:color="000000" w:fill="FFFFFF"/>
          </w:tcPr>
          <w:p w:rsidR="00B01E23" w:rsidRPr="00107F79" w:rsidRDefault="00B01E23" w:rsidP="00D01DC2">
            <w:pPr>
              <w:widowControl/>
              <w:suppressAutoHyphens w:val="0"/>
              <w:rPr>
                <w:rFonts w:eastAsia="Times New Roman"/>
                <w:sz w:val="22"/>
                <w:szCs w:val="22"/>
                <w:lang w:eastAsia="ru-RU"/>
              </w:rPr>
            </w:pPr>
            <w:r w:rsidRPr="00107F79">
              <w:rPr>
                <w:rFonts w:eastAsia="Times New Roman"/>
                <w:sz w:val="22"/>
                <w:szCs w:val="22"/>
                <w:lang w:eastAsia="ru-RU"/>
              </w:rPr>
              <w:t>Движимое имущество, составляющее казну,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B01E23" w:rsidRPr="00107F79" w:rsidRDefault="00B01E23" w:rsidP="00D01DC2">
            <w:pPr>
              <w:widowControl/>
              <w:suppressAutoHyphens w:val="0"/>
              <w:rPr>
                <w:rFonts w:eastAsia="Times New Roman"/>
                <w:sz w:val="22"/>
                <w:szCs w:val="22"/>
                <w:lang w:eastAsia="ru-RU"/>
              </w:rPr>
            </w:pPr>
          </w:p>
        </w:tc>
      </w:tr>
      <w:tr w:rsidR="00B01E23"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107F79" w:rsidRDefault="00B01E23" w:rsidP="00D01DC2">
            <w:pPr>
              <w:widowControl/>
              <w:suppressAutoHyphens w:val="0"/>
              <w:rPr>
                <w:rFonts w:eastAsia="Times New Roman"/>
                <w:sz w:val="22"/>
                <w:szCs w:val="22"/>
                <w:lang w:eastAsia="ru-RU"/>
              </w:rPr>
            </w:pPr>
            <w:r w:rsidRPr="00107F79">
              <w:rPr>
                <w:rFonts w:eastAsia="Times New Roman"/>
                <w:sz w:val="22"/>
                <w:szCs w:val="22"/>
                <w:lang w:eastAsia="ru-RU"/>
              </w:rPr>
              <w:t>26.53</w:t>
            </w:r>
          </w:p>
        </w:tc>
        <w:tc>
          <w:tcPr>
            <w:tcW w:w="7564" w:type="dxa"/>
            <w:tcBorders>
              <w:top w:val="nil"/>
              <w:left w:val="nil"/>
              <w:bottom w:val="single" w:sz="4" w:space="0" w:color="auto"/>
              <w:right w:val="single" w:sz="4" w:space="0" w:color="auto"/>
            </w:tcBorders>
            <w:shd w:val="clear" w:color="000000" w:fill="FFFFFF"/>
          </w:tcPr>
          <w:p w:rsidR="00B01E23" w:rsidRPr="00107F79" w:rsidRDefault="00B01E23" w:rsidP="00D01DC2">
            <w:pPr>
              <w:widowControl/>
              <w:suppressAutoHyphens w:val="0"/>
              <w:rPr>
                <w:rFonts w:eastAsia="Times New Roman"/>
                <w:sz w:val="22"/>
                <w:szCs w:val="22"/>
                <w:lang w:eastAsia="ru-RU"/>
              </w:rPr>
            </w:pPr>
            <w:r w:rsidRPr="00107F79">
              <w:rPr>
                <w:rFonts w:eastAsia="Times New Roman"/>
                <w:sz w:val="22"/>
                <w:szCs w:val="22"/>
                <w:lang w:eastAsia="ru-RU"/>
              </w:rPr>
              <w:t>Драгоценные металлы и драгоценные камни, составляющие казну, переданные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B01E23" w:rsidRPr="00107F79" w:rsidRDefault="00B01E23" w:rsidP="00D01DC2">
            <w:pPr>
              <w:widowControl/>
              <w:suppressAutoHyphens w:val="0"/>
              <w:rPr>
                <w:rFonts w:eastAsia="Times New Roman"/>
                <w:sz w:val="22"/>
                <w:szCs w:val="22"/>
                <w:lang w:eastAsia="ru-RU"/>
              </w:rPr>
            </w:pPr>
          </w:p>
        </w:tc>
      </w:tr>
      <w:tr w:rsidR="00B01E23"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107F79" w:rsidRDefault="00B01E23" w:rsidP="00D01DC2">
            <w:pPr>
              <w:widowControl/>
              <w:suppressAutoHyphens w:val="0"/>
              <w:rPr>
                <w:rFonts w:eastAsia="Times New Roman"/>
                <w:sz w:val="22"/>
                <w:szCs w:val="22"/>
                <w:lang w:eastAsia="ru-RU"/>
              </w:rPr>
            </w:pPr>
            <w:r w:rsidRPr="00107F79">
              <w:rPr>
                <w:rFonts w:eastAsia="Times New Roman"/>
                <w:sz w:val="22"/>
                <w:szCs w:val="22"/>
                <w:lang w:eastAsia="ru-RU"/>
              </w:rPr>
              <w:t>26.54</w:t>
            </w:r>
          </w:p>
        </w:tc>
        <w:tc>
          <w:tcPr>
            <w:tcW w:w="7564" w:type="dxa"/>
            <w:tcBorders>
              <w:top w:val="nil"/>
              <w:left w:val="nil"/>
              <w:bottom w:val="single" w:sz="4" w:space="0" w:color="auto"/>
              <w:right w:val="single" w:sz="4" w:space="0" w:color="auto"/>
            </w:tcBorders>
            <w:shd w:val="clear" w:color="000000" w:fill="FFFFFF"/>
          </w:tcPr>
          <w:p w:rsidR="00B01E23" w:rsidRPr="00107F79" w:rsidRDefault="00B01E23" w:rsidP="00D01DC2">
            <w:pPr>
              <w:widowControl/>
              <w:suppressAutoHyphens w:val="0"/>
              <w:rPr>
                <w:rFonts w:eastAsia="Times New Roman"/>
                <w:sz w:val="22"/>
                <w:szCs w:val="22"/>
                <w:lang w:eastAsia="ru-RU"/>
              </w:rPr>
            </w:pPr>
            <w:r w:rsidRPr="00107F79">
              <w:rPr>
                <w:rFonts w:eastAsia="Times New Roman"/>
                <w:sz w:val="22"/>
                <w:szCs w:val="22"/>
                <w:lang w:eastAsia="ru-RU"/>
              </w:rPr>
              <w:t>Нематериальные активы, составляющие казну, переданные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B01E23" w:rsidRPr="00107F79" w:rsidRDefault="00B01E23" w:rsidP="00D01DC2">
            <w:pPr>
              <w:widowControl/>
              <w:suppressAutoHyphens w:val="0"/>
              <w:rPr>
                <w:rFonts w:eastAsia="Times New Roman"/>
                <w:sz w:val="22"/>
                <w:szCs w:val="22"/>
                <w:lang w:eastAsia="ru-RU"/>
              </w:rPr>
            </w:pPr>
          </w:p>
        </w:tc>
      </w:tr>
      <w:tr w:rsidR="00B01E23"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107F79" w:rsidRDefault="00B01E23" w:rsidP="00D01DC2">
            <w:pPr>
              <w:widowControl/>
              <w:suppressAutoHyphens w:val="0"/>
              <w:rPr>
                <w:rFonts w:eastAsia="Times New Roman"/>
                <w:sz w:val="22"/>
                <w:szCs w:val="22"/>
                <w:lang w:eastAsia="ru-RU"/>
              </w:rPr>
            </w:pPr>
            <w:r w:rsidRPr="00107F79">
              <w:rPr>
                <w:rFonts w:eastAsia="Times New Roman"/>
                <w:sz w:val="22"/>
                <w:szCs w:val="22"/>
                <w:lang w:eastAsia="ru-RU"/>
              </w:rPr>
              <w:t>26.55</w:t>
            </w:r>
          </w:p>
        </w:tc>
        <w:tc>
          <w:tcPr>
            <w:tcW w:w="7564" w:type="dxa"/>
            <w:tcBorders>
              <w:top w:val="nil"/>
              <w:left w:val="nil"/>
              <w:bottom w:val="single" w:sz="4" w:space="0" w:color="auto"/>
              <w:right w:val="single" w:sz="4" w:space="0" w:color="auto"/>
            </w:tcBorders>
            <w:shd w:val="clear" w:color="000000" w:fill="FFFFFF"/>
          </w:tcPr>
          <w:p w:rsidR="00B01E23" w:rsidRPr="00107F79" w:rsidRDefault="00B01E23" w:rsidP="00D01DC2">
            <w:pPr>
              <w:widowControl/>
              <w:suppressAutoHyphens w:val="0"/>
              <w:rPr>
                <w:rFonts w:eastAsia="Times New Roman"/>
                <w:sz w:val="22"/>
                <w:szCs w:val="22"/>
                <w:lang w:eastAsia="ru-RU"/>
              </w:rPr>
            </w:pPr>
            <w:r w:rsidRPr="00107F79">
              <w:rPr>
                <w:rFonts w:eastAsia="Times New Roman"/>
                <w:sz w:val="22"/>
                <w:szCs w:val="22"/>
                <w:lang w:eastAsia="ru-RU"/>
              </w:rPr>
              <w:t>Непроизведенные активы, составляющие казну, переданные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B01E23" w:rsidRPr="00107F79" w:rsidRDefault="00B01E23" w:rsidP="00D01DC2">
            <w:pPr>
              <w:widowControl/>
              <w:suppressAutoHyphens w:val="0"/>
              <w:rPr>
                <w:rFonts w:eastAsia="Times New Roman"/>
                <w:sz w:val="22"/>
                <w:szCs w:val="22"/>
                <w:lang w:eastAsia="ru-RU"/>
              </w:rPr>
            </w:pPr>
          </w:p>
        </w:tc>
      </w:tr>
      <w:tr w:rsidR="00B01E23"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107F79" w:rsidRDefault="00B01E23" w:rsidP="00D01DC2">
            <w:pPr>
              <w:widowControl/>
              <w:suppressAutoHyphens w:val="0"/>
              <w:rPr>
                <w:rFonts w:eastAsia="Times New Roman"/>
                <w:sz w:val="22"/>
                <w:szCs w:val="22"/>
                <w:lang w:eastAsia="ru-RU"/>
              </w:rPr>
            </w:pPr>
            <w:r w:rsidRPr="00107F79">
              <w:rPr>
                <w:rFonts w:eastAsia="Times New Roman"/>
                <w:sz w:val="22"/>
                <w:szCs w:val="22"/>
                <w:lang w:eastAsia="ru-RU"/>
              </w:rPr>
              <w:t>26.56</w:t>
            </w:r>
          </w:p>
        </w:tc>
        <w:tc>
          <w:tcPr>
            <w:tcW w:w="7564" w:type="dxa"/>
            <w:tcBorders>
              <w:top w:val="nil"/>
              <w:left w:val="nil"/>
              <w:bottom w:val="single" w:sz="4" w:space="0" w:color="auto"/>
              <w:right w:val="single" w:sz="4" w:space="0" w:color="auto"/>
            </w:tcBorders>
            <w:shd w:val="clear" w:color="000000" w:fill="FFFFFF"/>
          </w:tcPr>
          <w:p w:rsidR="00B01E23" w:rsidRPr="00107F79" w:rsidRDefault="00B01E23" w:rsidP="00D01DC2">
            <w:pPr>
              <w:widowControl/>
              <w:suppressAutoHyphens w:val="0"/>
              <w:rPr>
                <w:rFonts w:eastAsia="Times New Roman"/>
                <w:sz w:val="22"/>
                <w:szCs w:val="22"/>
                <w:lang w:eastAsia="ru-RU"/>
              </w:rPr>
            </w:pPr>
            <w:r w:rsidRPr="00107F79">
              <w:rPr>
                <w:rFonts w:eastAsia="Times New Roman"/>
                <w:sz w:val="22"/>
                <w:szCs w:val="22"/>
                <w:lang w:eastAsia="ru-RU"/>
              </w:rPr>
              <w:t>Материальные запасы, составляющие казну, переданные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B01E23" w:rsidRPr="00107F79" w:rsidRDefault="00B01E23" w:rsidP="00D01DC2">
            <w:pPr>
              <w:widowControl/>
              <w:suppressAutoHyphens w:val="0"/>
              <w:rPr>
                <w:rFonts w:eastAsia="Times New Roman"/>
                <w:sz w:val="22"/>
                <w:szCs w:val="22"/>
                <w:lang w:eastAsia="ru-RU"/>
              </w:rPr>
            </w:pPr>
          </w:p>
        </w:tc>
      </w:tr>
      <w:tr w:rsidR="00B01E23"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01E23" w:rsidRPr="00107F79" w:rsidRDefault="00B01E23" w:rsidP="00D01DC2">
            <w:pPr>
              <w:widowControl/>
              <w:suppressAutoHyphens w:val="0"/>
              <w:rPr>
                <w:rFonts w:eastAsia="Times New Roman"/>
                <w:sz w:val="22"/>
                <w:szCs w:val="22"/>
                <w:lang w:eastAsia="ru-RU"/>
              </w:rPr>
            </w:pPr>
            <w:r w:rsidRPr="00107F79">
              <w:rPr>
                <w:rFonts w:eastAsia="Times New Roman"/>
                <w:sz w:val="22"/>
                <w:szCs w:val="22"/>
                <w:lang w:eastAsia="ru-RU"/>
              </w:rPr>
              <w:t>26.57</w:t>
            </w:r>
          </w:p>
        </w:tc>
        <w:tc>
          <w:tcPr>
            <w:tcW w:w="7564" w:type="dxa"/>
            <w:tcBorders>
              <w:top w:val="nil"/>
              <w:left w:val="nil"/>
              <w:bottom w:val="single" w:sz="4" w:space="0" w:color="auto"/>
              <w:right w:val="single" w:sz="4" w:space="0" w:color="auto"/>
            </w:tcBorders>
            <w:shd w:val="clear" w:color="000000" w:fill="FFFFFF"/>
          </w:tcPr>
          <w:p w:rsidR="00B01E23" w:rsidRPr="00107F79" w:rsidRDefault="00B01E23" w:rsidP="00D01DC2">
            <w:pPr>
              <w:widowControl/>
              <w:suppressAutoHyphens w:val="0"/>
              <w:rPr>
                <w:rFonts w:eastAsia="Times New Roman"/>
                <w:sz w:val="22"/>
                <w:szCs w:val="22"/>
                <w:lang w:eastAsia="ru-RU"/>
              </w:rPr>
            </w:pPr>
            <w:r w:rsidRPr="00107F79">
              <w:rPr>
                <w:rFonts w:eastAsia="Times New Roman"/>
                <w:sz w:val="22"/>
                <w:szCs w:val="22"/>
                <w:lang w:eastAsia="ru-RU"/>
              </w:rPr>
              <w:t>Прочие активы, составляющие казну, переданные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B01E23" w:rsidRPr="00107F79" w:rsidRDefault="00B01E23" w:rsidP="00D01DC2">
            <w:pPr>
              <w:widowControl/>
              <w:suppressAutoHyphens w:val="0"/>
              <w:rPr>
                <w:rFonts w:eastAsia="Times New Roman"/>
                <w:sz w:val="22"/>
                <w:szCs w:val="22"/>
                <w:lang w:eastAsia="ru-RU"/>
              </w:rPr>
            </w:pPr>
          </w:p>
        </w:tc>
      </w:tr>
      <w:tr w:rsidR="00855F8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27</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Материальные ценности, выданные в личное пользование работникам (сотрудникам)</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7C3617" w:rsidRPr="00107F79"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C3617" w:rsidRPr="00107F79" w:rsidRDefault="007C3617" w:rsidP="00D01DC2">
            <w:pPr>
              <w:widowControl/>
              <w:suppressAutoHyphens w:val="0"/>
              <w:rPr>
                <w:rFonts w:eastAsia="Times New Roman"/>
                <w:sz w:val="22"/>
                <w:szCs w:val="22"/>
                <w:lang w:eastAsia="ru-RU"/>
              </w:rPr>
            </w:pPr>
            <w:r w:rsidRPr="00107F79">
              <w:rPr>
                <w:rFonts w:eastAsia="Times New Roman"/>
                <w:sz w:val="22"/>
                <w:szCs w:val="22"/>
                <w:lang w:eastAsia="ru-RU"/>
              </w:rPr>
              <w:t>29</w:t>
            </w:r>
          </w:p>
        </w:tc>
        <w:tc>
          <w:tcPr>
            <w:tcW w:w="7564" w:type="dxa"/>
            <w:tcBorders>
              <w:top w:val="nil"/>
              <w:left w:val="nil"/>
              <w:bottom w:val="single" w:sz="4" w:space="0" w:color="auto"/>
              <w:right w:val="single" w:sz="4" w:space="0" w:color="auto"/>
            </w:tcBorders>
            <w:shd w:val="clear" w:color="000000" w:fill="FFFFFF"/>
          </w:tcPr>
          <w:p w:rsidR="007C3617" w:rsidRPr="00107F79" w:rsidRDefault="007C3617" w:rsidP="00D01DC2">
            <w:pPr>
              <w:widowControl/>
              <w:suppressAutoHyphens w:val="0"/>
              <w:rPr>
                <w:rFonts w:eastAsia="Times New Roman"/>
                <w:sz w:val="22"/>
                <w:szCs w:val="22"/>
                <w:lang w:eastAsia="ru-RU"/>
              </w:rPr>
            </w:pPr>
            <w:r w:rsidRPr="00107F79">
              <w:rPr>
                <w:rFonts w:eastAsia="Times New Roman"/>
                <w:sz w:val="22"/>
                <w:szCs w:val="22"/>
                <w:lang w:eastAsia="ru-RU"/>
              </w:rPr>
              <w:t>Представленные субсидии на приобретение жилья</w:t>
            </w:r>
          </w:p>
        </w:tc>
        <w:tc>
          <w:tcPr>
            <w:tcW w:w="1276" w:type="dxa"/>
            <w:tcBorders>
              <w:top w:val="nil"/>
              <w:left w:val="nil"/>
              <w:bottom w:val="single" w:sz="4" w:space="0" w:color="auto"/>
              <w:right w:val="single" w:sz="4" w:space="0" w:color="auto"/>
            </w:tcBorders>
            <w:shd w:val="clear" w:color="000000" w:fill="FFFFFF"/>
            <w:noWrap/>
          </w:tcPr>
          <w:p w:rsidR="007C3617" w:rsidRPr="00107F79" w:rsidRDefault="007C3617" w:rsidP="00D01DC2">
            <w:pPr>
              <w:widowControl/>
              <w:suppressAutoHyphens w:val="0"/>
              <w:rPr>
                <w:rFonts w:eastAsia="Times New Roman"/>
                <w:sz w:val="22"/>
                <w:szCs w:val="22"/>
                <w:lang w:eastAsia="ru-RU"/>
              </w:rPr>
            </w:pPr>
          </w:p>
        </w:tc>
      </w:tr>
      <w:tr w:rsidR="00855F87" w:rsidRPr="00107F79" w:rsidTr="00642686">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30</w:t>
            </w:r>
          </w:p>
        </w:tc>
        <w:tc>
          <w:tcPr>
            <w:tcW w:w="7564" w:type="dxa"/>
            <w:tcBorders>
              <w:top w:val="nil"/>
              <w:left w:val="nil"/>
              <w:bottom w:val="single" w:sz="4" w:space="0" w:color="auto"/>
              <w:right w:val="single" w:sz="4" w:space="0" w:color="auto"/>
            </w:tcBorders>
            <w:shd w:val="clear" w:color="000000" w:fill="FFFFFF"/>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Расчеты по исполнению денежных обязательств через третьих лиц</w:t>
            </w:r>
          </w:p>
        </w:tc>
        <w:tc>
          <w:tcPr>
            <w:tcW w:w="1276" w:type="dxa"/>
            <w:tcBorders>
              <w:top w:val="nil"/>
              <w:left w:val="nil"/>
              <w:bottom w:val="single" w:sz="4" w:space="0" w:color="auto"/>
              <w:right w:val="single" w:sz="4" w:space="0" w:color="auto"/>
            </w:tcBorders>
            <w:shd w:val="clear" w:color="000000" w:fill="FFFFFF"/>
            <w:noWrap/>
            <w:hideMark/>
          </w:tcPr>
          <w:p w:rsidR="00855F87" w:rsidRPr="00107F79" w:rsidRDefault="00855F87" w:rsidP="00D01DC2">
            <w:pPr>
              <w:widowControl/>
              <w:suppressAutoHyphens w:val="0"/>
              <w:rPr>
                <w:rFonts w:eastAsia="Times New Roman"/>
                <w:sz w:val="22"/>
                <w:szCs w:val="22"/>
                <w:lang w:eastAsia="ru-RU"/>
              </w:rPr>
            </w:pPr>
            <w:r w:rsidRPr="00107F79">
              <w:rPr>
                <w:rFonts w:eastAsia="Times New Roman"/>
                <w:sz w:val="22"/>
                <w:szCs w:val="22"/>
                <w:lang w:eastAsia="ru-RU"/>
              </w:rPr>
              <w:t> </w:t>
            </w:r>
          </w:p>
        </w:tc>
      </w:tr>
      <w:tr w:rsidR="00642686" w:rsidRPr="00107F79" w:rsidTr="00642686">
        <w:trPr>
          <w:trHeight w:val="225"/>
        </w:trPr>
        <w:tc>
          <w:tcPr>
            <w:tcW w:w="1240" w:type="dxa"/>
            <w:tcBorders>
              <w:top w:val="single" w:sz="4" w:space="0" w:color="auto"/>
              <w:left w:val="single" w:sz="4" w:space="0" w:color="auto"/>
              <w:bottom w:val="single" w:sz="4" w:space="0" w:color="auto"/>
              <w:right w:val="single" w:sz="4" w:space="0" w:color="auto"/>
            </w:tcBorders>
            <w:shd w:val="clear" w:color="000000" w:fill="FFFFFF"/>
            <w:noWrap/>
          </w:tcPr>
          <w:p w:rsidR="00642686" w:rsidRPr="00107F79" w:rsidRDefault="00642686" w:rsidP="00D01DC2">
            <w:pPr>
              <w:widowControl/>
              <w:suppressAutoHyphens w:val="0"/>
              <w:rPr>
                <w:rFonts w:eastAsia="Times New Roman"/>
                <w:sz w:val="22"/>
                <w:szCs w:val="22"/>
                <w:lang w:eastAsia="ru-RU"/>
              </w:rPr>
            </w:pPr>
            <w:r w:rsidRPr="00107F79">
              <w:rPr>
                <w:rFonts w:eastAsia="Times New Roman"/>
                <w:sz w:val="22"/>
                <w:szCs w:val="22"/>
                <w:lang w:eastAsia="ru-RU"/>
              </w:rPr>
              <w:lastRenderedPageBreak/>
              <w:t>31</w:t>
            </w:r>
          </w:p>
        </w:tc>
        <w:tc>
          <w:tcPr>
            <w:tcW w:w="7564" w:type="dxa"/>
            <w:tcBorders>
              <w:top w:val="single" w:sz="4" w:space="0" w:color="auto"/>
              <w:left w:val="nil"/>
              <w:bottom w:val="single" w:sz="4" w:space="0" w:color="auto"/>
              <w:right w:val="single" w:sz="4" w:space="0" w:color="auto"/>
            </w:tcBorders>
            <w:shd w:val="clear" w:color="000000" w:fill="FFFFFF"/>
          </w:tcPr>
          <w:p w:rsidR="00642686" w:rsidRPr="00107F79" w:rsidRDefault="008D543D" w:rsidP="00D01DC2">
            <w:pPr>
              <w:widowControl/>
              <w:suppressAutoHyphens w:val="0"/>
              <w:rPr>
                <w:rFonts w:eastAsia="Times New Roman"/>
                <w:sz w:val="22"/>
                <w:szCs w:val="22"/>
                <w:lang w:eastAsia="ru-RU"/>
              </w:rPr>
            </w:pPr>
            <w:r w:rsidRPr="00107F79">
              <w:rPr>
                <w:rFonts w:eastAsia="Times New Roman"/>
                <w:sz w:val="22"/>
                <w:szCs w:val="22"/>
                <w:lang w:eastAsia="ru-RU"/>
              </w:rPr>
              <w:t>Акции по номинальной стоимости</w:t>
            </w:r>
          </w:p>
        </w:tc>
        <w:tc>
          <w:tcPr>
            <w:tcW w:w="1276" w:type="dxa"/>
            <w:tcBorders>
              <w:top w:val="single" w:sz="4" w:space="0" w:color="auto"/>
              <w:left w:val="nil"/>
              <w:bottom w:val="single" w:sz="4" w:space="0" w:color="auto"/>
              <w:right w:val="single" w:sz="4" w:space="0" w:color="auto"/>
            </w:tcBorders>
            <w:shd w:val="clear" w:color="000000" w:fill="FFFFFF"/>
            <w:noWrap/>
          </w:tcPr>
          <w:p w:rsidR="00642686" w:rsidRPr="00107F79" w:rsidRDefault="00642686" w:rsidP="00D01DC2">
            <w:pPr>
              <w:widowControl/>
              <w:suppressAutoHyphens w:val="0"/>
              <w:rPr>
                <w:rFonts w:eastAsia="Times New Roman"/>
                <w:sz w:val="22"/>
                <w:szCs w:val="22"/>
                <w:lang w:eastAsia="ru-RU"/>
              </w:rPr>
            </w:pPr>
          </w:p>
        </w:tc>
      </w:tr>
      <w:tr w:rsidR="00A4498E" w:rsidRPr="00107F79" w:rsidTr="00642686">
        <w:trPr>
          <w:trHeight w:val="225"/>
        </w:trPr>
        <w:tc>
          <w:tcPr>
            <w:tcW w:w="1240" w:type="dxa"/>
            <w:tcBorders>
              <w:top w:val="single" w:sz="4" w:space="0" w:color="auto"/>
              <w:left w:val="single" w:sz="4" w:space="0" w:color="auto"/>
              <w:bottom w:val="single" w:sz="4" w:space="0" w:color="auto"/>
              <w:right w:val="single" w:sz="4" w:space="0" w:color="auto"/>
            </w:tcBorders>
            <w:shd w:val="clear" w:color="000000" w:fill="FFFFFF"/>
            <w:noWrap/>
          </w:tcPr>
          <w:p w:rsidR="00A4498E" w:rsidRPr="00107F79" w:rsidRDefault="00A4498E" w:rsidP="00EC36E1">
            <w:pPr>
              <w:widowControl/>
              <w:suppressAutoHyphens w:val="0"/>
              <w:rPr>
                <w:rFonts w:eastAsia="Times New Roman"/>
                <w:sz w:val="22"/>
                <w:szCs w:val="22"/>
                <w:lang w:eastAsia="ru-RU"/>
              </w:rPr>
            </w:pPr>
            <w:r w:rsidRPr="00107F79">
              <w:rPr>
                <w:rFonts w:eastAsia="Times New Roman"/>
                <w:sz w:val="22"/>
                <w:szCs w:val="22"/>
                <w:lang w:eastAsia="ru-RU"/>
              </w:rPr>
              <w:t>40</w:t>
            </w:r>
          </w:p>
        </w:tc>
        <w:tc>
          <w:tcPr>
            <w:tcW w:w="7564" w:type="dxa"/>
            <w:tcBorders>
              <w:top w:val="single" w:sz="4" w:space="0" w:color="auto"/>
              <w:left w:val="nil"/>
              <w:bottom w:val="single" w:sz="4" w:space="0" w:color="auto"/>
              <w:right w:val="single" w:sz="4" w:space="0" w:color="auto"/>
            </w:tcBorders>
            <w:shd w:val="clear" w:color="000000" w:fill="FFFFFF"/>
          </w:tcPr>
          <w:p w:rsidR="00A4498E" w:rsidRPr="00107F79" w:rsidRDefault="00A4498E" w:rsidP="00EC36E1">
            <w:pPr>
              <w:widowControl/>
              <w:suppressAutoHyphens w:val="0"/>
              <w:rPr>
                <w:rFonts w:eastAsia="Times New Roman"/>
                <w:sz w:val="22"/>
                <w:szCs w:val="22"/>
                <w:lang w:eastAsia="ru-RU"/>
              </w:rPr>
            </w:pPr>
            <w:r w:rsidRPr="00107F79">
              <w:rPr>
                <w:rFonts w:eastAsia="Times New Roman"/>
                <w:sz w:val="22"/>
                <w:szCs w:val="22"/>
                <w:lang w:eastAsia="ru-RU"/>
              </w:rPr>
              <w:t>Активы в управляющих компаниях</w:t>
            </w:r>
          </w:p>
        </w:tc>
        <w:tc>
          <w:tcPr>
            <w:tcW w:w="1276" w:type="dxa"/>
            <w:tcBorders>
              <w:top w:val="single" w:sz="4" w:space="0" w:color="auto"/>
              <w:left w:val="nil"/>
              <w:bottom w:val="single" w:sz="4" w:space="0" w:color="auto"/>
              <w:right w:val="single" w:sz="4" w:space="0" w:color="auto"/>
            </w:tcBorders>
            <w:shd w:val="clear" w:color="000000" w:fill="FFFFFF"/>
            <w:noWrap/>
          </w:tcPr>
          <w:p w:rsidR="00A4498E" w:rsidRPr="00107F79" w:rsidRDefault="00A4498E" w:rsidP="00D01DC2">
            <w:pPr>
              <w:widowControl/>
              <w:suppressAutoHyphens w:val="0"/>
              <w:rPr>
                <w:rFonts w:eastAsia="Times New Roman"/>
                <w:sz w:val="22"/>
                <w:szCs w:val="22"/>
                <w:lang w:eastAsia="ru-RU"/>
              </w:rPr>
            </w:pPr>
          </w:p>
        </w:tc>
      </w:tr>
      <w:tr w:rsidR="00A4498E" w:rsidRPr="00107F79" w:rsidTr="00642686">
        <w:trPr>
          <w:trHeight w:val="225"/>
        </w:trPr>
        <w:tc>
          <w:tcPr>
            <w:tcW w:w="1240" w:type="dxa"/>
            <w:tcBorders>
              <w:top w:val="single" w:sz="4" w:space="0" w:color="auto"/>
              <w:left w:val="single" w:sz="4" w:space="0" w:color="auto"/>
              <w:bottom w:val="single" w:sz="4" w:space="0" w:color="auto"/>
              <w:right w:val="single" w:sz="4" w:space="0" w:color="auto"/>
            </w:tcBorders>
            <w:shd w:val="clear" w:color="000000" w:fill="FFFFFF"/>
            <w:noWrap/>
          </w:tcPr>
          <w:p w:rsidR="00A4498E" w:rsidRPr="00107F79" w:rsidRDefault="00A4498E" w:rsidP="00D01DC2">
            <w:pPr>
              <w:widowControl/>
              <w:suppressAutoHyphens w:val="0"/>
              <w:rPr>
                <w:rFonts w:eastAsia="Times New Roman"/>
                <w:sz w:val="22"/>
                <w:szCs w:val="22"/>
                <w:lang w:eastAsia="ru-RU"/>
              </w:rPr>
            </w:pPr>
            <w:r w:rsidRPr="00107F79">
              <w:rPr>
                <w:rFonts w:eastAsia="Times New Roman"/>
                <w:sz w:val="22"/>
                <w:szCs w:val="22"/>
                <w:lang w:eastAsia="ru-RU"/>
              </w:rPr>
              <w:t>42</w:t>
            </w:r>
          </w:p>
        </w:tc>
        <w:tc>
          <w:tcPr>
            <w:tcW w:w="7564" w:type="dxa"/>
            <w:tcBorders>
              <w:top w:val="single" w:sz="4" w:space="0" w:color="auto"/>
              <w:left w:val="nil"/>
              <w:bottom w:val="single" w:sz="4" w:space="0" w:color="auto"/>
              <w:right w:val="single" w:sz="4" w:space="0" w:color="auto"/>
            </w:tcBorders>
            <w:shd w:val="clear" w:color="000000" w:fill="FFFFFF"/>
          </w:tcPr>
          <w:p w:rsidR="00A4498E" w:rsidRPr="00107F79" w:rsidRDefault="00A4498E" w:rsidP="00D01DC2">
            <w:pPr>
              <w:widowControl/>
              <w:suppressAutoHyphens w:val="0"/>
              <w:rPr>
                <w:rFonts w:eastAsia="Times New Roman"/>
                <w:sz w:val="22"/>
                <w:szCs w:val="22"/>
                <w:lang w:eastAsia="ru-RU"/>
              </w:rPr>
            </w:pPr>
            <w:r w:rsidRPr="00107F79">
              <w:rPr>
                <w:rFonts w:eastAsia="Times New Roman"/>
                <w:sz w:val="22"/>
                <w:szCs w:val="22"/>
                <w:lang w:eastAsia="ru-RU"/>
              </w:rPr>
              <w:t>Бюджетные инвестиции, реализуемые организациями</w:t>
            </w:r>
          </w:p>
        </w:tc>
        <w:tc>
          <w:tcPr>
            <w:tcW w:w="1276" w:type="dxa"/>
            <w:tcBorders>
              <w:top w:val="single" w:sz="4" w:space="0" w:color="auto"/>
              <w:left w:val="nil"/>
              <w:bottom w:val="single" w:sz="4" w:space="0" w:color="auto"/>
              <w:right w:val="single" w:sz="4" w:space="0" w:color="auto"/>
            </w:tcBorders>
            <w:shd w:val="clear" w:color="000000" w:fill="FFFFFF"/>
            <w:noWrap/>
          </w:tcPr>
          <w:p w:rsidR="00A4498E" w:rsidRPr="00107F79" w:rsidRDefault="00A4498E" w:rsidP="00D01DC2">
            <w:pPr>
              <w:widowControl/>
              <w:suppressAutoHyphens w:val="0"/>
              <w:rPr>
                <w:rFonts w:eastAsia="Times New Roman"/>
                <w:sz w:val="22"/>
                <w:szCs w:val="22"/>
                <w:lang w:eastAsia="ru-RU"/>
              </w:rPr>
            </w:pPr>
          </w:p>
        </w:tc>
      </w:tr>
    </w:tbl>
    <w:p w:rsidR="00866B0A" w:rsidRPr="00107F79" w:rsidRDefault="00866B0A" w:rsidP="00855F87">
      <w:pPr>
        <w:tabs>
          <w:tab w:val="left" w:pos="142"/>
          <w:tab w:val="num" w:pos="644"/>
        </w:tabs>
        <w:spacing w:line="360" w:lineRule="auto"/>
        <w:contextualSpacing/>
        <w:jc w:val="both"/>
        <w:rPr>
          <w:sz w:val="22"/>
          <w:szCs w:val="22"/>
          <w:highlight w:val="yellow"/>
        </w:rPr>
      </w:pPr>
    </w:p>
    <w:tbl>
      <w:tblPr>
        <w:tblW w:w="7555" w:type="dxa"/>
        <w:tblCellMar>
          <w:left w:w="30" w:type="dxa"/>
          <w:right w:w="0" w:type="dxa"/>
        </w:tblCellMar>
        <w:tblLook w:val="0000" w:firstRow="0" w:lastRow="0" w:firstColumn="0" w:lastColumn="0" w:noHBand="0" w:noVBand="0"/>
      </w:tblPr>
      <w:tblGrid>
        <w:gridCol w:w="2865"/>
        <w:gridCol w:w="1213"/>
        <w:gridCol w:w="1055"/>
        <w:gridCol w:w="50"/>
        <w:gridCol w:w="2372"/>
      </w:tblGrid>
      <w:tr w:rsidR="00866B0A" w:rsidRPr="00107F79" w:rsidTr="00EA10C1">
        <w:trPr>
          <w:hidden/>
        </w:trPr>
        <w:tc>
          <w:tcPr>
            <w:tcW w:w="2865" w:type="dxa"/>
            <w:vAlign w:val="center"/>
          </w:tcPr>
          <w:p w:rsidR="00866B0A" w:rsidRPr="00107F79" w:rsidRDefault="00866B0A" w:rsidP="00D160BB">
            <w:pPr>
              <w:widowControl/>
              <w:tabs>
                <w:tab w:val="num" w:pos="0"/>
                <w:tab w:val="left" w:pos="142"/>
              </w:tabs>
              <w:suppressAutoHyphens w:val="0"/>
              <w:spacing w:line="360" w:lineRule="auto"/>
              <w:ind w:firstLine="709"/>
              <w:contextualSpacing/>
              <w:jc w:val="both"/>
              <w:rPr>
                <w:rFonts w:eastAsia="Times New Roman"/>
                <w:vanish/>
                <w:color w:val="auto"/>
                <w:sz w:val="22"/>
                <w:szCs w:val="22"/>
                <w:lang w:eastAsia="ru-RU"/>
              </w:rPr>
            </w:pPr>
          </w:p>
        </w:tc>
        <w:tc>
          <w:tcPr>
            <w:tcW w:w="1213" w:type="dxa"/>
            <w:vAlign w:val="center"/>
          </w:tcPr>
          <w:p w:rsidR="00866B0A" w:rsidRPr="00107F79" w:rsidRDefault="00866B0A" w:rsidP="00D160BB">
            <w:pPr>
              <w:widowControl/>
              <w:tabs>
                <w:tab w:val="num" w:pos="0"/>
                <w:tab w:val="left" w:pos="142"/>
              </w:tabs>
              <w:suppressAutoHyphens w:val="0"/>
              <w:spacing w:line="360" w:lineRule="auto"/>
              <w:ind w:firstLine="709"/>
              <w:contextualSpacing/>
              <w:jc w:val="both"/>
              <w:rPr>
                <w:rFonts w:eastAsia="Times New Roman"/>
                <w:vanish/>
                <w:color w:val="auto"/>
                <w:sz w:val="22"/>
                <w:szCs w:val="22"/>
                <w:lang w:eastAsia="ru-RU"/>
              </w:rPr>
            </w:pPr>
          </w:p>
        </w:tc>
        <w:tc>
          <w:tcPr>
            <w:tcW w:w="1055" w:type="dxa"/>
            <w:vAlign w:val="center"/>
          </w:tcPr>
          <w:p w:rsidR="00866B0A" w:rsidRPr="00107F79" w:rsidRDefault="00866B0A" w:rsidP="00D160BB">
            <w:pPr>
              <w:widowControl/>
              <w:tabs>
                <w:tab w:val="num" w:pos="0"/>
                <w:tab w:val="left" w:pos="142"/>
              </w:tabs>
              <w:suppressAutoHyphens w:val="0"/>
              <w:spacing w:line="360" w:lineRule="auto"/>
              <w:ind w:firstLine="709"/>
              <w:contextualSpacing/>
              <w:jc w:val="both"/>
              <w:rPr>
                <w:rFonts w:eastAsia="Times New Roman"/>
                <w:vanish/>
                <w:color w:val="auto"/>
                <w:sz w:val="22"/>
                <w:szCs w:val="22"/>
                <w:lang w:eastAsia="ru-RU"/>
              </w:rPr>
            </w:pPr>
          </w:p>
        </w:tc>
        <w:tc>
          <w:tcPr>
            <w:tcW w:w="50" w:type="dxa"/>
          </w:tcPr>
          <w:p w:rsidR="00866B0A" w:rsidRPr="00107F79" w:rsidRDefault="00866B0A" w:rsidP="00D160BB">
            <w:pPr>
              <w:widowControl/>
              <w:tabs>
                <w:tab w:val="num" w:pos="0"/>
                <w:tab w:val="left" w:pos="142"/>
              </w:tabs>
              <w:suppressAutoHyphens w:val="0"/>
              <w:spacing w:line="360" w:lineRule="auto"/>
              <w:ind w:firstLine="709"/>
              <w:contextualSpacing/>
              <w:jc w:val="both"/>
              <w:rPr>
                <w:rFonts w:eastAsia="Times New Roman"/>
                <w:vanish/>
                <w:color w:val="auto"/>
                <w:sz w:val="22"/>
                <w:szCs w:val="22"/>
                <w:lang w:eastAsia="ru-RU"/>
              </w:rPr>
            </w:pPr>
          </w:p>
        </w:tc>
        <w:tc>
          <w:tcPr>
            <w:tcW w:w="2372" w:type="dxa"/>
          </w:tcPr>
          <w:p w:rsidR="00866B0A" w:rsidRPr="00107F79" w:rsidRDefault="00866B0A" w:rsidP="00D160BB">
            <w:pPr>
              <w:widowControl/>
              <w:tabs>
                <w:tab w:val="num" w:pos="0"/>
                <w:tab w:val="left" w:pos="142"/>
              </w:tabs>
              <w:suppressAutoHyphens w:val="0"/>
              <w:spacing w:line="360" w:lineRule="auto"/>
              <w:ind w:firstLine="709"/>
              <w:contextualSpacing/>
              <w:jc w:val="both"/>
              <w:rPr>
                <w:rFonts w:eastAsia="Times New Roman"/>
                <w:vanish/>
                <w:color w:val="auto"/>
                <w:sz w:val="22"/>
                <w:szCs w:val="22"/>
                <w:lang w:eastAsia="ru-RU"/>
              </w:rPr>
            </w:pPr>
          </w:p>
        </w:tc>
      </w:tr>
    </w:tbl>
    <w:p w:rsidR="00866B0A" w:rsidRPr="00107F79" w:rsidRDefault="00866B0A" w:rsidP="00D160BB">
      <w:pPr>
        <w:tabs>
          <w:tab w:val="num" w:pos="0"/>
          <w:tab w:val="left" w:pos="142"/>
        </w:tabs>
        <w:spacing w:line="360" w:lineRule="auto"/>
        <w:ind w:firstLine="709"/>
        <w:contextualSpacing/>
        <w:jc w:val="both"/>
        <w:rPr>
          <w:b/>
          <w:bCs/>
          <w:color w:val="auto"/>
          <w:sz w:val="22"/>
          <w:szCs w:val="22"/>
        </w:rPr>
      </w:pPr>
    </w:p>
    <w:p w:rsidR="00EA10C1" w:rsidRPr="00107F79" w:rsidRDefault="00EA10C1" w:rsidP="00D160BB">
      <w:pPr>
        <w:tabs>
          <w:tab w:val="num" w:pos="0"/>
          <w:tab w:val="left" w:pos="142"/>
        </w:tabs>
        <w:spacing w:line="360" w:lineRule="auto"/>
        <w:ind w:firstLine="709"/>
        <w:contextualSpacing/>
        <w:jc w:val="both"/>
        <w:rPr>
          <w:b/>
          <w:bCs/>
          <w:color w:val="auto"/>
          <w:sz w:val="22"/>
          <w:szCs w:val="22"/>
        </w:rPr>
      </w:pPr>
    </w:p>
    <w:p w:rsidR="00EA10C1" w:rsidRPr="00107F79" w:rsidRDefault="00EA10C1" w:rsidP="00D160BB">
      <w:pPr>
        <w:tabs>
          <w:tab w:val="num" w:pos="0"/>
          <w:tab w:val="left" w:pos="142"/>
        </w:tabs>
        <w:spacing w:line="360" w:lineRule="auto"/>
        <w:ind w:firstLine="709"/>
        <w:contextualSpacing/>
        <w:jc w:val="both"/>
        <w:rPr>
          <w:b/>
          <w:bCs/>
          <w:color w:val="auto"/>
          <w:sz w:val="22"/>
          <w:szCs w:val="22"/>
        </w:rPr>
      </w:pPr>
    </w:p>
    <w:p w:rsidR="00EA10C1" w:rsidRPr="00107F79" w:rsidRDefault="00EA10C1" w:rsidP="00D160BB">
      <w:pPr>
        <w:tabs>
          <w:tab w:val="num" w:pos="0"/>
          <w:tab w:val="left" w:pos="142"/>
        </w:tabs>
        <w:spacing w:line="360" w:lineRule="auto"/>
        <w:ind w:firstLine="709"/>
        <w:contextualSpacing/>
        <w:jc w:val="both"/>
        <w:rPr>
          <w:b/>
          <w:bCs/>
          <w:color w:val="auto"/>
          <w:sz w:val="22"/>
          <w:szCs w:val="22"/>
        </w:rPr>
      </w:pPr>
    </w:p>
    <w:p w:rsidR="00EA10C1" w:rsidRPr="00107F79" w:rsidRDefault="00EA10C1" w:rsidP="00D160BB">
      <w:pPr>
        <w:tabs>
          <w:tab w:val="num" w:pos="0"/>
          <w:tab w:val="left" w:pos="142"/>
        </w:tabs>
        <w:spacing w:line="360" w:lineRule="auto"/>
        <w:ind w:firstLine="709"/>
        <w:contextualSpacing/>
        <w:jc w:val="both"/>
        <w:rPr>
          <w:b/>
          <w:bCs/>
          <w:color w:val="auto"/>
          <w:sz w:val="22"/>
          <w:szCs w:val="22"/>
        </w:rPr>
      </w:pPr>
    </w:p>
    <w:p w:rsidR="00EA10C1" w:rsidRPr="00107F79" w:rsidRDefault="00EA10C1" w:rsidP="00D160BB">
      <w:pPr>
        <w:tabs>
          <w:tab w:val="num" w:pos="0"/>
          <w:tab w:val="left" w:pos="142"/>
        </w:tabs>
        <w:spacing w:line="360" w:lineRule="auto"/>
        <w:ind w:firstLine="709"/>
        <w:contextualSpacing/>
        <w:jc w:val="both"/>
        <w:rPr>
          <w:b/>
          <w:bCs/>
          <w:color w:val="auto"/>
          <w:sz w:val="22"/>
          <w:szCs w:val="22"/>
        </w:rPr>
      </w:pPr>
    </w:p>
    <w:p w:rsidR="00EA10C1" w:rsidRPr="00107F79" w:rsidRDefault="00EA10C1" w:rsidP="00D160BB">
      <w:pPr>
        <w:tabs>
          <w:tab w:val="num" w:pos="0"/>
          <w:tab w:val="left" w:pos="142"/>
        </w:tabs>
        <w:spacing w:line="360" w:lineRule="auto"/>
        <w:ind w:firstLine="709"/>
        <w:contextualSpacing/>
        <w:jc w:val="both"/>
        <w:rPr>
          <w:b/>
          <w:bCs/>
          <w:color w:val="auto"/>
          <w:sz w:val="22"/>
          <w:szCs w:val="22"/>
        </w:rPr>
      </w:pPr>
    </w:p>
    <w:p w:rsidR="00EA10C1" w:rsidRPr="00107F79" w:rsidRDefault="00EA10C1" w:rsidP="00D160BB">
      <w:pPr>
        <w:tabs>
          <w:tab w:val="num" w:pos="0"/>
          <w:tab w:val="left" w:pos="142"/>
        </w:tabs>
        <w:spacing w:line="360" w:lineRule="auto"/>
        <w:ind w:firstLine="709"/>
        <w:contextualSpacing/>
        <w:jc w:val="both"/>
        <w:rPr>
          <w:b/>
          <w:bCs/>
          <w:color w:val="auto"/>
          <w:sz w:val="22"/>
          <w:szCs w:val="22"/>
        </w:rPr>
      </w:pPr>
    </w:p>
    <w:p w:rsidR="00EA10C1" w:rsidRPr="00107F79" w:rsidRDefault="00EA10C1" w:rsidP="00D160BB">
      <w:pPr>
        <w:tabs>
          <w:tab w:val="num" w:pos="0"/>
          <w:tab w:val="left" w:pos="142"/>
        </w:tabs>
        <w:spacing w:line="360" w:lineRule="auto"/>
        <w:ind w:firstLine="709"/>
        <w:contextualSpacing/>
        <w:jc w:val="both"/>
        <w:rPr>
          <w:b/>
          <w:bCs/>
          <w:color w:val="auto"/>
          <w:sz w:val="22"/>
          <w:szCs w:val="22"/>
        </w:rPr>
      </w:pPr>
    </w:p>
    <w:p w:rsidR="00EA10C1" w:rsidRPr="00107F79" w:rsidRDefault="00EA10C1" w:rsidP="00D160BB">
      <w:pPr>
        <w:tabs>
          <w:tab w:val="num" w:pos="0"/>
          <w:tab w:val="left" w:pos="142"/>
        </w:tabs>
        <w:spacing w:line="360" w:lineRule="auto"/>
        <w:ind w:firstLine="709"/>
        <w:contextualSpacing/>
        <w:jc w:val="both"/>
        <w:rPr>
          <w:b/>
          <w:bCs/>
          <w:color w:val="auto"/>
          <w:sz w:val="22"/>
          <w:szCs w:val="22"/>
        </w:rPr>
      </w:pPr>
    </w:p>
    <w:p w:rsidR="00EA10C1" w:rsidRPr="00107F79" w:rsidRDefault="00EA10C1" w:rsidP="00D160BB">
      <w:pPr>
        <w:tabs>
          <w:tab w:val="num" w:pos="0"/>
          <w:tab w:val="left" w:pos="142"/>
        </w:tabs>
        <w:spacing w:line="360" w:lineRule="auto"/>
        <w:ind w:firstLine="709"/>
        <w:contextualSpacing/>
        <w:jc w:val="both"/>
        <w:rPr>
          <w:b/>
          <w:bCs/>
          <w:color w:val="auto"/>
          <w:sz w:val="22"/>
          <w:szCs w:val="22"/>
        </w:rPr>
      </w:pPr>
    </w:p>
    <w:p w:rsidR="00EA10C1" w:rsidRPr="00107F79" w:rsidRDefault="00EA10C1" w:rsidP="00D160BB">
      <w:pPr>
        <w:tabs>
          <w:tab w:val="num" w:pos="0"/>
          <w:tab w:val="left" w:pos="142"/>
        </w:tabs>
        <w:spacing w:line="360" w:lineRule="auto"/>
        <w:ind w:firstLine="709"/>
        <w:contextualSpacing/>
        <w:jc w:val="both"/>
        <w:rPr>
          <w:b/>
          <w:bCs/>
          <w:color w:val="auto"/>
          <w:sz w:val="22"/>
          <w:szCs w:val="22"/>
        </w:rPr>
      </w:pPr>
    </w:p>
    <w:p w:rsidR="00866B0A" w:rsidRPr="00107F79" w:rsidRDefault="00866B0A" w:rsidP="00D160BB">
      <w:pPr>
        <w:tabs>
          <w:tab w:val="num" w:pos="0"/>
          <w:tab w:val="left" w:pos="142"/>
        </w:tabs>
        <w:spacing w:line="360" w:lineRule="auto"/>
        <w:ind w:firstLine="709"/>
        <w:contextualSpacing/>
        <w:jc w:val="both"/>
        <w:rPr>
          <w:b/>
          <w:bCs/>
          <w:color w:val="auto"/>
          <w:sz w:val="22"/>
          <w:szCs w:val="22"/>
        </w:rPr>
      </w:pPr>
    </w:p>
    <w:p w:rsidR="00866B0A" w:rsidRPr="00107F79" w:rsidRDefault="00866B0A" w:rsidP="00D160BB">
      <w:pPr>
        <w:tabs>
          <w:tab w:val="num" w:pos="0"/>
          <w:tab w:val="left" w:pos="142"/>
        </w:tabs>
        <w:spacing w:line="360" w:lineRule="auto"/>
        <w:ind w:firstLine="709"/>
        <w:contextualSpacing/>
        <w:jc w:val="both"/>
        <w:rPr>
          <w:b/>
          <w:bCs/>
          <w:color w:val="auto"/>
          <w:sz w:val="22"/>
          <w:szCs w:val="22"/>
        </w:rPr>
      </w:pPr>
    </w:p>
    <w:p w:rsidR="00866B0A" w:rsidRPr="00107F79" w:rsidRDefault="00866B0A" w:rsidP="00D160BB">
      <w:pPr>
        <w:tabs>
          <w:tab w:val="num" w:pos="0"/>
          <w:tab w:val="left" w:pos="142"/>
        </w:tabs>
        <w:spacing w:line="360" w:lineRule="auto"/>
        <w:ind w:firstLine="709"/>
        <w:contextualSpacing/>
        <w:jc w:val="both"/>
        <w:rPr>
          <w:b/>
          <w:bCs/>
          <w:color w:val="auto"/>
          <w:sz w:val="22"/>
          <w:szCs w:val="22"/>
        </w:rPr>
      </w:pPr>
    </w:p>
    <w:p w:rsidR="00866B0A" w:rsidRPr="00107F79" w:rsidRDefault="00866B0A" w:rsidP="00D160BB">
      <w:pPr>
        <w:tabs>
          <w:tab w:val="num" w:pos="0"/>
          <w:tab w:val="left" w:pos="142"/>
        </w:tabs>
        <w:spacing w:line="360" w:lineRule="auto"/>
        <w:ind w:firstLine="709"/>
        <w:contextualSpacing/>
        <w:jc w:val="both"/>
        <w:rPr>
          <w:b/>
          <w:bCs/>
          <w:color w:val="auto"/>
          <w:sz w:val="22"/>
          <w:szCs w:val="22"/>
        </w:rPr>
      </w:pPr>
    </w:p>
    <w:p w:rsidR="0089366A" w:rsidRPr="00107F79" w:rsidRDefault="0089366A" w:rsidP="00D160BB">
      <w:pPr>
        <w:tabs>
          <w:tab w:val="num" w:pos="0"/>
          <w:tab w:val="left" w:pos="142"/>
        </w:tabs>
        <w:spacing w:line="360" w:lineRule="auto"/>
        <w:ind w:firstLine="709"/>
        <w:contextualSpacing/>
        <w:jc w:val="both"/>
        <w:rPr>
          <w:b/>
          <w:bCs/>
          <w:color w:val="auto"/>
          <w:sz w:val="22"/>
          <w:szCs w:val="22"/>
        </w:rPr>
        <w:sectPr w:rsidR="0089366A" w:rsidRPr="00107F79" w:rsidSect="0092473A">
          <w:headerReference w:type="default" r:id="rId13"/>
          <w:footerReference w:type="default" r:id="rId14"/>
          <w:footerReference w:type="first" r:id="rId15"/>
          <w:pgSz w:w="11906" w:h="16838"/>
          <w:pgMar w:top="1134" w:right="1134" w:bottom="1134" w:left="1134" w:header="720" w:footer="720" w:gutter="0"/>
          <w:pgNumType w:start="1"/>
          <w:cols w:space="720"/>
          <w:titlePg/>
          <w:docGrid w:linePitch="360"/>
        </w:sectPr>
      </w:pPr>
    </w:p>
    <w:p w:rsidR="00E317CB" w:rsidRPr="00107F79" w:rsidRDefault="00E317CB" w:rsidP="00D160BB">
      <w:pPr>
        <w:tabs>
          <w:tab w:val="num" w:pos="0"/>
          <w:tab w:val="left" w:pos="142"/>
        </w:tabs>
        <w:spacing w:line="360" w:lineRule="auto"/>
        <w:ind w:firstLine="709"/>
        <w:contextualSpacing/>
        <w:jc w:val="both"/>
        <w:rPr>
          <w:b/>
          <w:bCs/>
          <w:color w:val="auto"/>
          <w:sz w:val="22"/>
          <w:szCs w:val="22"/>
        </w:rPr>
      </w:pPr>
    </w:p>
    <w:p w:rsidR="0089366A" w:rsidRPr="00107F79" w:rsidRDefault="004E29B5" w:rsidP="0089366A">
      <w:pPr>
        <w:pStyle w:val="4"/>
        <w:ind w:firstLine="284"/>
        <w:rPr>
          <w:sz w:val="22"/>
          <w:szCs w:val="22"/>
        </w:rPr>
      </w:pPr>
      <w:r w:rsidRPr="00107F79">
        <w:rPr>
          <w:sz w:val="22"/>
          <w:szCs w:val="22"/>
        </w:rPr>
        <w:t>5</w:t>
      </w:r>
      <w:r w:rsidR="0089366A" w:rsidRPr="00107F79">
        <w:rPr>
          <w:sz w:val="22"/>
          <w:szCs w:val="22"/>
        </w:rPr>
        <w:t xml:space="preserve">.2 </w:t>
      </w:r>
      <w:r w:rsidR="00611445" w:rsidRPr="00107F79">
        <w:rPr>
          <w:sz w:val="22"/>
          <w:szCs w:val="22"/>
        </w:rPr>
        <w:t>График</w:t>
      </w:r>
      <w:r w:rsidR="0089366A" w:rsidRPr="00107F79">
        <w:rPr>
          <w:sz w:val="22"/>
          <w:szCs w:val="22"/>
        </w:rPr>
        <w:t xml:space="preserve"> документооборота</w:t>
      </w:r>
    </w:p>
    <w:p w:rsidR="0089366A" w:rsidRPr="00107F79" w:rsidRDefault="0089366A" w:rsidP="0089366A">
      <w:pPr>
        <w:tabs>
          <w:tab w:val="num" w:pos="0"/>
          <w:tab w:val="left" w:pos="142"/>
        </w:tabs>
        <w:spacing w:line="360" w:lineRule="auto"/>
        <w:ind w:left="-284" w:firstLine="709"/>
        <w:contextualSpacing/>
        <w:jc w:val="right"/>
        <w:rPr>
          <w:bCs/>
          <w:color w:val="auto"/>
          <w:sz w:val="22"/>
          <w:szCs w:val="22"/>
        </w:rPr>
      </w:pPr>
    </w:p>
    <w:p w:rsidR="0089366A" w:rsidRPr="00107F79" w:rsidRDefault="0089366A" w:rsidP="0089366A">
      <w:pPr>
        <w:tabs>
          <w:tab w:val="num" w:pos="0"/>
          <w:tab w:val="left" w:pos="142"/>
        </w:tabs>
        <w:spacing w:line="360" w:lineRule="auto"/>
        <w:ind w:left="-284" w:firstLine="709"/>
        <w:contextualSpacing/>
        <w:jc w:val="right"/>
        <w:rPr>
          <w:sz w:val="22"/>
          <w:szCs w:val="22"/>
        </w:rPr>
      </w:pPr>
      <w:r w:rsidRPr="00107F79">
        <w:rPr>
          <w:sz w:val="22"/>
          <w:szCs w:val="22"/>
        </w:rPr>
        <w:t>Приложение № 6.2</w:t>
      </w:r>
    </w:p>
    <w:p w:rsidR="0089366A" w:rsidRPr="00107F79" w:rsidRDefault="0089366A" w:rsidP="0089366A">
      <w:pPr>
        <w:tabs>
          <w:tab w:val="num" w:pos="0"/>
          <w:tab w:val="left" w:pos="142"/>
        </w:tabs>
        <w:spacing w:line="360" w:lineRule="auto"/>
        <w:ind w:left="-284" w:firstLine="709"/>
        <w:contextualSpacing/>
        <w:jc w:val="right"/>
        <w:rPr>
          <w:sz w:val="22"/>
          <w:szCs w:val="22"/>
        </w:rPr>
      </w:pPr>
      <w:r w:rsidRPr="00107F79">
        <w:rPr>
          <w:sz w:val="22"/>
          <w:szCs w:val="22"/>
        </w:rPr>
        <w:t xml:space="preserve"> </w:t>
      </w:r>
    </w:p>
    <w:p w:rsidR="0089366A" w:rsidRPr="00107F79" w:rsidRDefault="00611445" w:rsidP="0089366A">
      <w:pPr>
        <w:pStyle w:val="ConsPlusNormal"/>
        <w:tabs>
          <w:tab w:val="num" w:pos="0"/>
          <w:tab w:val="left" w:pos="142"/>
        </w:tabs>
        <w:spacing w:line="360" w:lineRule="auto"/>
        <w:ind w:left="-284" w:firstLine="709"/>
        <w:contextualSpacing/>
        <w:jc w:val="center"/>
        <w:rPr>
          <w:rFonts w:ascii="Times New Roman" w:hAnsi="Times New Roman" w:cs="Times New Roman"/>
          <w:b/>
          <w:bCs/>
          <w:iCs/>
          <w:sz w:val="22"/>
          <w:szCs w:val="22"/>
        </w:rPr>
      </w:pPr>
      <w:r w:rsidRPr="00107F79">
        <w:rPr>
          <w:rFonts w:ascii="Times New Roman" w:hAnsi="Times New Roman" w:cs="Times New Roman"/>
          <w:b/>
          <w:bCs/>
          <w:iCs/>
          <w:sz w:val="22"/>
          <w:szCs w:val="22"/>
        </w:rPr>
        <w:t>ГРАФИК</w:t>
      </w:r>
      <w:r w:rsidR="0089366A" w:rsidRPr="00107F79">
        <w:rPr>
          <w:rFonts w:ascii="Times New Roman" w:hAnsi="Times New Roman" w:cs="Times New Roman"/>
          <w:b/>
          <w:bCs/>
          <w:iCs/>
          <w:sz w:val="22"/>
          <w:szCs w:val="22"/>
        </w:rPr>
        <w:t xml:space="preserve"> ДОКУМЕНТООБОРОТА </w:t>
      </w:r>
    </w:p>
    <w:p w:rsidR="0089366A" w:rsidRPr="00107F79" w:rsidRDefault="0089366A" w:rsidP="0089366A">
      <w:pPr>
        <w:rPr>
          <w:sz w:val="22"/>
          <w:szCs w:val="22"/>
        </w:rPr>
      </w:pPr>
    </w:p>
    <w:tbl>
      <w:tblPr>
        <w:tblW w:w="15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7"/>
        <w:gridCol w:w="1512"/>
        <w:gridCol w:w="1417"/>
        <w:gridCol w:w="1276"/>
        <w:gridCol w:w="1275"/>
        <w:gridCol w:w="1417"/>
        <w:gridCol w:w="1418"/>
        <w:gridCol w:w="1559"/>
        <w:gridCol w:w="1276"/>
        <w:gridCol w:w="1276"/>
        <w:gridCol w:w="1061"/>
      </w:tblGrid>
      <w:tr w:rsidR="0089366A" w:rsidRPr="00107F79" w:rsidTr="00931641">
        <w:trPr>
          <w:trHeight w:val="537"/>
        </w:trPr>
        <w:tc>
          <w:tcPr>
            <w:tcW w:w="1607" w:type="dxa"/>
            <w:vMerge w:val="restart"/>
            <w:shd w:val="clear" w:color="auto" w:fill="F2F2F2"/>
          </w:tcPr>
          <w:p w:rsidR="0089366A" w:rsidRPr="00107F79" w:rsidRDefault="0089366A" w:rsidP="00931641">
            <w:pPr>
              <w:widowControl/>
              <w:suppressAutoHyphens w:val="0"/>
              <w:jc w:val="center"/>
              <w:rPr>
                <w:rFonts w:eastAsia="Calibri"/>
                <w:b/>
                <w:bCs/>
                <w:color w:val="auto"/>
                <w:sz w:val="22"/>
                <w:szCs w:val="22"/>
                <w:lang w:eastAsia="ru-RU"/>
              </w:rPr>
            </w:pPr>
            <w:r w:rsidRPr="00107F79">
              <w:rPr>
                <w:rFonts w:eastAsia="Calibri"/>
                <w:b/>
                <w:bCs/>
                <w:color w:val="auto"/>
                <w:sz w:val="22"/>
                <w:szCs w:val="22"/>
                <w:lang w:eastAsia="ru-RU"/>
              </w:rPr>
              <w:t>Наименование документа/</w:t>
            </w:r>
          </w:p>
          <w:p w:rsidR="0089366A" w:rsidRPr="00107F79" w:rsidRDefault="0089366A" w:rsidP="00931641">
            <w:pPr>
              <w:widowControl/>
              <w:suppressAutoHyphens w:val="0"/>
              <w:jc w:val="center"/>
              <w:rPr>
                <w:rFonts w:eastAsia="Calibri"/>
                <w:b/>
                <w:bCs/>
                <w:color w:val="auto"/>
                <w:sz w:val="22"/>
                <w:szCs w:val="22"/>
                <w:lang w:eastAsia="ru-RU"/>
              </w:rPr>
            </w:pPr>
            <w:r w:rsidRPr="00107F79">
              <w:rPr>
                <w:rFonts w:eastAsia="Calibri"/>
                <w:b/>
                <w:bCs/>
                <w:color w:val="auto"/>
                <w:sz w:val="22"/>
                <w:szCs w:val="22"/>
                <w:lang w:eastAsia="ru-RU"/>
              </w:rPr>
              <w:t>форма</w:t>
            </w:r>
          </w:p>
        </w:tc>
        <w:tc>
          <w:tcPr>
            <w:tcW w:w="4205" w:type="dxa"/>
            <w:gridSpan w:val="3"/>
            <w:shd w:val="clear" w:color="auto" w:fill="F2F2F2"/>
          </w:tcPr>
          <w:p w:rsidR="0089366A" w:rsidRPr="00107F79" w:rsidRDefault="0089366A" w:rsidP="00931641">
            <w:pPr>
              <w:widowControl/>
              <w:suppressAutoHyphens w:val="0"/>
              <w:jc w:val="center"/>
              <w:rPr>
                <w:rFonts w:eastAsia="Calibri"/>
                <w:b/>
                <w:bCs/>
                <w:color w:val="auto"/>
                <w:sz w:val="22"/>
                <w:szCs w:val="22"/>
                <w:lang w:eastAsia="ru-RU"/>
              </w:rPr>
            </w:pPr>
            <w:r w:rsidRPr="00107F79">
              <w:rPr>
                <w:rFonts w:eastAsia="Calibri"/>
                <w:b/>
                <w:bCs/>
                <w:color w:val="auto"/>
                <w:sz w:val="22"/>
                <w:szCs w:val="22"/>
                <w:lang w:eastAsia="ru-RU"/>
              </w:rPr>
              <w:t>Составление документа</w:t>
            </w:r>
          </w:p>
        </w:tc>
        <w:tc>
          <w:tcPr>
            <w:tcW w:w="4110" w:type="dxa"/>
            <w:gridSpan w:val="3"/>
            <w:shd w:val="clear" w:color="auto" w:fill="F2F2F2"/>
          </w:tcPr>
          <w:p w:rsidR="0089366A" w:rsidRPr="00107F79" w:rsidRDefault="0089366A" w:rsidP="00931641">
            <w:pPr>
              <w:widowControl/>
              <w:suppressAutoHyphens w:val="0"/>
              <w:jc w:val="center"/>
              <w:rPr>
                <w:rFonts w:eastAsia="Calibri"/>
                <w:b/>
                <w:bCs/>
                <w:color w:val="auto"/>
                <w:sz w:val="22"/>
                <w:szCs w:val="22"/>
                <w:lang w:eastAsia="ru-RU"/>
              </w:rPr>
            </w:pPr>
            <w:r w:rsidRPr="00107F79">
              <w:rPr>
                <w:rFonts w:eastAsia="Calibri"/>
                <w:b/>
                <w:bCs/>
                <w:color w:val="auto"/>
                <w:sz w:val="22"/>
                <w:szCs w:val="22"/>
                <w:lang w:eastAsia="ru-RU"/>
              </w:rPr>
              <w:t>Предоставление документа</w:t>
            </w:r>
          </w:p>
        </w:tc>
        <w:tc>
          <w:tcPr>
            <w:tcW w:w="2835" w:type="dxa"/>
            <w:gridSpan w:val="2"/>
            <w:shd w:val="clear" w:color="auto" w:fill="F2F2F2"/>
          </w:tcPr>
          <w:p w:rsidR="0089366A" w:rsidRPr="00107F79" w:rsidRDefault="0089366A" w:rsidP="00931641">
            <w:pPr>
              <w:widowControl/>
              <w:suppressAutoHyphens w:val="0"/>
              <w:jc w:val="center"/>
              <w:rPr>
                <w:rFonts w:eastAsia="Calibri"/>
                <w:b/>
                <w:bCs/>
                <w:color w:val="auto"/>
                <w:sz w:val="22"/>
                <w:szCs w:val="22"/>
                <w:lang w:eastAsia="ru-RU"/>
              </w:rPr>
            </w:pPr>
            <w:r w:rsidRPr="00107F79">
              <w:rPr>
                <w:rFonts w:eastAsia="Calibri"/>
                <w:b/>
                <w:bCs/>
                <w:color w:val="auto"/>
                <w:sz w:val="22"/>
                <w:szCs w:val="22"/>
                <w:lang w:eastAsia="ru-RU"/>
              </w:rPr>
              <w:t>Обработка документа</w:t>
            </w:r>
          </w:p>
        </w:tc>
        <w:tc>
          <w:tcPr>
            <w:tcW w:w="2337" w:type="dxa"/>
            <w:gridSpan w:val="2"/>
            <w:shd w:val="clear" w:color="auto" w:fill="F2F2F2"/>
          </w:tcPr>
          <w:p w:rsidR="0089366A" w:rsidRPr="00107F79" w:rsidRDefault="0089366A" w:rsidP="00931641">
            <w:pPr>
              <w:widowControl/>
              <w:suppressAutoHyphens w:val="0"/>
              <w:jc w:val="center"/>
              <w:rPr>
                <w:rFonts w:eastAsia="Calibri"/>
                <w:b/>
                <w:bCs/>
                <w:color w:val="auto"/>
                <w:sz w:val="22"/>
                <w:szCs w:val="22"/>
                <w:lang w:eastAsia="ru-RU"/>
              </w:rPr>
            </w:pPr>
            <w:r w:rsidRPr="00107F79">
              <w:rPr>
                <w:rFonts w:eastAsia="Calibri"/>
                <w:b/>
                <w:bCs/>
                <w:color w:val="auto"/>
                <w:sz w:val="22"/>
                <w:szCs w:val="22"/>
                <w:lang w:eastAsia="ru-RU"/>
              </w:rPr>
              <w:t>Передача в архив учреждения</w:t>
            </w:r>
          </w:p>
        </w:tc>
      </w:tr>
      <w:tr w:rsidR="0089366A" w:rsidRPr="00107F79" w:rsidTr="00931641">
        <w:trPr>
          <w:trHeight w:val="519"/>
        </w:trPr>
        <w:tc>
          <w:tcPr>
            <w:tcW w:w="1607" w:type="dxa"/>
            <w:vMerge/>
            <w:shd w:val="clear" w:color="auto" w:fill="F2F2F2"/>
          </w:tcPr>
          <w:p w:rsidR="0089366A" w:rsidRPr="00107F79" w:rsidRDefault="0089366A" w:rsidP="00931641">
            <w:pPr>
              <w:widowControl/>
              <w:suppressAutoHyphens w:val="0"/>
              <w:jc w:val="center"/>
              <w:rPr>
                <w:rFonts w:eastAsia="Calibri"/>
                <w:b/>
                <w:bCs/>
                <w:color w:val="auto"/>
                <w:sz w:val="22"/>
                <w:szCs w:val="22"/>
                <w:lang w:eastAsia="ru-RU"/>
              </w:rPr>
            </w:pPr>
          </w:p>
        </w:tc>
        <w:tc>
          <w:tcPr>
            <w:tcW w:w="1512" w:type="dxa"/>
            <w:shd w:val="clear" w:color="auto" w:fill="F2F2F2"/>
          </w:tcPr>
          <w:p w:rsidR="0089366A" w:rsidRPr="00107F79" w:rsidRDefault="0089366A" w:rsidP="00931641">
            <w:pPr>
              <w:widowControl/>
              <w:suppressAutoHyphens w:val="0"/>
              <w:jc w:val="center"/>
              <w:rPr>
                <w:rFonts w:eastAsia="Calibri"/>
                <w:b/>
                <w:bCs/>
                <w:color w:val="auto"/>
                <w:sz w:val="22"/>
                <w:szCs w:val="22"/>
                <w:lang w:eastAsia="ru-RU"/>
              </w:rPr>
            </w:pPr>
            <w:r w:rsidRPr="00107F79">
              <w:rPr>
                <w:rFonts w:eastAsia="Calibri"/>
                <w:b/>
                <w:bCs/>
                <w:color w:val="auto"/>
                <w:sz w:val="22"/>
                <w:szCs w:val="22"/>
                <w:lang w:eastAsia="ru-RU"/>
              </w:rPr>
              <w:t>Составитель (должностное лицо, отдел)</w:t>
            </w:r>
          </w:p>
        </w:tc>
        <w:tc>
          <w:tcPr>
            <w:tcW w:w="1417" w:type="dxa"/>
            <w:shd w:val="clear" w:color="auto" w:fill="F2F2F2"/>
          </w:tcPr>
          <w:p w:rsidR="0089366A" w:rsidRPr="00107F79" w:rsidRDefault="0089366A" w:rsidP="00931641">
            <w:pPr>
              <w:widowControl/>
              <w:suppressAutoHyphens w:val="0"/>
              <w:jc w:val="center"/>
              <w:rPr>
                <w:rFonts w:eastAsia="Calibri"/>
                <w:b/>
                <w:bCs/>
                <w:color w:val="auto"/>
                <w:sz w:val="22"/>
                <w:szCs w:val="22"/>
                <w:lang w:eastAsia="ru-RU"/>
              </w:rPr>
            </w:pPr>
            <w:r w:rsidRPr="00107F79">
              <w:rPr>
                <w:rFonts w:eastAsia="Calibri"/>
                <w:b/>
                <w:bCs/>
                <w:color w:val="auto"/>
                <w:sz w:val="22"/>
                <w:szCs w:val="22"/>
                <w:lang w:eastAsia="ru-RU"/>
              </w:rPr>
              <w:t>Ответствен</w:t>
            </w:r>
            <w:proofErr w:type="gramStart"/>
            <w:r w:rsidRPr="00107F79">
              <w:rPr>
                <w:rFonts w:eastAsia="Calibri"/>
                <w:b/>
                <w:bCs/>
                <w:color w:val="auto"/>
                <w:sz w:val="22"/>
                <w:szCs w:val="22"/>
                <w:lang w:eastAsia="ru-RU"/>
              </w:rPr>
              <w:t>.</w:t>
            </w:r>
            <w:proofErr w:type="gramEnd"/>
            <w:r w:rsidRPr="00107F79">
              <w:rPr>
                <w:rFonts w:eastAsia="Calibri"/>
                <w:b/>
                <w:bCs/>
                <w:color w:val="auto"/>
                <w:sz w:val="22"/>
                <w:szCs w:val="22"/>
                <w:lang w:eastAsia="ru-RU"/>
              </w:rPr>
              <w:t xml:space="preserve"> </w:t>
            </w:r>
            <w:proofErr w:type="gramStart"/>
            <w:r w:rsidRPr="00107F79">
              <w:rPr>
                <w:rFonts w:eastAsia="Calibri"/>
                <w:b/>
                <w:bCs/>
                <w:color w:val="auto"/>
                <w:sz w:val="22"/>
                <w:szCs w:val="22"/>
                <w:lang w:eastAsia="ru-RU"/>
              </w:rPr>
              <w:t>и</w:t>
            </w:r>
            <w:proofErr w:type="gramEnd"/>
            <w:r w:rsidRPr="00107F79">
              <w:rPr>
                <w:rFonts w:eastAsia="Calibri"/>
                <w:b/>
                <w:bCs/>
                <w:color w:val="auto"/>
                <w:sz w:val="22"/>
                <w:szCs w:val="22"/>
                <w:lang w:eastAsia="ru-RU"/>
              </w:rPr>
              <w:t>сполнитель</w:t>
            </w:r>
          </w:p>
        </w:tc>
        <w:tc>
          <w:tcPr>
            <w:tcW w:w="1276" w:type="dxa"/>
            <w:shd w:val="clear" w:color="auto" w:fill="F2F2F2"/>
          </w:tcPr>
          <w:p w:rsidR="0089366A" w:rsidRPr="00107F79" w:rsidRDefault="0089366A" w:rsidP="00931641">
            <w:pPr>
              <w:widowControl/>
              <w:suppressAutoHyphens w:val="0"/>
              <w:jc w:val="center"/>
              <w:rPr>
                <w:rFonts w:eastAsia="Calibri"/>
                <w:b/>
                <w:bCs/>
                <w:color w:val="auto"/>
                <w:sz w:val="22"/>
                <w:szCs w:val="22"/>
                <w:lang w:eastAsia="ru-RU"/>
              </w:rPr>
            </w:pPr>
            <w:r w:rsidRPr="00107F79">
              <w:rPr>
                <w:rFonts w:eastAsia="Calibri"/>
                <w:b/>
                <w:bCs/>
                <w:color w:val="auto"/>
                <w:sz w:val="22"/>
                <w:szCs w:val="22"/>
                <w:lang w:eastAsia="ru-RU"/>
              </w:rPr>
              <w:t xml:space="preserve">Срок </w:t>
            </w:r>
            <w:proofErr w:type="spellStart"/>
            <w:proofErr w:type="gramStart"/>
            <w:r w:rsidRPr="00107F79">
              <w:rPr>
                <w:rFonts w:eastAsia="Calibri"/>
                <w:b/>
                <w:bCs/>
                <w:color w:val="auto"/>
                <w:sz w:val="22"/>
                <w:szCs w:val="22"/>
                <w:lang w:eastAsia="ru-RU"/>
              </w:rPr>
              <w:t>исполне-ния</w:t>
            </w:r>
            <w:proofErr w:type="spellEnd"/>
            <w:proofErr w:type="gramEnd"/>
          </w:p>
        </w:tc>
        <w:tc>
          <w:tcPr>
            <w:tcW w:w="1275" w:type="dxa"/>
            <w:shd w:val="clear" w:color="auto" w:fill="F2F2F2"/>
          </w:tcPr>
          <w:p w:rsidR="0089366A" w:rsidRPr="00107F79" w:rsidRDefault="0089366A" w:rsidP="00931641">
            <w:pPr>
              <w:widowControl/>
              <w:suppressAutoHyphens w:val="0"/>
              <w:jc w:val="center"/>
              <w:rPr>
                <w:rFonts w:eastAsia="Calibri"/>
                <w:b/>
                <w:bCs/>
                <w:color w:val="auto"/>
                <w:sz w:val="22"/>
                <w:szCs w:val="22"/>
                <w:lang w:eastAsia="ru-RU"/>
              </w:rPr>
            </w:pPr>
            <w:proofErr w:type="spellStart"/>
            <w:proofErr w:type="gramStart"/>
            <w:r w:rsidRPr="00107F79">
              <w:rPr>
                <w:rFonts w:eastAsia="Calibri"/>
                <w:b/>
                <w:bCs/>
                <w:color w:val="auto"/>
                <w:sz w:val="22"/>
                <w:szCs w:val="22"/>
                <w:lang w:eastAsia="ru-RU"/>
              </w:rPr>
              <w:t>Отправи-тель</w:t>
            </w:r>
            <w:proofErr w:type="spellEnd"/>
            <w:proofErr w:type="gramEnd"/>
          </w:p>
        </w:tc>
        <w:tc>
          <w:tcPr>
            <w:tcW w:w="1417" w:type="dxa"/>
            <w:shd w:val="clear" w:color="auto" w:fill="F2F2F2"/>
          </w:tcPr>
          <w:p w:rsidR="0089366A" w:rsidRPr="00107F79" w:rsidRDefault="0089366A" w:rsidP="00931641">
            <w:pPr>
              <w:widowControl/>
              <w:suppressAutoHyphens w:val="0"/>
              <w:jc w:val="center"/>
              <w:rPr>
                <w:rFonts w:eastAsia="Calibri"/>
                <w:b/>
                <w:bCs/>
                <w:color w:val="auto"/>
                <w:sz w:val="22"/>
                <w:szCs w:val="22"/>
                <w:lang w:eastAsia="ru-RU"/>
              </w:rPr>
            </w:pPr>
            <w:r w:rsidRPr="00107F79">
              <w:rPr>
                <w:rFonts w:eastAsia="Calibri"/>
                <w:b/>
                <w:bCs/>
                <w:color w:val="auto"/>
                <w:sz w:val="22"/>
                <w:szCs w:val="22"/>
                <w:lang w:eastAsia="ru-RU"/>
              </w:rPr>
              <w:t>Получатель</w:t>
            </w:r>
          </w:p>
        </w:tc>
        <w:tc>
          <w:tcPr>
            <w:tcW w:w="1418" w:type="dxa"/>
            <w:shd w:val="clear" w:color="auto" w:fill="F2F2F2"/>
          </w:tcPr>
          <w:p w:rsidR="0089366A" w:rsidRPr="00107F79" w:rsidRDefault="0089366A" w:rsidP="00931641">
            <w:pPr>
              <w:widowControl/>
              <w:suppressAutoHyphens w:val="0"/>
              <w:jc w:val="center"/>
              <w:rPr>
                <w:rFonts w:eastAsia="Calibri"/>
                <w:b/>
                <w:bCs/>
                <w:color w:val="auto"/>
                <w:sz w:val="22"/>
                <w:szCs w:val="22"/>
                <w:lang w:eastAsia="ru-RU"/>
              </w:rPr>
            </w:pPr>
            <w:r w:rsidRPr="00107F79">
              <w:rPr>
                <w:rFonts w:eastAsia="Calibri"/>
                <w:b/>
                <w:bCs/>
                <w:color w:val="auto"/>
                <w:sz w:val="22"/>
                <w:szCs w:val="22"/>
                <w:lang w:eastAsia="ru-RU"/>
              </w:rPr>
              <w:t>Срок</w:t>
            </w:r>
          </w:p>
          <w:p w:rsidR="0089366A" w:rsidRPr="00107F79" w:rsidRDefault="0089366A" w:rsidP="00931641">
            <w:pPr>
              <w:widowControl/>
              <w:suppressAutoHyphens w:val="0"/>
              <w:jc w:val="center"/>
              <w:rPr>
                <w:rFonts w:eastAsia="Calibri"/>
                <w:b/>
                <w:bCs/>
                <w:color w:val="auto"/>
                <w:sz w:val="22"/>
                <w:szCs w:val="22"/>
                <w:lang w:eastAsia="ru-RU"/>
              </w:rPr>
            </w:pPr>
            <w:proofErr w:type="spellStart"/>
            <w:proofErr w:type="gramStart"/>
            <w:r w:rsidRPr="00107F79">
              <w:rPr>
                <w:rFonts w:eastAsia="Calibri"/>
                <w:b/>
                <w:bCs/>
                <w:color w:val="auto"/>
                <w:sz w:val="22"/>
                <w:szCs w:val="22"/>
                <w:lang w:eastAsia="ru-RU"/>
              </w:rPr>
              <w:t>представле-ния</w:t>
            </w:r>
            <w:proofErr w:type="spellEnd"/>
            <w:proofErr w:type="gramEnd"/>
          </w:p>
        </w:tc>
        <w:tc>
          <w:tcPr>
            <w:tcW w:w="1559" w:type="dxa"/>
            <w:shd w:val="clear" w:color="auto" w:fill="F2F2F2"/>
          </w:tcPr>
          <w:p w:rsidR="0089366A" w:rsidRPr="00107F79" w:rsidRDefault="0089366A" w:rsidP="00931641">
            <w:pPr>
              <w:widowControl/>
              <w:suppressAutoHyphens w:val="0"/>
              <w:jc w:val="center"/>
              <w:rPr>
                <w:rFonts w:eastAsia="Calibri"/>
                <w:b/>
                <w:bCs/>
                <w:color w:val="auto"/>
                <w:sz w:val="22"/>
                <w:szCs w:val="22"/>
                <w:lang w:eastAsia="ru-RU"/>
              </w:rPr>
            </w:pPr>
            <w:proofErr w:type="gramStart"/>
            <w:r w:rsidRPr="00107F79">
              <w:rPr>
                <w:rFonts w:eastAsia="Calibri"/>
                <w:b/>
                <w:bCs/>
                <w:color w:val="auto"/>
                <w:sz w:val="22"/>
                <w:szCs w:val="22"/>
                <w:lang w:eastAsia="ru-RU"/>
              </w:rPr>
              <w:t>Ответствен-</w:t>
            </w:r>
            <w:proofErr w:type="spellStart"/>
            <w:r w:rsidRPr="00107F79">
              <w:rPr>
                <w:rFonts w:eastAsia="Calibri"/>
                <w:b/>
                <w:bCs/>
                <w:color w:val="auto"/>
                <w:sz w:val="22"/>
                <w:szCs w:val="22"/>
                <w:lang w:eastAsia="ru-RU"/>
              </w:rPr>
              <w:t>ное</w:t>
            </w:r>
            <w:proofErr w:type="spellEnd"/>
            <w:proofErr w:type="gramEnd"/>
            <w:r w:rsidRPr="00107F79">
              <w:rPr>
                <w:rFonts w:eastAsia="Calibri"/>
                <w:b/>
                <w:bCs/>
                <w:color w:val="auto"/>
                <w:sz w:val="22"/>
                <w:szCs w:val="22"/>
                <w:lang w:eastAsia="ru-RU"/>
              </w:rPr>
              <w:t xml:space="preserve"> лицо</w:t>
            </w:r>
          </w:p>
        </w:tc>
        <w:tc>
          <w:tcPr>
            <w:tcW w:w="1276" w:type="dxa"/>
            <w:shd w:val="clear" w:color="auto" w:fill="F2F2F2"/>
          </w:tcPr>
          <w:p w:rsidR="0089366A" w:rsidRPr="00107F79" w:rsidRDefault="0089366A" w:rsidP="00931641">
            <w:pPr>
              <w:widowControl/>
              <w:suppressAutoHyphens w:val="0"/>
              <w:jc w:val="center"/>
              <w:rPr>
                <w:rFonts w:eastAsia="Calibri"/>
                <w:b/>
                <w:bCs/>
                <w:color w:val="auto"/>
                <w:sz w:val="22"/>
                <w:szCs w:val="22"/>
                <w:lang w:eastAsia="ru-RU"/>
              </w:rPr>
            </w:pPr>
            <w:r w:rsidRPr="00107F79">
              <w:rPr>
                <w:rFonts w:eastAsia="Calibri"/>
                <w:b/>
                <w:bCs/>
                <w:color w:val="auto"/>
                <w:sz w:val="22"/>
                <w:szCs w:val="22"/>
                <w:lang w:eastAsia="ru-RU"/>
              </w:rPr>
              <w:t>Срок обработки</w:t>
            </w:r>
          </w:p>
        </w:tc>
        <w:tc>
          <w:tcPr>
            <w:tcW w:w="1276" w:type="dxa"/>
            <w:shd w:val="clear" w:color="auto" w:fill="F2F2F2"/>
          </w:tcPr>
          <w:p w:rsidR="0089366A" w:rsidRPr="00107F79" w:rsidRDefault="0089366A" w:rsidP="00931641">
            <w:pPr>
              <w:widowControl/>
              <w:suppressAutoHyphens w:val="0"/>
              <w:jc w:val="center"/>
              <w:rPr>
                <w:rFonts w:eastAsia="Calibri"/>
                <w:b/>
                <w:bCs/>
                <w:color w:val="auto"/>
                <w:sz w:val="22"/>
                <w:szCs w:val="22"/>
                <w:lang w:eastAsia="ru-RU"/>
              </w:rPr>
            </w:pPr>
            <w:r w:rsidRPr="00107F79">
              <w:rPr>
                <w:rFonts w:eastAsia="Calibri"/>
                <w:b/>
                <w:bCs/>
                <w:color w:val="auto"/>
                <w:sz w:val="22"/>
                <w:szCs w:val="22"/>
                <w:lang w:eastAsia="ru-RU"/>
              </w:rPr>
              <w:t>Ответственное лицо</w:t>
            </w:r>
          </w:p>
        </w:tc>
        <w:tc>
          <w:tcPr>
            <w:tcW w:w="1061" w:type="dxa"/>
            <w:shd w:val="clear" w:color="auto" w:fill="F2F2F2"/>
          </w:tcPr>
          <w:p w:rsidR="0089366A" w:rsidRPr="00107F79" w:rsidRDefault="0089366A" w:rsidP="00931641">
            <w:pPr>
              <w:widowControl/>
              <w:suppressAutoHyphens w:val="0"/>
              <w:jc w:val="center"/>
              <w:rPr>
                <w:rFonts w:eastAsia="Calibri"/>
                <w:b/>
                <w:bCs/>
                <w:color w:val="auto"/>
                <w:sz w:val="22"/>
                <w:szCs w:val="22"/>
                <w:lang w:eastAsia="ru-RU"/>
              </w:rPr>
            </w:pPr>
            <w:r w:rsidRPr="00107F79">
              <w:rPr>
                <w:rFonts w:eastAsia="Calibri"/>
                <w:b/>
                <w:bCs/>
                <w:color w:val="auto"/>
                <w:sz w:val="22"/>
                <w:szCs w:val="22"/>
                <w:lang w:eastAsia="ru-RU"/>
              </w:rPr>
              <w:t>Срок передачи</w:t>
            </w:r>
          </w:p>
        </w:tc>
      </w:tr>
      <w:tr w:rsidR="00041A9D" w:rsidRPr="00107F79" w:rsidTr="00931641">
        <w:trPr>
          <w:trHeight w:val="562"/>
        </w:trPr>
        <w:tc>
          <w:tcPr>
            <w:tcW w:w="160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Акт о приеме-передаче объектов нефинансовых активов</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0504101</w:t>
            </w:r>
          </w:p>
        </w:tc>
        <w:tc>
          <w:tcPr>
            <w:tcW w:w="1512"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Комиссия по выбытию НФА</w:t>
            </w:r>
          </w:p>
        </w:tc>
        <w:tc>
          <w:tcPr>
            <w:tcW w:w="141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Руководитель</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Комиссия учреждения</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МОЛ</w:t>
            </w:r>
          </w:p>
          <w:p w:rsidR="00041A9D" w:rsidRPr="00107F79" w:rsidRDefault="00041A9D" w:rsidP="00931641">
            <w:pPr>
              <w:widowControl/>
              <w:suppressAutoHyphens w:val="0"/>
              <w:rPr>
                <w:rFonts w:eastAsia="Calibri"/>
                <w:color w:val="auto"/>
                <w:sz w:val="22"/>
                <w:szCs w:val="22"/>
                <w:lang w:eastAsia="ru-RU"/>
              </w:rPr>
            </w:pPr>
          </w:p>
        </w:tc>
        <w:tc>
          <w:tcPr>
            <w:tcW w:w="1276"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В момент совершения операции или сразу после окончания</w:t>
            </w:r>
          </w:p>
        </w:tc>
        <w:tc>
          <w:tcPr>
            <w:tcW w:w="1275" w:type="dxa"/>
          </w:tcPr>
          <w:p w:rsidR="00041A9D" w:rsidRPr="00107F79" w:rsidRDefault="00041A9D" w:rsidP="00931641">
            <w:pPr>
              <w:widowControl/>
              <w:suppressAutoHyphens w:val="0"/>
              <w:rPr>
                <w:rFonts w:eastAsia="Calibri"/>
                <w:color w:val="auto"/>
                <w:sz w:val="22"/>
                <w:szCs w:val="22"/>
                <w:lang w:eastAsia="ru-RU"/>
              </w:rPr>
            </w:pPr>
            <w:proofErr w:type="spellStart"/>
            <w:proofErr w:type="gramStart"/>
            <w:r w:rsidRPr="00107F79">
              <w:rPr>
                <w:rFonts w:eastAsia="Calibri"/>
                <w:color w:val="auto"/>
                <w:sz w:val="22"/>
                <w:szCs w:val="22"/>
                <w:lang w:eastAsia="ru-RU"/>
              </w:rPr>
              <w:t>Председа-тель</w:t>
            </w:r>
            <w:proofErr w:type="spellEnd"/>
            <w:proofErr w:type="gramEnd"/>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комиссии</w:t>
            </w:r>
          </w:p>
        </w:tc>
        <w:tc>
          <w:tcPr>
            <w:tcW w:w="1417"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418"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В течение двух дней с момента оформления</w:t>
            </w:r>
          </w:p>
        </w:tc>
        <w:tc>
          <w:tcPr>
            <w:tcW w:w="1559"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276"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 xml:space="preserve">В день </w:t>
            </w:r>
            <w:proofErr w:type="spellStart"/>
            <w:proofErr w:type="gramStart"/>
            <w:r w:rsidRPr="00107F79">
              <w:rPr>
                <w:rFonts w:eastAsia="Calibri"/>
                <w:color w:val="auto"/>
                <w:sz w:val="22"/>
                <w:szCs w:val="22"/>
                <w:lang w:eastAsia="ru-RU"/>
              </w:rPr>
              <w:t>поступле-ния</w:t>
            </w:r>
            <w:proofErr w:type="spellEnd"/>
            <w:proofErr w:type="gramEnd"/>
            <w:r w:rsidRPr="00107F79">
              <w:rPr>
                <w:rFonts w:eastAsia="Calibri"/>
                <w:color w:val="auto"/>
                <w:sz w:val="22"/>
                <w:szCs w:val="22"/>
                <w:lang w:eastAsia="ru-RU"/>
              </w:rPr>
              <w:t xml:space="preserve"> документа</w:t>
            </w:r>
          </w:p>
        </w:tc>
        <w:tc>
          <w:tcPr>
            <w:tcW w:w="1276"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061"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После сдачи отче</w:t>
            </w:r>
            <w:proofErr w:type="gramStart"/>
            <w:r w:rsidRPr="00107F79">
              <w:rPr>
                <w:rFonts w:eastAsia="Calibri"/>
                <w:color w:val="auto"/>
                <w:sz w:val="22"/>
                <w:szCs w:val="22"/>
                <w:lang w:eastAsia="ru-RU"/>
              </w:rPr>
              <w:t>т-</w:t>
            </w:r>
            <w:proofErr w:type="gramEnd"/>
            <w:r w:rsidRPr="00107F79">
              <w:rPr>
                <w:rFonts w:eastAsia="Calibri"/>
                <w:color w:val="auto"/>
                <w:sz w:val="22"/>
                <w:szCs w:val="22"/>
                <w:lang w:eastAsia="ru-RU"/>
              </w:rPr>
              <w:t xml:space="preserve"> </w:t>
            </w:r>
            <w:proofErr w:type="spellStart"/>
            <w:r w:rsidRPr="00107F79">
              <w:rPr>
                <w:rFonts w:eastAsia="Calibri"/>
                <w:color w:val="auto"/>
                <w:sz w:val="22"/>
                <w:szCs w:val="22"/>
                <w:lang w:eastAsia="ru-RU"/>
              </w:rPr>
              <w:t>ности</w:t>
            </w:r>
            <w:proofErr w:type="spellEnd"/>
            <w:r w:rsidRPr="00107F79">
              <w:rPr>
                <w:rFonts w:eastAsia="Calibri"/>
                <w:color w:val="auto"/>
                <w:sz w:val="22"/>
                <w:szCs w:val="22"/>
                <w:lang w:eastAsia="ru-RU"/>
              </w:rPr>
              <w:t xml:space="preserve"> за текущий год</w:t>
            </w:r>
          </w:p>
        </w:tc>
      </w:tr>
      <w:tr w:rsidR="00041A9D" w:rsidRPr="00107F79" w:rsidTr="00931641">
        <w:trPr>
          <w:trHeight w:val="835"/>
        </w:trPr>
        <w:tc>
          <w:tcPr>
            <w:tcW w:w="160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Накладная на внутреннее перемещение объектов нефинансовых активов</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0504102</w:t>
            </w:r>
          </w:p>
        </w:tc>
        <w:tc>
          <w:tcPr>
            <w:tcW w:w="1512" w:type="dxa"/>
          </w:tcPr>
          <w:p w:rsidR="00041A9D" w:rsidRPr="00107F79" w:rsidRDefault="00041A9D" w:rsidP="00931641">
            <w:pPr>
              <w:widowControl/>
              <w:suppressAutoHyphens w:val="0"/>
              <w:rPr>
                <w:rFonts w:eastAsia="Calibri"/>
                <w:color w:val="auto"/>
                <w:sz w:val="22"/>
                <w:szCs w:val="22"/>
                <w:lang w:eastAsia="ru-RU"/>
              </w:rPr>
            </w:pPr>
            <w:proofErr w:type="gramStart"/>
            <w:r w:rsidRPr="00107F79">
              <w:rPr>
                <w:rFonts w:eastAsia="Calibri"/>
                <w:color w:val="auto"/>
                <w:sz w:val="22"/>
                <w:szCs w:val="22"/>
                <w:lang w:eastAsia="ru-RU"/>
              </w:rPr>
              <w:t>МОЛ</w:t>
            </w:r>
            <w:proofErr w:type="gramEnd"/>
            <w:r w:rsidRPr="00107F79">
              <w:rPr>
                <w:rFonts w:eastAsia="Calibri"/>
                <w:color w:val="auto"/>
                <w:sz w:val="22"/>
                <w:szCs w:val="22"/>
                <w:lang w:eastAsia="ru-RU"/>
              </w:rPr>
              <w:t xml:space="preserve"> отправитель</w:t>
            </w:r>
          </w:p>
        </w:tc>
        <w:tc>
          <w:tcPr>
            <w:tcW w:w="1417" w:type="dxa"/>
          </w:tcPr>
          <w:p w:rsidR="00041A9D" w:rsidRPr="00107F79" w:rsidRDefault="00041A9D" w:rsidP="00931641">
            <w:pPr>
              <w:widowControl/>
              <w:suppressAutoHyphens w:val="0"/>
              <w:rPr>
                <w:rFonts w:eastAsia="Calibri"/>
                <w:color w:val="auto"/>
                <w:sz w:val="22"/>
                <w:szCs w:val="22"/>
                <w:lang w:eastAsia="ru-RU"/>
              </w:rPr>
            </w:pPr>
            <w:proofErr w:type="gramStart"/>
            <w:r w:rsidRPr="00107F79">
              <w:rPr>
                <w:rFonts w:eastAsia="Calibri"/>
                <w:color w:val="auto"/>
                <w:sz w:val="22"/>
                <w:szCs w:val="22"/>
                <w:lang w:eastAsia="ru-RU"/>
              </w:rPr>
              <w:t>МОЛ</w:t>
            </w:r>
            <w:proofErr w:type="gramEnd"/>
            <w:r w:rsidRPr="00107F79">
              <w:rPr>
                <w:rFonts w:eastAsia="Calibri"/>
                <w:color w:val="auto"/>
                <w:sz w:val="22"/>
                <w:szCs w:val="22"/>
                <w:lang w:eastAsia="ru-RU"/>
              </w:rPr>
              <w:t xml:space="preserve"> отправитель</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МОЛ</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получатель</w:t>
            </w:r>
          </w:p>
        </w:tc>
        <w:tc>
          <w:tcPr>
            <w:tcW w:w="1276"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В момент совершения операции или сразу после окончания</w:t>
            </w:r>
          </w:p>
        </w:tc>
        <w:tc>
          <w:tcPr>
            <w:tcW w:w="1275" w:type="dxa"/>
          </w:tcPr>
          <w:p w:rsidR="00041A9D" w:rsidRPr="00107F79" w:rsidRDefault="00041A9D" w:rsidP="00931641">
            <w:pPr>
              <w:widowControl/>
              <w:suppressAutoHyphens w:val="0"/>
              <w:rPr>
                <w:rFonts w:eastAsia="Calibri"/>
                <w:color w:val="auto"/>
                <w:sz w:val="22"/>
                <w:szCs w:val="22"/>
                <w:lang w:eastAsia="ru-RU"/>
              </w:rPr>
            </w:pPr>
            <w:proofErr w:type="gramStart"/>
            <w:r w:rsidRPr="00107F79">
              <w:rPr>
                <w:rFonts w:eastAsia="Calibri"/>
                <w:color w:val="auto"/>
                <w:sz w:val="22"/>
                <w:szCs w:val="22"/>
                <w:lang w:eastAsia="ru-RU"/>
              </w:rPr>
              <w:t>МОЛ</w:t>
            </w:r>
            <w:proofErr w:type="gramEnd"/>
            <w:r w:rsidRPr="00107F79">
              <w:rPr>
                <w:rFonts w:eastAsia="Calibri"/>
                <w:color w:val="auto"/>
                <w:sz w:val="22"/>
                <w:szCs w:val="22"/>
                <w:lang w:eastAsia="ru-RU"/>
              </w:rPr>
              <w:t xml:space="preserve"> отправитель</w:t>
            </w:r>
          </w:p>
        </w:tc>
        <w:tc>
          <w:tcPr>
            <w:tcW w:w="1417"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418"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В течение двух дней с момента оформления</w:t>
            </w:r>
          </w:p>
        </w:tc>
        <w:tc>
          <w:tcPr>
            <w:tcW w:w="1559"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276"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 xml:space="preserve">В день </w:t>
            </w:r>
            <w:proofErr w:type="spellStart"/>
            <w:proofErr w:type="gramStart"/>
            <w:r w:rsidRPr="00107F79">
              <w:rPr>
                <w:rFonts w:eastAsia="Calibri"/>
                <w:color w:val="auto"/>
                <w:sz w:val="22"/>
                <w:szCs w:val="22"/>
                <w:lang w:eastAsia="ru-RU"/>
              </w:rPr>
              <w:t>поступле-ния</w:t>
            </w:r>
            <w:proofErr w:type="spellEnd"/>
            <w:proofErr w:type="gramEnd"/>
            <w:r w:rsidRPr="00107F79">
              <w:rPr>
                <w:rFonts w:eastAsia="Calibri"/>
                <w:color w:val="auto"/>
                <w:sz w:val="22"/>
                <w:szCs w:val="22"/>
                <w:lang w:eastAsia="ru-RU"/>
              </w:rPr>
              <w:t xml:space="preserve"> документа</w:t>
            </w:r>
          </w:p>
        </w:tc>
        <w:tc>
          <w:tcPr>
            <w:tcW w:w="1276"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061"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После сдачи отче</w:t>
            </w:r>
            <w:proofErr w:type="gramStart"/>
            <w:r w:rsidRPr="00107F79">
              <w:rPr>
                <w:rFonts w:eastAsia="Calibri"/>
                <w:color w:val="auto"/>
                <w:sz w:val="22"/>
                <w:szCs w:val="22"/>
                <w:lang w:eastAsia="ru-RU"/>
              </w:rPr>
              <w:t>т-</w:t>
            </w:r>
            <w:proofErr w:type="gramEnd"/>
            <w:r w:rsidRPr="00107F79">
              <w:rPr>
                <w:rFonts w:eastAsia="Calibri"/>
                <w:color w:val="auto"/>
                <w:sz w:val="22"/>
                <w:szCs w:val="22"/>
                <w:lang w:eastAsia="ru-RU"/>
              </w:rPr>
              <w:t xml:space="preserve"> </w:t>
            </w:r>
            <w:proofErr w:type="spellStart"/>
            <w:r w:rsidRPr="00107F79">
              <w:rPr>
                <w:rFonts w:eastAsia="Calibri"/>
                <w:color w:val="auto"/>
                <w:sz w:val="22"/>
                <w:szCs w:val="22"/>
                <w:lang w:eastAsia="ru-RU"/>
              </w:rPr>
              <w:t>ности</w:t>
            </w:r>
            <w:proofErr w:type="spellEnd"/>
            <w:r w:rsidRPr="00107F79">
              <w:rPr>
                <w:rFonts w:eastAsia="Calibri"/>
                <w:color w:val="auto"/>
                <w:sz w:val="22"/>
                <w:szCs w:val="22"/>
                <w:lang w:eastAsia="ru-RU"/>
              </w:rPr>
              <w:t xml:space="preserve"> за текущий год</w:t>
            </w:r>
          </w:p>
        </w:tc>
      </w:tr>
      <w:tr w:rsidR="00041A9D" w:rsidRPr="00107F79" w:rsidTr="00931641">
        <w:trPr>
          <w:trHeight w:val="835"/>
        </w:trPr>
        <w:tc>
          <w:tcPr>
            <w:tcW w:w="160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 xml:space="preserve">Акт о приеме-сдаче </w:t>
            </w:r>
            <w:proofErr w:type="spellStart"/>
            <w:proofErr w:type="gramStart"/>
            <w:r w:rsidRPr="00107F79">
              <w:rPr>
                <w:rFonts w:eastAsia="Calibri"/>
                <w:color w:val="auto"/>
                <w:sz w:val="22"/>
                <w:szCs w:val="22"/>
                <w:lang w:eastAsia="ru-RU"/>
              </w:rPr>
              <w:t>отремонтиро</w:t>
            </w:r>
            <w:proofErr w:type="spellEnd"/>
            <w:r w:rsidRPr="00107F79">
              <w:rPr>
                <w:rFonts w:eastAsia="Calibri"/>
                <w:color w:val="auto"/>
                <w:sz w:val="22"/>
                <w:szCs w:val="22"/>
                <w:lang w:eastAsia="ru-RU"/>
              </w:rPr>
              <w:t>-ванных</w:t>
            </w:r>
            <w:proofErr w:type="gramEnd"/>
            <w:r w:rsidRPr="00107F79">
              <w:rPr>
                <w:rFonts w:eastAsia="Calibri"/>
                <w:color w:val="auto"/>
                <w:sz w:val="22"/>
                <w:szCs w:val="22"/>
                <w:lang w:eastAsia="ru-RU"/>
              </w:rPr>
              <w:t xml:space="preserve">, </w:t>
            </w:r>
            <w:proofErr w:type="spellStart"/>
            <w:r w:rsidRPr="00107F79">
              <w:rPr>
                <w:rFonts w:eastAsia="Calibri"/>
                <w:color w:val="auto"/>
                <w:sz w:val="22"/>
                <w:szCs w:val="22"/>
                <w:lang w:eastAsia="ru-RU"/>
              </w:rPr>
              <w:t>реконструиро</w:t>
            </w:r>
            <w:proofErr w:type="spellEnd"/>
            <w:r w:rsidRPr="00107F79">
              <w:rPr>
                <w:rFonts w:eastAsia="Calibri"/>
                <w:color w:val="auto"/>
                <w:sz w:val="22"/>
                <w:szCs w:val="22"/>
                <w:lang w:eastAsia="ru-RU"/>
              </w:rPr>
              <w:t xml:space="preserve">-ванных и </w:t>
            </w:r>
            <w:proofErr w:type="spellStart"/>
            <w:r w:rsidRPr="00107F79">
              <w:rPr>
                <w:rFonts w:eastAsia="Calibri"/>
                <w:color w:val="auto"/>
                <w:sz w:val="22"/>
                <w:szCs w:val="22"/>
                <w:lang w:eastAsia="ru-RU"/>
              </w:rPr>
              <w:t>модернизиро</w:t>
            </w:r>
            <w:proofErr w:type="spellEnd"/>
            <w:r w:rsidRPr="00107F79">
              <w:rPr>
                <w:rFonts w:eastAsia="Calibri"/>
                <w:color w:val="auto"/>
                <w:sz w:val="22"/>
                <w:szCs w:val="22"/>
                <w:lang w:eastAsia="ru-RU"/>
              </w:rPr>
              <w:t>-</w:t>
            </w:r>
            <w:r w:rsidRPr="00107F79">
              <w:rPr>
                <w:rFonts w:eastAsia="Calibri"/>
                <w:color w:val="auto"/>
                <w:sz w:val="22"/>
                <w:szCs w:val="22"/>
                <w:lang w:eastAsia="ru-RU"/>
              </w:rPr>
              <w:lastRenderedPageBreak/>
              <w:t>ванных объектов основных средств</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0504103</w:t>
            </w:r>
          </w:p>
        </w:tc>
        <w:tc>
          <w:tcPr>
            <w:tcW w:w="1512"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lastRenderedPageBreak/>
              <w:t>Комиссия по выбытию НФА</w:t>
            </w:r>
          </w:p>
        </w:tc>
        <w:tc>
          <w:tcPr>
            <w:tcW w:w="141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Руководитель</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Комиссия учреждения</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МОЛ</w:t>
            </w:r>
          </w:p>
        </w:tc>
        <w:tc>
          <w:tcPr>
            <w:tcW w:w="1276"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В момент совершения операции или сразу после окончания</w:t>
            </w:r>
          </w:p>
        </w:tc>
        <w:tc>
          <w:tcPr>
            <w:tcW w:w="1275" w:type="dxa"/>
          </w:tcPr>
          <w:p w:rsidR="00041A9D" w:rsidRPr="00107F79" w:rsidRDefault="00041A9D" w:rsidP="00931641">
            <w:pPr>
              <w:widowControl/>
              <w:suppressAutoHyphens w:val="0"/>
              <w:rPr>
                <w:rFonts w:eastAsia="Calibri"/>
                <w:color w:val="auto"/>
                <w:sz w:val="22"/>
                <w:szCs w:val="22"/>
                <w:lang w:eastAsia="ru-RU"/>
              </w:rPr>
            </w:pPr>
            <w:proofErr w:type="spellStart"/>
            <w:proofErr w:type="gramStart"/>
            <w:r w:rsidRPr="00107F79">
              <w:rPr>
                <w:rFonts w:eastAsia="Calibri"/>
                <w:color w:val="auto"/>
                <w:sz w:val="22"/>
                <w:szCs w:val="22"/>
                <w:lang w:eastAsia="ru-RU"/>
              </w:rPr>
              <w:t>Председа-тель</w:t>
            </w:r>
            <w:proofErr w:type="spellEnd"/>
            <w:proofErr w:type="gramEnd"/>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комиссии</w:t>
            </w:r>
          </w:p>
        </w:tc>
        <w:tc>
          <w:tcPr>
            <w:tcW w:w="1417"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418"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В течение двух дней с момента оформления</w:t>
            </w:r>
          </w:p>
        </w:tc>
        <w:tc>
          <w:tcPr>
            <w:tcW w:w="1559"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276"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 xml:space="preserve">В день </w:t>
            </w:r>
            <w:proofErr w:type="spellStart"/>
            <w:proofErr w:type="gramStart"/>
            <w:r w:rsidRPr="00107F79">
              <w:rPr>
                <w:rFonts w:eastAsia="Calibri"/>
                <w:color w:val="auto"/>
                <w:sz w:val="22"/>
                <w:szCs w:val="22"/>
                <w:lang w:eastAsia="ru-RU"/>
              </w:rPr>
              <w:t>поступле-ния</w:t>
            </w:r>
            <w:proofErr w:type="spellEnd"/>
            <w:proofErr w:type="gramEnd"/>
            <w:r w:rsidRPr="00107F79">
              <w:rPr>
                <w:rFonts w:eastAsia="Calibri"/>
                <w:color w:val="auto"/>
                <w:sz w:val="22"/>
                <w:szCs w:val="22"/>
                <w:lang w:eastAsia="ru-RU"/>
              </w:rPr>
              <w:t xml:space="preserve"> документа</w:t>
            </w:r>
          </w:p>
        </w:tc>
        <w:tc>
          <w:tcPr>
            <w:tcW w:w="1276"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061"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 xml:space="preserve">После сдачи </w:t>
            </w:r>
            <w:proofErr w:type="gramStart"/>
            <w:r w:rsidRPr="00107F79">
              <w:rPr>
                <w:rFonts w:eastAsia="Calibri"/>
                <w:color w:val="auto"/>
                <w:sz w:val="22"/>
                <w:szCs w:val="22"/>
                <w:lang w:eastAsia="ru-RU"/>
              </w:rPr>
              <w:t>отчет-</w:t>
            </w:r>
            <w:proofErr w:type="spellStart"/>
            <w:r w:rsidRPr="00107F79">
              <w:rPr>
                <w:rFonts w:eastAsia="Calibri"/>
                <w:color w:val="auto"/>
                <w:sz w:val="22"/>
                <w:szCs w:val="22"/>
                <w:lang w:eastAsia="ru-RU"/>
              </w:rPr>
              <w:t>ности</w:t>
            </w:r>
            <w:proofErr w:type="spellEnd"/>
            <w:proofErr w:type="gramEnd"/>
            <w:r w:rsidRPr="00107F79">
              <w:rPr>
                <w:rFonts w:eastAsia="Calibri"/>
                <w:color w:val="auto"/>
                <w:sz w:val="22"/>
                <w:szCs w:val="22"/>
                <w:lang w:eastAsia="ru-RU"/>
              </w:rPr>
              <w:t xml:space="preserve"> за текущий год</w:t>
            </w:r>
          </w:p>
        </w:tc>
      </w:tr>
      <w:tr w:rsidR="00041A9D" w:rsidRPr="00107F79" w:rsidTr="00931641">
        <w:trPr>
          <w:trHeight w:val="835"/>
        </w:trPr>
        <w:tc>
          <w:tcPr>
            <w:tcW w:w="160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lastRenderedPageBreak/>
              <w:t>Акт о списании объектов нефинансовых активов (кроме транспортных средств)</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0504104</w:t>
            </w:r>
          </w:p>
        </w:tc>
        <w:tc>
          <w:tcPr>
            <w:tcW w:w="1512"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Комиссия по выбытию НФА</w:t>
            </w:r>
          </w:p>
        </w:tc>
        <w:tc>
          <w:tcPr>
            <w:tcW w:w="141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Руководитель</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Комиссия учреждения</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МОЛ</w:t>
            </w:r>
          </w:p>
          <w:p w:rsidR="00041A9D" w:rsidRPr="00107F79" w:rsidRDefault="00041A9D" w:rsidP="00931641">
            <w:pPr>
              <w:widowControl/>
              <w:suppressAutoHyphens w:val="0"/>
              <w:rPr>
                <w:rFonts w:eastAsia="Calibri"/>
                <w:i/>
                <w:color w:val="auto"/>
                <w:sz w:val="22"/>
                <w:szCs w:val="22"/>
                <w:lang w:eastAsia="ru-RU"/>
              </w:rPr>
            </w:pPr>
            <w:r w:rsidRPr="00107F79">
              <w:rPr>
                <w:rFonts w:eastAsia="Calibri"/>
                <w:i/>
                <w:color w:val="auto"/>
                <w:sz w:val="22"/>
                <w:szCs w:val="22"/>
                <w:lang w:eastAsia="ru-RU"/>
              </w:rPr>
              <w:t>Результат выбытия:</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Начальник АХЧ</w:t>
            </w:r>
          </w:p>
        </w:tc>
        <w:tc>
          <w:tcPr>
            <w:tcW w:w="1276"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В момент совершения операции или сразу после окончания</w:t>
            </w:r>
          </w:p>
        </w:tc>
        <w:tc>
          <w:tcPr>
            <w:tcW w:w="1275" w:type="dxa"/>
          </w:tcPr>
          <w:p w:rsidR="00041A9D" w:rsidRPr="00107F79" w:rsidRDefault="00041A9D" w:rsidP="00931641">
            <w:pPr>
              <w:widowControl/>
              <w:suppressAutoHyphens w:val="0"/>
              <w:rPr>
                <w:rFonts w:eastAsia="Calibri"/>
                <w:color w:val="auto"/>
                <w:sz w:val="22"/>
                <w:szCs w:val="22"/>
                <w:lang w:eastAsia="ru-RU"/>
              </w:rPr>
            </w:pPr>
            <w:proofErr w:type="spellStart"/>
            <w:proofErr w:type="gramStart"/>
            <w:r w:rsidRPr="00107F79">
              <w:rPr>
                <w:rFonts w:eastAsia="Calibri"/>
                <w:color w:val="auto"/>
                <w:sz w:val="22"/>
                <w:szCs w:val="22"/>
                <w:lang w:eastAsia="ru-RU"/>
              </w:rPr>
              <w:t>Председа-тель</w:t>
            </w:r>
            <w:proofErr w:type="spellEnd"/>
            <w:proofErr w:type="gramEnd"/>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комиссии</w:t>
            </w:r>
          </w:p>
        </w:tc>
        <w:tc>
          <w:tcPr>
            <w:tcW w:w="1417"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418"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В течение двух дней с момента оформления</w:t>
            </w:r>
          </w:p>
        </w:tc>
        <w:tc>
          <w:tcPr>
            <w:tcW w:w="1559"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276"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 xml:space="preserve">В день </w:t>
            </w:r>
            <w:proofErr w:type="spellStart"/>
            <w:proofErr w:type="gramStart"/>
            <w:r w:rsidRPr="00107F79">
              <w:rPr>
                <w:rFonts w:eastAsia="Calibri"/>
                <w:color w:val="auto"/>
                <w:sz w:val="22"/>
                <w:szCs w:val="22"/>
                <w:lang w:eastAsia="ru-RU"/>
              </w:rPr>
              <w:t>поступле-ния</w:t>
            </w:r>
            <w:proofErr w:type="spellEnd"/>
            <w:proofErr w:type="gramEnd"/>
            <w:r w:rsidRPr="00107F79">
              <w:rPr>
                <w:rFonts w:eastAsia="Calibri"/>
                <w:color w:val="auto"/>
                <w:sz w:val="22"/>
                <w:szCs w:val="22"/>
                <w:lang w:eastAsia="ru-RU"/>
              </w:rPr>
              <w:t xml:space="preserve"> документа</w:t>
            </w:r>
          </w:p>
        </w:tc>
        <w:tc>
          <w:tcPr>
            <w:tcW w:w="1276"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061"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 xml:space="preserve">После сдачи </w:t>
            </w:r>
            <w:proofErr w:type="gramStart"/>
            <w:r w:rsidRPr="00107F79">
              <w:rPr>
                <w:rFonts w:eastAsia="Calibri"/>
                <w:color w:val="auto"/>
                <w:sz w:val="22"/>
                <w:szCs w:val="22"/>
                <w:lang w:eastAsia="ru-RU"/>
              </w:rPr>
              <w:t>отчет-</w:t>
            </w:r>
            <w:proofErr w:type="spellStart"/>
            <w:r w:rsidRPr="00107F79">
              <w:rPr>
                <w:rFonts w:eastAsia="Calibri"/>
                <w:color w:val="auto"/>
                <w:sz w:val="22"/>
                <w:szCs w:val="22"/>
                <w:lang w:eastAsia="ru-RU"/>
              </w:rPr>
              <w:t>ности</w:t>
            </w:r>
            <w:proofErr w:type="spellEnd"/>
            <w:proofErr w:type="gramEnd"/>
            <w:r w:rsidRPr="00107F79">
              <w:rPr>
                <w:rFonts w:eastAsia="Calibri"/>
                <w:color w:val="auto"/>
                <w:sz w:val="22"/>
                <w:szCs w:val="22"/>
                <w:lang w:eastAsia="ru-RU"/>
              </w:rPr>
              <w:t xml:space="preserve"> за текущий год</w:t>
            </w:r>
          </w:p>
        </w:tc>
      </w:tr>
      <w:tr w:rsidR="00041A9D" w:rsidRPr="00107F79" w:rsidTr="00931641">
        <w:trPr>
          <w:trHeight w:val="835"/>
        </w:trPr>
        <w:tc>
          <w:tcPr>
            <w:tcW w:w="160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Акт о списании исключенных объектов библиотечного фонда</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0504144</w:t>
            </w:r>
          </w:p>
        </w:tc>
        <w:tc>
          <w:tcPr>
            <w:tcW w:w="1512"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Комиссия по выбытию НФА</w:t>
            </w:r>
          </w:p>
        </w:tc>
        <w:tc>
          <w:tcPr>
            <w:tcW w:w="141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Руководитель</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Комиссия учреждения</w:t>
            </w:r>
          </w:p>
        </w:tc>
        <w:tc>
          <w:tcPr>
            <w:tcW w:w="1276"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В момент совершения операции или сразу после окончания</w:t>
            </w:r>
          </w:p>
        </w:tc>
        <w:tc>
          <w:tcPr>
            <w:tcW w:w="1275" w:type="dxa"/>
          </w:tcPr>
          <w:p w:rsidR="00041A9D" w:rsidRPr="00107F79" w:rsidRDefault="00041A9D" w:rsidP="00931641">
            <w:pPr>
              <w:widowControl/>
              <w:suppressAutoHyphens w:val="0"/>
              <w:spacing w:before="100" w:beforeAutospacing="1" w:afterAutospacing="1"/>
              <w:rPr>
                <w:rFonts w:eastAsia="Calibri"/>
                <w:color w:val="auto"/>
                <w:sz w:val="22"/>
                <w:szCs w:val="22"/>
                <w:lang w:eastAsia="ru-RU"/>
              </w:rPr>
            </w:pPr>
            <w:proofErr w:type="spellStart"/>
            <w:proofErr w:type="gramStart"/>
            <w:r w:rsidRPr="00107F79">
              <w:rPr>
                <w:rFonts w:eastAsia="Calibri"/>
                <w:color w:val="auto"/>
                <w:sz w:val="22"/>
                <w:szCs w:val="22"/>
                <w:lang w:eastAsia="ru-RU"/>
              </w:rPr>
              <w:t>Председа-тель</w:t>
            </w:r>
            <w:proofErr w:type="spellEnd"/>
            <w:proofErr w:type="gramEnd"/>
            <w:r w:rsidRPr="00107F79">
              <w:rPr>
                <w:rFonts w:eastAsia="Calibri"/>
                <w:color w:val="auto"/>
                <w:sz w:val="22"/>
                <w:szCs w:val="22"/>
                <w:lang w:eastAsia="ru-RU"/>
              </w:rPr>
              <w:t xml:space="preserve"> комиссии</w:t>
            </w:r>
          </w:p>
        </w:tc>
        <w:tc>
          <w:tcPr>
            <w:tcW w:w="1417"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418"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В течение двух дней с момента оформления</w:t>
            </w:r>
          </w:p>
        </w:tc>
        <w:tc>
          <w:tcPr>
            <w:tcW w:w="1559"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276"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 xml:space="preserve">В день </w:t>
            </w:r>
            <w:proofErr w:type="spellStart"/>
            <w:proofErr w:type="gramStart"/>
            <w:r w:rsidRPr="00107F79">
              <w:rPr>
                <w:rFonts w:eastAsia="Calibri"/>
                <w:color w:val="auto"/>
                <w:sz w:val="22"/>
                <w:szCs w:val="22"/>
                <w:lang w:eastAsia="ru-RU"/>
              </w:rPr>
              <w:t>поступле-ния</w:t>
            </w:r>
            <w:proofErr w:type="spellEnd"/>
            <w:proofErr w:type="gramEnd"/>
            <w:r w:rsidRPr="00107F79">
              <w:rPr>
                <w:rFonts w:eastAsia="Calibri"/>
                <w:color w:val="auto"/>
                <w:sz w:val="22"/>
                <w:szCs w:val="22"/>
                <w:lang w:eastAsia="ru-RU"/>
              </w:rPr>
              <w:t xml:space="preserve"> документа</w:t>
            </w:r>
          </w:p>
        </w:tc>
        <w:tc>
          <w:tcPr>
            <w:tcW w:w="1276"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061"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 xml:space="preserve">После сдачи </w:t>
            </w:r>
            <w:proofErr w:type="gramStart"/>
            <w:r w:rsidRPr="00107F79">
              <w:rPr>
                <w:rFonts w:eastAsia="Calibri"/>
                <w:color w:val="auto"/>
                <w:sz w:val="22"/>
                <w:szCs w:val="22"/>
                <w:lang w:eastAsia="ru-RU"/>
              </w:rPr>
              <w:t>отчет-</w:t>
            </w:r>
            <w:proofErr w:type="spellStart"/>
            <w:r w:rsidRPr="00107F79">
              <w:rPr>
                <w:rFonts w:eastAsia="Calibri"/>
                <w:color w:val="auto"/>
                <w:sz w:val="22"/>
                <w:szCs w:val="22"/>
                <w:lang w:eastAsia="ru-RU"/>
              </w:rPr>
              <w:t>ности</w:t>
            </w:r>
            <w:proofErr w:type="spellEnd"/>
            <w:proofErr w:type="gramEnd"/>
            <w:r w:rsidRPr="00107F79">
              <w:rPr>
                <w:rFonts w:eastAsia="Calibri"/>
                <w:color w:val="auto"/>
                <w:sz w:val="22"/>
                <w:szCs w:val="22"/>
                <w:lang w:eastAsia="ru-RU"/>
              </w:rPr>
              <w:t xml:space="preserve"> за текущий год</w:t>
            </w:r>
          </w:p>
        </w:tc>
      </w:tr>
      <w:tr w:rsidR="00041A9D" w:rsidRPr="00107F79" w:rsidTr="00931641">
        <w:trPr>
          <w:trHeight w:val="835"/>
        </w:trPr>
        <w:tc>
          <w:tcPr>
            <w:tcW w:w="160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Требование-накладная</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0504204</w:t>
            </w:r>
          </w:p>
        </w:tc>
        <w:tc>
          <w:tcPr>
            <w:tcW w:w="1512"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МОЛ</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отправитель</w:t>
            </w:r>
          </w:p>
        </w:tc>
        <w:tc>
          <w:tcPr>
            <w:tcW w:w="141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 xml:space="preserve">Начальник </w:t>
            </w:r>
            <w:proofErr w:type="gramStart"/>
            <w:r w:rsidRPr="00107F79">
              <w:rPr>
                <w:rFonts w:eastAsia="Calibri"/>
                <w:color w:val="auto"/>
                <w:sz w:val="22"/>
                <w:szCs w:val="22"/>
                <w:lang w:eastAsia="ru-RU"/>
              </w:rPr>
              <w:t>подразделе-</w:t>
            </w:r>
            <w:proofErr w:type="spellStart"/>
            <w:r w:rsidRPr="00107F79">
              <w:rPr>
                <w:rFonts w:eastAsia="Calibri"/>
                <w:color w:val="auto"/>
                <w:sz w:val="22"/>
                <w:szCs w:val="22"/>
                <w:lang w:eastAsia="ru-RU"/>
              </w:rPr>
              <w:t>ния</w:t>
            </w:r>
            <w:proofErr w:type="spellEnd"/>
            <w:proofErr w:type="gramEnd"/>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МОЛ</w:t>
            </w:r>
          </w:p>
        </w:tc>
        <w:tc>
          <w:tcPr>
            <w:tcW w:w="1276"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В момент совершения операции или сразу после окончания</w:t>
            </w:r>
          </w:p>
        </w:tc>
        <w:tc>
          <w:tcPr>
            <w:tcW w:w="1275"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МОЛ</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отправитель</w:t>
            </w:r>
          </w:p>
        </w:tc>
        <w:tc>
          <w:tcPr>
            <w:tcW w:w="1417"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418"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В течение двух дней с момента оформления</w:t>
            </w:r>
          </w:p>
        </w:tc>
        <w:tc>
          <w:tcPr>
            <w:tcW w:w="1559"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276"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 xml:space="preserve">В день </w:t>
            </w:r>
            <w:proofErr w:type="spellStart"/>
            <w:proofErr w:type="gramStart"/>
            <w:r w:rsidRPr="00107F79">
              <w:rPr>
                <w:rFonts w:eastAsia="Calibri"/>
                <w:color w:val="auto"/>
                <w:sz w:val="22"/>
                <w:szCs w:val="22"/>
                <w:lang w:eastAsia="ru-RU"/>
              </w:rPr>
              <w:t>поступле-ния</w:t>
            </w:r>
            <w:proofErr w:type="spellEnd"/>
            <w:proofErr w:type="gramEnd"/>
            <w:r w:rsidRPr="00107F79">
              <w:rPr>
                <w:rFonts w:eastAsia="Calibri"/>
                <w:color w:val="auto"/>
                <w:sz w:val="22"/>
                <w:szCs w:val="22"/>
                <w:lang w:eastAsia="ru-RU"/>
              </w:rPr>
              <w:t xml:space="preserve"> документа</w:t>
            </w:r>
          </w:p>
        </w:tc>
        <w:tc>
          <w:tcPr>
            <w:tcW w:w="1276"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061"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 xml:space="preserve">После сдачи </w:t>
            </w:r>
            <w:proofErr w:type="gramStart"/>
            <w:r w:rsidRPr="00107F79">
              <w:rPr>
                <w:rFonts w:eastAsia="Calibri"/>
                <w:color w:val="auto"/>
                <w:sz w:val="22"/>
                <w:szCs w:val="22"/>
                <w:lang w:eastAsia="ru-RU"/>
              </w:rPr>
              <w:t>отчет-</w:t>
            </w:r>
            <w:proofErr w:type="spellStart"/>
            <w:r w:rsidRPr="00107F79">
              <w:rPr>
                <w:rFonts w:eastAsia="Calibri"/>
                <w:color w:val="auto"/>
                <w:sz w:val="22"/>
                <w:szCs w:val="22"/>
                <w:lang w:eastAsia="ru-RU"/>
              </w:rPr>
              <w:t>ности</w:t>
            </w:r>
            <w:proofErr w:type="spellEnd"/>
            <w:proofErr w:type="gramEnd"/>
            <w:r w:rsidRPr="00107F79">
              <w:rPr>
                <w:rFonts w:eastAsia="Calibri"/>
                <w:color w:val="auto"/>
                <w:sz w:val="22"/>
                <w:szCs w:val="22"/>
                <w:lang w:eastAsia="ru-RU"/>
              </w:rPr>
              <w:t xml:space="preserve"> за текущий год</w:t>
            </w:r>
          </w:p>
        </w:tc>
      </w:tr>
      <w:tr w:rsidR="00041A9D" w:rsidRPr="00107F79" w:rsidTr="00931641">
        <w:trPr>
          <w:trHeight w:val="835"/>
        </w:trPr>
        <w:tc>
          <w:tcPr>
            <w:tcW w:w="160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Накладная на отпуск материалов (материальных ценностей) на сторону</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0504205</w:t>
            </w:r>
          </w:p>
        </w:tc>
        <w:tc>
          <w:tcPr>
            <w:tcW w:w="1512" w:type="dxa"/>
          </w:tcPr>
          <w:p w:rsidR="00041A9D" w:rsidRPr="00107F79" w:rsidRDefault="00041A9D" w:rsidP="00931641">
            <w:pPr>
              <w:widowControl/>
              <w:suppressAutoHyphens w:val="0"/>
              <w:rPr>
                <w:rFonts w:eastAsia="Calibri"/>
                <w:color w:val="auto"/>
                <w:sz w:val="22"/>
                <w:szCs w:val="22"/>
                <w:lang w:eastAsia="ru-RU"/>
              </w:rPr>
            </w:pPr>
            <w:proofErr w:type="gramStart"/>
            <w:r w:rsidRPr="00107F79">
              <w:rPr>
                <w:rFonts w:eastAsia="Calibri"/>
                <w:color w:val="auto"/>
                <w:sz w:val="22"/>
                <w:szCs w:val="22"/>
                <w:lang w:eastAsia="ru-RU"/>
              </w:rPr>
              <w:t>МОЛ</w:t>
            </w:r>
            <w:proofErr w:type="gramEnd"/>
            <w:r w:rsidRPr="00107F79">
              <w:rPr>
                <w:rFonts w:eastAsia="Calibri"/>
                <w:color w:val="auto"/>
                <w:sz w:val="22"/>
                <w:szCs w:val="22"/>
                <w:lang w:eastAsia="ru-RU"/>
              </w:rPr>
              <w:t xml:space="preserve"> отправитель</w:t>
            </w:r>
          </w:p>
        </w:tc>
        <w:tc>
          <w:tcPr>
            <w:tcW w:w="141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Начальник</w:t>
            </w:r>
          </w:p>
          <w:p w:rsidR="00041A9D" w:rsidRPr="00107F79" w:rsidRDefault="00041A9D" w:rsidP="00931641">
            <w:pPr>
              <w:widowControl/>
              <w:suppressAutoHyphens w:val="0"/>
              <w:rPr>
                <w:rFonts w:eastAsia="Calibri"/>
                <w:color w:val="auto"/>
                <w:sz w:val="22"/>
                <w:szCs w:val="22"/>
                <w:lang w:eastAsia="ru-RU"/>
              </w:rPr>
            </w:pPr>
            <w:proofErr w:type="gramStart"/>
            <w:r w:rsidRPr="00107F79">
              <w:rPr>
                <w:rFonts w:eastAsia="Calibri"/>
                <w:color w:val="auto"/>
                <w:sz w:val="22"/>
                <w:szCs w:val="22"/>
                <w:lang w:eastAsia="ru-RU"/>
              </w:rPr>
              <w:t>Подразделе-</w:t>
            </w:r>
            <w:proofErr w:type="spellStart"/>
            <w:r w:rsidRPr="00107F79">
              <w:rPr>
                <w:rFonts w:eastAsia="Calibri"/>
                <w:color w:val="auto"/>
                <w:sz w:val="22"/>
                <w:szCs w:val="22"/>
                <w:lang w:eastAsia="ru-RU"/>
              </w:rPr>
              <w:t>ния</w:t>
            </w:r>
            <w:proofErr w:type="spellEnd"/>
            <w:proofErr w:type="gramEnd"/>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(АХЧ)</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МОЛ</w:t>
            </w:r>
          </w:p>
          <w:p w:rsidR="00041A9D" w:rsidRPr="00107F79" w:rsidRDefault="00041A9D" w:rsidP="00931641">
            <w:pPr>
              <w:widowControl/>
              <w:suppressAutoHyphens w:val="0"/>
              <w:rPr>
                <w:rFonts w:eastAsia="Calibri"/>
                <w:color w:val="auto"/>
                <w:sz w:val="22"/>
                <w:szCs w:val="22"/>
                <w:lang w:eastAsia="ru-RU"/>
              </w:rPr>
            </w:pPr>
            <w:proofErr w:type="spellStart"/>
            <w:proofErr w:type="gramStart"/>
            <w:r w:rsidRPr="00107F79">
              <w:rPr>
                <w:rFonts w:eastAsia="Calibri"/>
                <w:color w:val="auto"/>
                <w:sz w:val="22"/>
                <w:szCs w:val="22"/>
                <w:lang w:eastAsia="ru-RU"/>
              </w:rPr>
              <w:t>Представи-тель</w:t>
            </w:r>
            <w:proofErr w:type="spellEnd"/>
            <w:proofErr w:type="gramEnd"/>
            <w:r w:rsidRPr="00107F79">
              <w:rPr>
                <w:rFonts w:eastAsia="Calibri"/>
                <w:color w:val="auto"/>
                <w:sz w:val="22"/>
                <w:szCs w:val="22"/>
                <w:lang w:eastAsia="ru-RU"/>
              </w:rPr>
              <w:t xml:space="preserve"> получателя</w:t>
            </w:r>
          </w:p>
        </w:tc>
        <w:tc>
          <w:tcPr>
            <w:tcW w:w="1276"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В момент совершения операции или сразу после окончания</w:t>
            </w:r>
          </w:p>
        </w:tc>
        <w:tc>
          <w:tcPr>
            <w:tcW w:w="1275" w:type="dxa"/>
          </w:tcPr>
          <w:p w:rsidR="00041A9D" w:rsidRPr="00107F79" w:rsidRDefault="00041A9D" w:rsidP="00931641">
            <w:pPr>
              <w:widowControl/>
              <w:suppressAutoHyphens w:val="0"/>
              <w:rPr>
                <w:rFonts w:eastAsia="Calibri"/>
                <w:color w:val="auto"/>
                <w:sz w:val="22"/>
                <w:szCs w:val="22"/>
                <w:lang w:eastAsia="ru-RU"/>
              </w:rPr>
            </w:pPr>
            <w:proofErr w:type="gramStart"/>
            <w:r w:rsidRPr="00107F79">
              <w:rPr>
                <w:rFonts w:eastAsia="Calibri"/>
                <w:color w:val="auto"/>
                <w:sz w:val="22"/>
                <w:szCs w:val="22"/>
                <w:lang w:eastAsia="ru-RU"/>
              </w:rPr>
              <w:t>МОЛ</w:t>
            </w:r>
            <w:proofErr w:type="gramEnd"/>
            <w:r w:rsidRPr="00107F79">
              <w:rPr>
                <w:rFonts w:eastAsia="Calibri"/>
                <w:color w:val="auto"/>
                <w:sz w:val="22"/>
                <w:szCs w:val="22"/>
                <w:lang w:eastAsia="ru-RU"/>
              </w:rPr>
              <w:t xml:space="preserve"> отправитель</w:t>
            </w:r>
          </w:p>
        </w:tc>
        <w:tc>
          <w:tcPr>
            <w:tcW w:w="141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Главный бухгалтер</w:t>
            </w:r>
          </w:p>
        </w:tc>
        <w:tc>
          <w:tcPr>
            <w:tcW w:w="1418"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В течение двух дней с момента оформления</w:t>
            </w:r>
          </w:p>
        </w:tc>
        <w:tc>
          <w:tcPr>
            <w:tcW w:w="1559"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276"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 xml:space="preserve">В день </w:t>
            </w:r>
            <w:proofErr w:type="spellStart"/>
            <w:proofErr w:type="gramStart"/>
            <w:r w:rsidRPr="00107F79">
              <w:rPr>
                <w:rFonts w:eastAsia="Calibri"/>
                <w:color w:val="auto"/>
                <w:sz w:val="22"/>
                <w:szCs w:val="22"/>
                <w:lang w:eastAsia="ru-RU"/>
              </w:rPr>
              <w:t>поступле-ния</w:t>
            </w:r>
            <w:proofErr w:type="spellEnd"/>
            <w:proofErr w:type="gramEnd"/>
            <w:r w:rsidRPr="00107F79">
              <w:rPr>
                <w:rFonts w:eastAsia="Calibri"/>
                <w:color w:val="auto"/>
                <w:sz w:val="22"/>
                <w:szCs w:val="22"/>
                <w:lang w:eastAsia="ru-RU"/>
              </w:rPr>
              <w:t xml:space="preserve"> документа</w:t>
            </w:r>
          </w:p>
        </w:tc>
        <w:tc>
          <w:tcPr>
            <w:tcW w:w="1276"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061"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 xml:space="preserve">После сдачи </w:t>
            </w:r>
            <w:proofErr w:type="gramStart"/>
            <w:r w:rsidRPr="00107F79">
              <w:rPr>
                <w:rFonts w:eastAsia="Calibri"/>
                <w:color w:val="auto"/>
                <w:sz w:val="22"/>
                <w:szCs w:val="22"/>
                <w:lang w:eastAsia="ru-RU"/>
              </w:rPr>
              <w:t>отчет-</w:t>
            </w:r>
            <w:proofErr w:type="spellStart"/>
            <w:r w:rsidRPr="00107F79">
              <w:rPr>
                <w:rFonts w:eastAsia="Calibri"/>
                <w:color w:val="auto"/>
                <w:sz w:val="22"/>
                <w:szCs w:val="22"/>
                <w:lang w:eastAsia="ru-RU"/>
              </w:rPr>
              <w:t>ности</w:t>
            </w:r>
            <w:proofErr w:type="spellEnd"/>
            <w:proofErr w:type="gramEnd"/>
            <w:r w:rsidRPr="00107F79">
              <w:rPr>
                <w:rFonts w:eastAsia="Calibri"/>
                <w:color w:val="auto"/>
                <w:sz w:val="22"/>
                <w:szCs w:val="22"/>
                <w:lang w:eastAsia="ru-RU"/>
              </w:rPr>
              <w:t xml:space="preserve"> за текущий год</w:t>
            </w:r>
          </w:p>
        </w:tc>
      </w:tr>
      <w:tr w:rsidR="00041A9D" w:rsidRPr="00107F79" w:rsidTr="00931641">
        <w:trPr>
          <w:trHeight w:val="835"/>
        </w:trPr>
        <w:tc>
          <w:tcPr>
            <w:tcW w:w="160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lastRenderedPageBreak/>
              <w:t>Ведомость выдачи материальных ценностей на нужды учреждения</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0504210</w:t>
            </w:r>
          </w:p>
        </w:tc>
        <w:tc>
          <w:tcPr>
            <w:tcW w:w="1512"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МОЛ</w:t>
            </w:r>
          </w:p>
        </w:tc>
        <w:tc>
          <w:tcPr>
            <w:tcW w:w="141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Руководитель</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МОЛ</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Получатель</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МЦ</w:t>
            </w:r>
          </w:p>
          <w:p w:rsidR="00041A9D" w:rsidRPr="00107F79" w:rsidRDefault="00041A9D" w:rsidP="00931641">
            <w:pPr>
              <w:widowControl/>
              <w:suppressAutoHyphens w:val="0"/>
              <w:rPr>
                <w:rFonts w:eastAsia="Calibri"/>
                <w:color w:val="auto"/>
                <w:sz w:val="22"/>
                <w:szCs w:val="22"/>
                <w:lang w:eastAsia="ru-RU"/>
              </w:rPr>
            </w:pPr>
          </w:p>
        </w:tc>
        <w:tc>
          <w:tcPr>
            <w:tcW w:w="1276"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В момент совершения операции или сразу после окончания</w:t>
            </w:r>
          </w:p>
        </w:tc>
        <w:tc>
          <w:tcPr>
            <w:tcW w:w="1275"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МОЛ</w:t>
            </w:r>
          </w:p>
        </w:tc>
        <w:tc>
          <w:tcPr>
            <w:tcW w:w="141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Главный бухгалтер</w:t>
            </w:r>
          </w:p>
        </w:tc>
        <w:tc>
          <w:tcPr>
            <w:tcW w:w="1418"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В течение двух дней с момента оформления</w:t>
            </w:r>
          </w:p>
        </w:tc>
        <w:tc>
          <w:tcPr>
            <w:tcW w:w="1559"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276"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 xml:space="preserve">В день </w:t>
            </w:r>
            <w:proofErr w:type="spellStart"/>
            <w:proofErr w:type="gramStart"/>
            <w:r w:rsidRPr="00107F79">
              <w:rPr>
                <w:rFonts w:eastAsia="Calibri"/>
                <w:color w:val="auto"/>
                <w:sz w:val="22"/>
                <w:szCs w:val="22"/>
                <w:lang w:eastAsia="ru-RU"/>
              </w:rPr>
              <w:t>поступле-ния</w:t>
            </w:r>
            <w:proofErr w:type="spellEnd"/>
            <w:proofErr w:type="gramEnd"/>
            <w:r w:rsidRPr="00107F79">
              <w:rPr>
                <w:rFonts w:eastAsia="Calibri"/>
                <w:color w:val="auto"/>
                <w:sz w:val="22"/>
                <w:szCs w:val="22"/>
                <w:lang w:eastAsia="ru-RU"/>
              </w:rPr>
              <w:t xml:space="preserve"> документа</w:t>
            </w:r>
          </w:p>
        </w:tc>
        <w:tc>
          <w:tcPr>
            <w:tcW w:w="1276"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061"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 xml:space="preserve">После сдачи </w:t>
            </w:r>
            <w:proofErr w:type="gramStart"/>
            <w:r w:rsidRPr="00107F79">
              <w:rPr>
                <w:rFonts w:eastAsia="Calibri"/>
                <w:color w:val="auto"/>
                <w:sz w:val="22"/>
                <w:szCs w:val="22"/>
                <w:lang w:eastAsia="ru-RU"/>
              </w:rPr>
              <w:t>отчет-</w:t>
            </w:r>
            <w:proofErr w:type="spellStart"/>
            <w:r w:rsidRPr="00107F79">
              <w:rPr>
                <w:rFonts w:eastAsia="Calibri"/>
                <w:color w:val="auto"/>
                <w:sz w:val="22"/>
                <w:szCs w:val="22"/>
                <w:lang w:eastAsia="ru-RU"/>
              </w:rPr>
              <w:t>ности</w:t>
            </w:r>
            <w:proofErr w:type="spellEnd"/>
            <w:proofErr w:type="gramEnd"/>
            <w:r w:rsidRPr="00107F79">
              <w:rPr>
                <w:rFonts w:eastAsia="Calibri"/>
                <w:color w:val="auto"/>
                <w:sz w:val="22"/>
                <w:szCs w:val="22"/>
                <w:lang w:eastAsia="ru-RU"/>
              </w:rPr>
              <w:t xml:space="preserve"> за текущий год</w:t>
            </w:r>
          </w:p>
        </w:tc>
      </w:tr>
      <w:tr w:rsidR="00041A9D" w:rsidRPr="00107F79" w:rsidTr="00931641">
        <w:trPr>
          <w:trHeight w:val="278"/>
        </w:trPr>
        <w:tc>
          <w:tcPr>
            <w:tcW w:w="160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Акт приемки материалов (материальных ценностей)</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0504220</w:t>
            </w:r>
          </w:p>
          <w:p w:rsidR="00041A9D" w:rsidRPr="00107F79" w:rsidRDefault="00041A9D" w:rsidP="00931641">
            <w:pPr>
              <w:widowControl/>
              <w:suppressAutoHyphens w:val="0"/>
              <w:rPr>
                <w:rFonts w:eastAsia="Calibri"/>
                <w:color w:val="auto"/>
                <w:sz w:val="22"/>
                <w:szCs w:val="22"/>
                <w:lang w:eastAsia="ru-RU"/>
              </w:rPr>
            </w:pPr>
          </w:p>
        </w:tc>
        <w:tc>
          <w:tcPr>
            <w:tcW w:w="1512"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Комиссия по поступлению НФА</w:t>
            </w:r>
          </w:p>
        </w:tc>
        <w:tc>
          <w:tcPr>
            <w:tcW w:w="141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Руководитель и</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Специалист контрактной службы или иное уполномоченное лицо</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(сверка со спецификацией, проверка качества, наличия)</w:t>
            </w:r>
          </w:p>
        </w:tc>
        <w:tc>
          <w:tcPr>
            <w:tcW w:w="1276"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В момент совершения операции или сразу после окончания</w:t>
            </w:r>
          </w:p>
        </w:tc>
        <w:tc>
          <w:tcPr>
            <w:tcW w:w="1275" w:type="dxa"/>
          </w:tcPr>
          <w:p w:rsidR="00041A9D" w:rsidRPr="00107F79" w:rsidRDefault="00041A9D" w:rsidP="00931641">
            <w:pPr>
              <w:widowControl/>
              <w:suppressAutoHyphens w:val="0"/>
              <w:spacing w:before="100" w:beforeAutospacing="1" w:afterAutospacing="1"/>
              <w:rPr>
                <w:rFonts w:eastAsia="Calibri"/>
                <w:color w:val="auto"/>
                <w:sz w:val="22"/>
                <w:szCs w:val="22"/>
                <w:lang w:eastAsia="ru-RU"/>
              </w:rPr>
            </w:pPr>
            <w:proofErr w:type="spellStart"/>
            <w:proofErr w:type="gramStart"/>
            <w:r w:rsidRPr="00107F79">
              <w:rPr>
                <w:rFonts w:eastAsia="Calibri"/>
                <w:color w:val="auto"/>
                <w:sz w:val="22"/>
                <w:szCs w:val="22"/>
                <w:lang w:eastAsia="ru-RU"/>
              </w:rPr>
              <w:t>Председа-тель</w:t>
            </w:r>
            <w:proofErr w:type="spellEnd"/>
            <w:proofErr w:type="gramEnd"/>
            <w:r w:rsidRPr="00107F79">
              <w:rPr>
                <w:rFonts w:eastAsia="Calibri"/>
                <w:color w:val="auto"/>
                <w:sz w:val="22"/>
                <w:szCs w:val="22"/>
                <w:lang w:eastAsia="ru-RU"/>
              </w:rPr>
              <w:t xml:space="preserve"> комиссии</w:t>
            </w:r>
          </w:p>
        </w:tc>
        <w:tc>
          <w:tcPr>
            <w:tcW w:w="141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Главный бухгалтер</w:t>
            </w:r>
          </w:p>
        </w:tc>
        <w:tc>
          <w:tcPr>
            <w:tcW w:w="1418"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В течение двух дней с момента оформления</w:t>
            </w:r>
          </w:p>
        </w:tc>
        <w:tc>
          <w:tcPr>
            <w:tcW w:w="1559"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276"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 xml:space="preserve">В день </w:t>
            </w:r>
            <w:proofErr w:type="spellStart"/>
            <w:proofErr w:type="gramStart"/>
            <w:r w:rsidRPr="00107F79">
              <w:rPr>
                <w:rFonts w:eastAsia="Calibri"/>
                <w:color w:val="auto"/>
                <w:sz w:val="22"/>
                <w:szCs w:val="22"/>
                <w:lang w:eastAsia="ru-RU"/>
              </w:rPr>
              <w:t>поступле-ния</w:t>
            </w:r>
            <w:proofErr w:type="spellEnd"/>
            <w:proofErr w:type="gramEnd"/>
            <w:r w:rsidRPr="00107F79">
              <w:rPr>
                <w:rFonts w:eastAsia="Calibri"/>
                <w:color w:val="auto"/>
                <w:sz w:val="22"/>
                <w:szCs w:val="22"/>
                <w:lang w:eastAsia="ru-RU"/>
              </w:rPr>
              <w:t xml:space="preserve"> документа</w:t>
            </w:r>
          </w:p>
        </w:tc>
        <w:tc>
          <w:tcPr>
            <w:tcW w:w="1276"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061"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 xml:space="preserve">После сдачи </w:t>
            </w:r>
            <w:proofErr w:type="gramStart"/>
            <w:r w:rsidRPr="00107F79">
              <w:rPr>
                <w:rFonts w:eastAsia="Calibri"/>
                <w:color w:val="auto"/>
                <w:sz w:val="22"/>
                <w:szCs w:val="22"/>
                <w:lang w:eastAsia="ru-RU"/>
              </w:rPr>
              <w:t>отчет-</w:t>
            </w:r>
            <w:proofErr w:type="spellStart"/>
            <w:r w:rsidRPr="00107F79">
              <w:rPr>
                <w:rFonts w:eastAsia="Calibri"/>
                <w:color w:val="auto"/>
                <w:sz w:val="22"/>
                <w:szCs w:val="22"/>
                <w:lang w:eastAsia="ru-RU"/>
              </w:rPr>
              <w:t>ности</w:t>
            </w:r>
            <w:proofErr w:type="spellEnd"/>
            <w:proofErr w:type="gramEnd"/>
            <w:r w:rsidRPr="00107F79">
              <w:rPr>
                <w:rFonts w:eastAsia="Calibri"/>
                <w:color w:val="auto"/>
                <w:sz w:val="22"/>
                <w:szCs w:val="22"/>
                <w:lang w:eastAsia="ru-RU"/>
              </w:rPr>
              <w:t xml:space="preserve"> за текущий год</w:t>
            </w:r>
          </w:p>
        </w:tc>
      </w:tr>
      <w:tr w:rsidR="00041A9D" w:rsidRPr="00107F79" w:rsidTr="00931641">
        <w:trPr>
          <w:trHeight w:val="835"/>
        </w:trPr>
        <w:tc>
          <w:tcPr>
            <w:tcW w:w="160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Акт о списании материальных запасов</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0504230</w:t>
            </w:r>
          </w:p>
        </w:tc>
        <w:tc>
          <w:tcPr>
            <w:tcW w:w="1512"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Комиссия по выбытию НФА</w:t>
            </w:r>
          </w:p>
        </w:tc>
        <w:tc>
          <w:tcPr>
            <w:tcW w:w="141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Руководитель</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Комиссия учреждения</w:t>
            </w:r>
          </w:p>
        </w:tc>
        <w:tc>
          <w:tcPr>
            <w:tcW w:w="1276"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В момент совершения операции или сразу после окончания</w:t>
            </w:r>
          </w:p>
        </w:tc>
        <w:tc>
          <w:tcPr>
            <w:tcW w:w="1275" w:type="dxa"/>
          </w:tcPr>
          <w:p w:rsidR="00041A9D" w:rsidRPr="00107F79" w:rsidRDefault="00041A9D" w:rsidP="00931641">
            <w:pPr>
              <w:widowControl/>
              <w:suppressAutoHyphens w:val="0"/>
              <w:spacing w:before="100" w:beforeAutospacing="1" w:afterAutospacing="1"/>
              <w:rPr>
                <w:rFonts w:eastAsia="Calibri"/>
                <w:color w:val="auto"/>
                <w:sz w:val="22"/>
                <w:szCs w:val="22"/>
                <w:lang w:eastAsia="ru-RU"/>
              </w:rPr>
            </w:pPr>
            <w:proofErr w:type="spellStart"/>
            <w:proofErr w:type="gramStart"/>
            <w:r w:rsidRPr="00107F79">
              <w:rPr>
                <w:rFonts w:eastAsia="Calibri"/>
                <w:color w:val="auto"/>
                <w:sz w:val="22"/>
                <w:szCs w:val="22"/>
                <w:lang w:eastAsia="ru-RU"/>
              </w:rPr>
              <w:t>Председа-тель</w:t>
            </w:r>
            <w:proofErr w:type="spellEnd"/>
            <w:proofErr w:type="gramEnd"/>
            <w:r w:rsidRPr="00107F79">
              <w:rPr>
                <w:rFonts w:eastAsia="Calibri"/>
                <w:color w:val="auto"/>
                <w:sz w:val="22"/>
                <w:szCs w:val="22"/>
                <w:lang w:eastAsia="ru-RU"/>
              </w:rPr>
              <w:t xml:space="preserve"> комиссии</w:t>
            </w:r>
          </w:p>
        </w:tc>
        <w:tc>
          <w:tcPr>
            <w:tcW w:w="141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Главный бухгалтер</w:t>
            </w:r>
          </w:p>
        </w:tc>
        <w:tc>
          <w:tcPr>
            <w:tcW w:w="1418"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В течение двух дней с момента оформления</w:t>
            </w:r>
          </w:p>
        </w:tc>
        <w:tc>
          <w:tcPr>
            <w:tcW w:w="1559"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276"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 xml:space="preserve">В день </w:t>
            </w:r>
            <w:proofErr w:type="spellStart"/>
            <w:proofErr w:type="gramStart"/>
            <w:r w:rsidRPr="00107F79">
              <w:rPr>
                <w:rFonts w:eastAsia="Calibri"/>
                <w:color w:val="auto"/>
                <w:sz w:val="22"/>
                <w:szCs w:val="22"/>
                <w:lang w:eastAsia="ru-RU"/>
              </w:rPr>
              <w:t>поступле-ния</w:t>
            </w:r>
            <w:proofErr w:type="spellEnd"/>
            <w:proofErr w:type="gramEnd"/>
            <w:r w:rsidRPr="00107F79">
              <w:rPr>
                <w:rFonts w:eastAsia="Calibri"/>
                <w:color w:val="auto"/>
                <w:sz w:val="22"/>
                <w:szCs w:val="22"/>
                <w:lang w:eastAsia="ru-RU"/>
              </w:rPr>
              <w:t xml:space="preserve"> документа</w:t>
            </w:r>
          </w:p>
        </w:tc>
        <w:tc>
          <w:tcPr>
            <w:tcW w:w="1276"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061"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 xml:space="preserve">После сдачи </w:t>
            </w:r>
            <w:proofErr w:type="gramStart"/>
            <w:r w:rsidRPr="00107F79">
              <w:rPr>
                <w:rFonts w:eastAsia="Calibri"/>
                <w:color w:val="auto"/>
                <w:sz w:val="22"/>
                <w:szCs w:val="22"/>
                <w:lang w:eastAsia="ru-RU"/>
              </w:rPr>
              <w:t>отчет-</w:t>
            </w:r>
            <w:proofErr w:type="spellStart"/>
            <w:r w:rsidRPr="00107F79">
              <w:rPr>
                <w:rFonts w:eastAsia="Calibri"/>
                <w:color w:val="auto"/>
                <w:sz w:val="22"/>
                <w:szCs w:val="22"/>
                <w:lang w:eastAsia="ru-RU"/>
              </w:rPr>
              <w:t>ности</w:t>
            </w:r>
            <w:proofErr w:type="spellEnd"/>
            <w:proofErr w:type="gramEnd"/>
            <w:r w:rsidRPr="00107F79">
              <w:rPr>
                <w:rFonts w:eastAsia="Calibri"/>
                <w:color w:val="auto"/>
                <w:sz w:val="22"/>
                <w:szCs w:val="22"/>
                <w:lang w:eastAsia="ru-RU"/>
              </w:rPr>
              <w:t xml:space="preserve"> за текущий год</w:t>
            </w:r>
          </w:p>
        </w:tc>
      </w:tr>
      <w:tr w:rsidR="00041A9D" w:rsidRPr="00107F79" w:rsidTr="00931641">
        <w:trPr>
          <w:trHeight w:val="835"/>
        </w:trPr>
        <w:tc>
          <w:tcPr>
            <w:tcW w:w="160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Расчетная ведомость</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0504402</w:t>
            </w:r>
          </w:p>
        </w:tc>
        <w:tc>
          <w:tcPr>
            <w:tcW w:w="1512"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Главный бухгалтер</w:t>
            </w:r>
          </w:p>
        </w:tc>
        <w:tc>
          <w:tcPr>
            <w:tcW w:w="141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Главный бухгалтер</w:t>
            </w:r>
          </w:p>
          <w:p w:rsidR="00041A9D" w:rsidRPr="00107F79" w:rsidRDefault="00041A9D" w:rsidP="00931641">
            <w:pPr>
              <w:widowControl/>
              <w:suppressAutoHyphens w:val="0"/>
              <w:rPr>
                <w:rFonts w:eastAsia="Calibri"/>
                <w:color w:val="auto"/>
                <w:sz w:val="22"/>
                <w:szCs w:val="22"/>
                <w:lang w:eastAsia="ru-RU"/>
              </w:rPr>
            </w:pPr>
          </w:p>
        </w:tc>
        <w:tc>
          <w:tcPr>
            <w:tcW w:w="1276"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В день начисления ме</w:t>
            </w:r>
            <w:proofErr w:type="gramStart"/>
            <w:r w:rsidRPr="00107F79">
              <w:rPr>
                <w:rFonts w:eastAsia="Calibri"/>
                <w:color w:val="auto"/>
                <w:sz w:val="22"/>
                <w:szCs w:val="22"/>
                <w:lang w:eastAsia="ru-RU"/>
              </w:rPr>
              <w:t>ж-</w:t>
            </w:r>
            <w:proofErr w:type="gramEnd"/>
            <w:r w:rsidRPr="00107F79">
              <w:rPr>
                <w:rFonts w:eastAsia="Calibri"/>
                <w:color w:val="auto"/>
                <w:sz w:val="22"/>
                <w:szCs w:val="22"/>
                <w:lang w:eastAsia="ru-RU"/>
              </w:rPr>
              <w:t xml:space="preserve"> расчетной выплаты</w:t>
            </w:r>
          </w:p>
        </w:tc>
        <w:tc>
          <w:tcPr>
            <w:tcW w:w="1275"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41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Главный бухгалтер</w:t>
            </w:r>
          </w:p>
          <w:p w:rsidR="00041A9D" w:rsidRPr="00107F79" w:rsidRDefault="00041A9D" w:rsidP="00931641">
            <w:pPr>
              <w:widowControl/>
              <w:suppressAutoHyphens w:val="0"/>
              <w:rPr>
                <w:rFonts w:eastAsia="Calibri"/>
                <w:color w:val="auto"/>
                <w:sz w:val="22"/>
                <w:szCs w:val="22"/>
                <w:lang w:eastAsia="ru-RU"/>
              </w:rPr>
            </w:pPr>
          </w:p>
        </w:tc>
        <w:tc>
          <w:tcPr>
            <w:tcW w:w="1418"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В течение одного дня с момента оформления</w:t>
            </w:r>
          </w:p>
        </w:tc>
        <w:tc>
          <w:tcPr>
            <w:tcW w:w="1559"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276"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 xml:space="preserve">В день </w:t>
            </w:r>
            <w:proofErr w:type="spellStart"/>
            <w:proofErr w:type="gramStart"/>
            <w:r w:rsidRPr="00107F79">
              <w:rPr>
                <w:rFonts w:eastAsia="Calibri"/>
                <w:color w:val="auto"/>
                <w:sz w:val="22"/>
                <w:szCs w:val="22"/>
                <w:lang w:eastAsia="ru-RU"/>
              </w:rPr>
              <w:t>поступле-ния</w:t>
            </w:r>
            <w:proofErr w:type="spellEnd"/>
            <w:proofErr w:type="gramEnd"/>
            <w:r w:rsidRPr="00107F79">
              <w:rPr>
                <w:rFonts w:eastAsia="Calibri"/>
                <w:color w:val="auto"/>
                <w:sz w:val="22"/>
                <w:szCs w:val="22"/>
                <w:lang w:eastAsia="ru-RU"/>
              </w:rPr>
              <w:t xml:space="preserve"> документа</w:t>
            </w:r>
          </w:p>
        </w:tc>
        <w:tc>
          <w:tcPr>
            <w:tcW w:w="1276"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061"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 xml:space="preserve">После сдачи </w:t>
            </w:r>
            <w:proofErr w:type="gramStart"/>
            <w:r w:rsidRPr="00107F79">
              <w:rPr>
                <w:rFonts w:eastAsia="Calibri"/>
                <w:color w:val="auto"/>
                <w:sz w:val="22"/>
                <w:szCs w:val="22"/>
                <w:lang w:eastAsia="ru-RU"/>
              </w:rPr>
              <w:t>отчет-</w:t>
            </w:r>
            <w:proofErr w:type="spellStart"/>
            <w:r w:rsidRPr="00107F79">
              <w:rPr>
                <w:rFonts w:eastAsia="Calibri"/>
                <w:color w:val="auto"/>
                <w:sz w:val="22"/>
                <w:szCs w:val="22"/>
                <w:lang w:eastAsia="ru-RU"/>
              </w:rPr>
              <w:t>ности</w:t>
            </w:r>
            <w:proofErr w:type="spellEnd"/>
            <w:proofErr w:type="gramEnd"/>
            <w:r w:rsidRPr="00107F79">
              <w:rPr>
                <w:rFonts w:eastAsia="Calibri"/>
                <w:color w:val="auto"/>
                <w:sz w:val="22"/>
                <w:szCs w:val="22"/>
                <w:lang w:eastAsia="ru-RU"/>
              </w:rPr>
              <w:t xml:space="preserve"> за текущий год</w:t>
            </w:r>
          </w:p>
        </w:tc>
      </w:tr>
      <w:tr w:rsidR="00041A9D" w:rsidRPr="00107F79" w:rsidTr="00931641">
        <w:trPr>
          <w:trHeight w:val="835"/>
        </w:trPr>
        <w:tc>
          <w:tcPr>
            <w:tcW w:w="160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Карточка-справка</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0504417</w:t>
            </w:r>
          </w:p>
        </w:tc>
        <w:tc>
          <w:tcPr>
            <w:tcW w:w="1512"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Главный бухгалтер</w:t>
            </w:r>
          </w:p>
        </w:tc>
        <w:tc>
          <w:tcPr>
            <w:tcW w:w="141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Главный бухгалтер</w:t>
            </w:r>
          </w:p>
        </w:tc>
        <w:tc>
          <w:tcPr>
            <w:tcW w:w="1276"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Ежемесячно</w:t>
            </w:r>
          </w:p>
        </w:tc>
        <w:tc>
          <w:tcPr>
            <w:tcW w:w="1275"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41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Главный бухгалтер</w:t>
            </w:r>
          </w:p>
        </w:tc>
        <w:tc>
          <w:tcPr>
            <w:tcW w:w="1418"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 xml:space="preserve">В течение одного дня с момента </w:t>
            </w:r>
            <w:r w:rsidRPr="00107F79">
              <w:rPr>
                <w:rFonts w:eastAsia="Calibri"/>
                <w:color w:val="auto"/>
                <w:sz w:val="22"/>
                <w:szCs w:val="22"/>
                <w:lang w:eastAsia="ru-RU"/>
              </w:rPr>
              <w:lastRenderedPageBreak/>
              <w:t>оформления</w:t>
            </w:r>
          </w:p>
        </w:tc>
        <w:tc>
          <w:tcPr>
            <w:tcW w:w="1559" w:type="dxa"/>
          </w:tcPr>
          <w:p w:rsidR="00041A9D" w:rsidRPr="00107F79" w:rsidRDefault="00041A9D">
            <w:pPr>
              <w:rPr>
                <w:sz w:val="22"/>
                <w:szCs w:val="22"/>
              </w:rPr>
            </w:pPr>
            <w:r w:rsidRPr="00107F79">
              <w:rPr>
                <w:rFonts w:eastAsia="Calibri"/>
                <w:color w:val="auto"/>
                <w:sz w:val="22"/>
                <w:szCs w:val="22"/>
                <w:lang w:eastAsia="ru-RU"/>
              </w:rPr>
              <w:lastRenderedPageBreak/>
              <w:t>Главный бухгалтер</w:t>
            </w:r>
          </w:p>
        </w:tc>
        <w:tc>
          <w:tcPr>
            <w:tcW w:w="1276"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Ежемесячно (</w:t>
            </w:r>
            <w:proofErr w:type="spellStart"/>
            <w:proofErr w:type="gramStart"/>
            <w:r w:rsidRPr="00107F79">
              <w:rPr>
                <w:rFonts w:eastAsia="Calibri"/>
                <w:color w:val="auto"/>
                <w:sz w:val="22"/>
                <w:szCs w:val="22"/>
                <w:lang w:eastAsia="ru-RU"/>
              </w:rPr>
              <w:t>ежеквар-</w:t>
            </w:r>
            <w:r w:rsidRPr="00107F79">
              <w:rPr>
                <w:rFonts w:eastAsia="Calibri"/>
                <w:color w:val="auto"/>
                <w:sz w:val="22"/>
                <w:szCs w:val="22"/>
                <w:lang w:eastAsia="ru-RU"/>
              </w:rPr>
              <w:lastRenderedPageBreak/>
              <w:t>тально</w:t>
            </w:r>
            <w:proofErr w:type="spellEnd"/>
            <w:proofErr w:type="gramEnd"/>
            <w:r w:rsidRPr="00107F79">
              <w:rPr>
                <w:rFonts w:eastAsia="Calibri"/>
                <w:color w:val="auto"/>
                <w:sz w:val="22"/>
                <w:szCs w:val="22"/>
                <w:lang w:eastAsia="ru-RU"/>
              </w:rPr>
              <w:t>, ежегодно)</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 xml:space="preserve">Путем вывода формы из </w:t>
            </w:r>
            <w:proofErr w:type="spellStart"/>
            <w:proofErr w:type="gramStart"/>
            <w:r w:rsidRPr="00107F79">
              <w:rPr>
                <w:rFonts w:eastAsia="Calibri"/>
                <w:color w:val="auto"/>
                <w:sz w:val="22"/>
                <w:szCs w:val="22"/>
                <w:lang w:eastAsia="ru-RU"/>
              </w:rPr>
              <w:t>автоматизи-рованной</w:t>
            </w:r>
            <w:proofErr w:type="spellEnd"/>
            <w:proofErr w:type="gramEnd"/>
            <w:r w:rsidRPr="00107F79">
              <w:rPr>
                <w:rFonts w:eastAsia="Calibri"/>
                <w:color w:val="auto"/>
                <w:sz w:val="22"/>
                <w:szCs w:val="22"/>
                <w:lang w:eastAsia="ru-RU"/>
              </w:rPr>
              <w:t xml:space="preserve"> системы</w:t>
            </w:r>
          </w:p>
        </w:tc>
        <w:tc>
          <w:tcPr>
            <w:tcW w:w="1276" w:type="dxa"/>
          </w:tcPr>
          <w:p w:rsidR="00041A9D" w:rsidRPr="00107F79" w:rsidRDefault="00041A9D">
            <w:pPr>
              <w:rPr>
                <w:sz w:val="22"/>
                <w:szCs w:val="22"/>
              </w:rPr>
            </w:pPr>
            <w:r w:rsidRPr="00107F79">
              <w:rPr>
                <w:rFonts w:eastAsia="Calibri"/>
                <w:color w:val="auto"/>
                <w:sz w:val="22"/>
                <w:szCs w:val="22"/>
                <w:lang w:eastAsia="ru-RU"/>
              </w:rPr>
              <w:lastRenderedPageBreak/>
              <w:t>Главный бухгалтер</w:t>
            </w:r>
          </w:p>
        </w:tc>
        <w:tc>
          <w:tcPr>
            <w:tcW w:w="1061"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 xml:space="preserve">После сдачи </w:t>
            </w:r>
            <w:proofErr w:type="gramStart"/>
            <w:r w:rsidRPr="00107F79">
              <w:rPr>
                <w:rFonts w:eastAsia="Calibri"/>
                <w:color w:val="auto"/>
                <w:sz w:val="22"/>
                <w:szCs w:val="22"/>
                <w:lang w:eastAsia="ru-RU"/>
              </w:rPr>
              <w:t>отчет-</w:t>
            </w:r>
            <w:proofErr w:type="spellStart"/>
            <w:r w:rsidRPr="00107F79">
              <w:rPr>
                <w:rFonts w:eastAsia="Calibri"/>
                <w:color w:val="auto"/>
                <w:sz w:val="22"/>
                <w:szCs w:val="22"/>
                <w:lang w:eastAsia="ru-RU"/>
              </w:rPr>
              <w:lastRenderedPageBreak/>
              <w:t>ности</w:t>
            </w:r>
            <w:proofErr w:type="spellEnd"/>
            <w:proofErr w:type="gramEnd"/>
            <w:r w:rsidRPr="00107F79">
              <w:rPr>
                <w:rFonts w:eastAsia="Calibri"/>
                <w:color w:val="auto"/>
                <w:sz w:val="22"/>
                <w:szCs w:val="22"/>
                <w:lang w:eastAsia="ru-RU"/>
              </w:rPr>
              <w:t xml:space="preserve"> за текущий год</w:t>
            </w:r>
          </w:p>
        </w:tc>
      </w:tr>
      <w:tr w:rsidR="00041A9D" w:rsidRPr="00107F79" w:rsidTr="00931641">
        <w:trPr>
          <w:trHeight w:val="835"/>
        </w:trPr>
        <w:tc>
          <w:tcPr>
            <w:tcW w:w="160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lastRenderedPageBreak/>
              <w:t>Табель учета использования рабочего времени</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0504421</w:t>
            </w:r>
          </w:p>
        </w:tc>
        <w:tc>
          <w:tcPr>
            <w:tcW w:w="1512"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Главный бухгалтер</w:t>
            </w:r>
          </w:p>
        </w:tc>
        <w:tc>
          <w:tcPr>
            <w:tcW w:w="141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Главный бухгалтер</w:t>
            </w:r>
          </w:p>
        </w:tc>
        <w:tc>
          <w:tcPr>
            <w:tcW w:w="1276"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Ежемесячно</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(последняя дата месяца)</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Корректирующий</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табель по мере составления</w:t>
            </w:r>
          </w:p>
          <w:p w:rsidR="00041A9D" w:rsidRPr="00107F79" w:rsidRDefault="00041A9D" w:rsidP="00931641">
            <w:pPr>
              <w:widowControl/>
              <w:suppressAutoHyphens w:val="0"/>
              <w:rPr>
                <w:rFonts w:eastAsia="Calibri"/>
                <w:color w:val="auto"/>
                <w:sz w:val="22"/>
                <w:szCs w:val="22"/>
                <w:lang w:eastAsia="ru-RU"/>
              </w:rPr>
            </w:pPr>
          </w:p>
        </w:tc>
        <w:tc>
          <w:tcPr>
            <w:tcW w:w="1275" w:type="dxa"/>
          </w:tcPr>
          <w:p w:rsidR="00041A9D" w:rsidRPr="00107F79" w:rsidRDefault="00041A9D" w:rsidP="00931641">
            <w:pPr>
              <w:widowControl/>
              <w:suppressAutoHyphens w:val="0"/>
              <w:spacing w:before="100" w:beforeAutospacing="1" w:afterAutospacing="1"/>
              <w:rPr>
                <w:rFonts w:eastAsia="Calibri"/>
                <w:color w:val="auto"/>
                <w:sz w:val="22"/>
                <w:szCs w:val="22"/>
                <w:lang w:eastAsia="ru-RU"/>
              </w:rPr>
            </w:pPr>
            <w:proofErr w:type="gramStart"/>
            <w:r w:rsidRPr="00107F79">
              <w:rPr>
                <w:rFonts w:eastAsia="Calibri"/>
                <w:color w:val="auto"/>
                <w:sz w:val="22"/>
                <w:szCs w:val="22"/>
                <w:lang w:eastAsia="ru-RU"/>
              </w:rPr>
              <w:t>Руководи-</w:t>
            </w:r>
            <w:proofErr w:type="spellStart"/>
            <w:r w:rsidRPr="00107F79">
              <w:rPr>
                <w:rFonts w:eastAsia="Calibri"/>
                <w:color w:val="auto"/>
                <w:sz w:val="22"/>
                <w:szCs w:val="22"/>
                <w:lang w:eastAsia="ru-RU"/>
              </w:rPr>
              <w:t>тель</w:t>
            </w:r>
            <w:proofErr w:type="spellEnd"/>
            <w:proofErr w:type="gramEnd"/>
            <w:r w:rsidRPr="00107F79">
              <w:rPr>
                <w:rFonts w:eastAsia="Calibri"/>
                <w:color w:val="auto"/>
                <w:sz w:val="22"/>
                <w:szCs w:val="22"/>
                <w:lang w:eastAsia="ru-RU"/>
              </w:rPr>
              <w:t xml:space="preserve"> </w:t>
            </w:r>
            <w:proofErr w:type="spellStart"/>
            <w:r w:rsidRPr="00107F79">
              <w:rPr>
                <w:rFonts w:eastAsia="Calibri"/>
                <w:color w:val="auto"/>
                <w:sz w:val="22"/>
                <w:szCs w:val="22"/>
                <w:lang w:eastAsia="ru-RU"/>
              </w:rPr>
              <w:t>подразде-ления</w:t>
            </w:r>
            <w:proofErr w:type="spellEnd"/>
          </w:p>
        </w:tc>
        <w:tc>
          <w:tcPr>
            <w:tcW w:w="141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Главный бухгалтер</w:t>
            </w:r>
          </w:p>
        </w:tc>
        <w:tc>
          <w:tcPr>
            <w:tcW w:w="1418"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В день составления</w:t>
            </w:r>
          </w:p>
        </w:tc>
        <w:tc>
          <w:tcPr>
            <w:tcW w:w="1559"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276"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 xml:space="preserve">В день </w:t>
            </w:r>
            <w:proofErr w:type="spellStart"/>
            <w:proofErr w:type="gramStart"/>
            <w:r w:rsidRPr="00107F79">
              <w:rPr>
                <w:rFonts w:eastAsia="Calibri"/>
                <w:color w:val="auto"/>
                <w:sz w:val="22"/>
                <w:szCs w:val="22"/>
                <w:lang w:eastAsia="ru-RU"/>
              </w:rPr>
              <w:t>поступле-ния</w:t>
            </w:r>
            <w:proofErr w:type="spellEnd"/>
            <w:proofErr w:type="gramEnd"/>
            <w:r w:rsidRPr="00107F79">
              <w:rPr>
                <w:rFonts w:eastAsia="Calibri"/>
                <w:color w:val="auto"/>
                <w:sz w:val="22"/>
                <w:szCs w:val="22"/>
                <w:lang w:eastAsia="ru-RU"/>
              </w:rPr>
              <w:t xml:space="preserve"> документа</w:t>
            </w:r>
          </w:p>
        </w:tc>
        <w:tc>
          <w:tcPr>
            <w:tcW w:w="1276"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061"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 xml:space="preserve">После сдачи </w:t>
            </w:r>
            <w:proofErr w:type="gramStart"/>
            <w:r w:rsidRPr="00107F79">
              <w:rPr>
                <w:rFonts w:eastAsia="Calibri"/>
                <w:color w:val="auto"/>
                <w:sz w:val="22"/>
                <w:szCs w:val="22"/>
                <w:lang w:eastAsia="ru-RU"/>
              </w:rPr>
              <w:t>отчет-</w:t>
            </w:r>
            <w:proofErr w:type="spellStart"/>
            <w:r w:rsidRPr="00107F79">
              <w:rPr>
                <w:rFonts w:eastAsia="Calibri"/>
                <w:color w:val="auto"/>
                <w:sz w:val="22"/>
                <w:szCs w:val="22"/>
                <w:lang w:eastAsia="ru-RU"/>
              </w:rPr>
              <w:t>ности</w:t>
            </w:r>
            <w:proofErr w:type="spellEnd"/>
            <w:proofErr w:type="gramEnd"/>
            <w:r w:rsidRPr="00107F79">
              <w:rPr>
                <w:rFonts w:eastAsia="Calibri"/>
                <w:color w:val="auto"/>
                <w:sz w:val="22"/>
                <w:szCs w:val="22"/>
                <w:lang w:eastAsia="ru-RU"/>
              </w:rPr>
              <w:t xml:space="preserve"> за текущий год</w:t>
            </w:r>
          </w:p>
        </w:tc>
      </w:tr>
      <w:tr w:rsidR="00041A9D" w:rsidRPr="00107F79" w:rsidTr="00931641">
        <w:trPr>
          <w:trHeight w:val="835"/>
        </w:trPr>
        <w:tc>
          <w:tcPr>
            <w:tcW w:w="160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Записка-расчет об исчислении среднего заработка при предоставлении отпуска, увольнении и других случаях</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0504425</w:t>
            </w:r>
          </w:p>
        </w:tc>
        <w:tc>
          <w:tcPr>
            <w:tcW w:w="1512"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Главный бухгалтер</w:t>
            </w:r>
          </w:p>
        </w:tc>
        <w:tc>
          <w:tcPr>
            <w:tcW w:w="1417" w:type="dxa"/>
          </w:tcPr>
          <w:p w:rsidR="00041A9D" w:rsidRPr="00107F79" w:rsidRDefault="00041A9D" w:rsidP="00931641">
            <w:pPr>
              <w:widowControl/>
              <w:suppressAutoHyphens w:val="0"/>
              <w:spacing w:before="100" w:beforeAutospacing="1" w:afterAutospacing="1"/>
              <w:rPr>
                <w:rFonts w:eastAsia="Calibri"/>
                <w:color w:val="auto"/>
                <w:sz w:val="22"/>
                <w:szCs w:val="22"/>
                <w:lang w:eastAsia="ru-RU"/>
              </w:rPr>
            </w:pPr>
            <w:r w:rsidRPr="00107F79">
              <w:rPr>
                <w:rFonts w:eastAsia="Calibri"/>
                <w:color w:val="auto"/>
                <w:sz w:val="22"/>
                <w:szCs w:val="22"/>
                <w:lang w:eastAsia="ru-RU"/>
              </w:rPr>
              <w:t xml:space="preserve">Главный бухгалтер </w:t>
            </w:r>
          </w:p>
        </w:tc>
        <w:tc>
          <w:tcPr>
            <w:tcW w:w="1276"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В день предоставления бухгалтеру-расчетчику Приказа на отпуск, увольнение</w:t>
            </w:r>
          </w:p>
        </w:tc>
        <w:tc>
          <w:tcPr>
            <w:tcW w:w="1275"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Главный бухгалтер</w:t>
            </w:r>
          </w:p>
        </w:tc>
        <w:tc>
          <w:tcPr>
            <w:tcW w:w="141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Главный бухгалтер</w:t>
            </w:r>
          </w:p>
        </w:tc>
        <w:tc>
          <w:tcPr>
            <w:tcW w:w="1418"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В день составления</w:t>
            </w:r>
          </w:p>
        </w:tc>
        <w:tc>
          <w:tcPr>
            <w:tcW w:w="1559"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276"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В день составления</w:t>
            </w:r>
          </w:p>
        </w:tc>
        <w:tc>
          <w:tcPr>
            <w:tcW w:w="1276"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061"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 xml:space="preserve">После сдачи </w:t>
            </w:r>
            <w:proofErr w:type="gramStart"/>
            <w:r w:rsidRPr="00107F79">
              <w:rPr>
                <w:rFonts w:eastAsia="Calibri"/>
                <w:color w:val="auto"/>
                <w:sz w:val="22"/>
                <w:szCs w:val="22"/>
                <w:lang w:eastAsia="ru-RU"/>
              </w:rPr>
              <w:t>отчет-</w:t>
            </w:r>
            <w:proofErr w:type="spellStart"/>
            <w:r w:rsidRPr="00107F79">
              <w:rPr>
                <w:rFonts w:eastAsia="Calibri"/>
                <w:color w:val="auto"/>
                <w:sz w:val="22"/>
                <w:szCs w:val="22"/>
                <w:lang w:eastAsia="ru-RU"/>
              </w:rPr>
              <w:t>ности</w:t>
            </w:r>
            <w:proofErr w:type="spellEnd"/>
            <w:proofErr w:type="gramEnd"/>
            <w:r w:rsidRPr="00107F79">
              <w:rPr>
                <w:rFonts w:eastAsia="Calibri"/>
                <w:color w:val="auto"/>
                <w:sz w:val="22"/>
                <w:szCs w:val="22"/>
                <w:lang w:eastAsia="ru-RU"/>
              </w:rPr>
              <w:t xml:space="preserve"> за текущий год</w:t>
            </w:r>
          </w:p>
        </w:tc>
      </w:tr>
      <w:tr w:rsidR="00041A9D" w:rsidRPr="00107F79" w:rsidTr="00931641">
        <w:trPr>
          <w:trHeight w:val="835"/>
        </w:trPr>
        <w:tc>
          <w:tcPr>
            <w:tcW w:w="160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Авансовый отчет</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0504505</w:t>
            </w:r>
          </w:p>
        </w:tc>
        <w:tc>
          <w:tcPr>
            <w:tcW w:w="1512"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Подотчетное лицо</w:t>
            </w:r>
          </w:p>
        </w:tc>
        <w:tc>
          <w:tcPr>
            <w:tcW w:w="141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Руководитель</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Главный бухгалтер</w:t>
            </w:r>
          </w:p>
        </w:tc>
        <w:tc>
          <w:tcPr>
            <w:tcW w:w="1276"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 xml:space="preserve">В момент совершения операции или сразу </w:t>
            </w:r>
            <w:r w:rsidRPr="00107F79">
              <w:rPr>
                <w:rFonts w:eastAsia="Calibri"/>
                <w:color w:val="auto"/>
                <w:sz w:val="22"/>
                <w:szCs w:val="22"/>
                <w:lang w:eastAsia="ru-RU"/>
              </w:rPr>
              <w:lastRenderedPageBreak/>
              <w:t>после окончания</w:t>
            </w:r>
          </w:p>
        </w:tc>
        <w:tc>
          <w:tcPr>
            <w:tcW w:w="1275" w:type="dxa"/>
          </w:tcPr>
          <w:p w:rsidR="00041A9D" w:rsidRPr="00107F79" w:rsidRDefault="00041A9D" w:rsidP="00931641">
            <w:pPr>
              <w:widowControl/>
              <w:suppressAutoHyphens w:val="0"/>
              <w:rPr>
                <w:rFonts w:eastAsia="Calibri"/>
                <w:color w:val="auto"/>
                <w:sz w:val="22"/>
                <w:szCs w:val="22"/>
                <w:lang w:eastAsia="ru-RU"/>
              </w:rPr>
            </w:pPr>
            <w:proofErr w:type="gramStart"/>
            <w:r w:rsidRPr="00107F79">
              <w:rPr>
                <w:rFonts w:eastAsia="Calibri"/>
                <w:color w:val="auto"/>
                <w:sz w:val="22"/>
                <w:szCs w:val="22"/>
                <w:lang w:eastAsia="ru-RU"/>
              </w:rPr>
              <w:lastRenderedPageBreak/>
              <w:t>Подотчет-</w:t>
            </w:r>
            <w:proofErr w:type="spellStart"/>
            <w:r w:rsidRPr="00107F79">
              <w:rPr>
                <w:rFonts w:eastAsia="Calibri"/>
                <w:color w:val="auto"/>
                <w:sz w:val="22"/>
                <w:szCs w:val="22"/>
                <w:lang w:eastAsia="ru-RU"/>
              </w:rPr>
              <w:t>ное</w:t>
            </w:r>
            <w:proofErr w:type="spellEnd"/>
            <w:proofErr w:type="gramEnd"/>
            <w:r w:rsidRPr="00107F79">
              <w:rPr>
                <w:rFonts w:eastAsia="Calibri"/>
                <w:color w:val="auto"/>
                <w:sz w:val="22"/>
                <w:szCs w:val="22"/>
                <w:lang w:eastAsia="ru-RU"/>
              </w:rPr>
              <w:t xml:space="preserve"> лицо</w:t>
            </w:r>
          </w:p>
        </w:tc>
        <w:tc>
          <w:tcPr>
            <w:tcW w:w="141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Главный бухгалтер</w:t>
            </w:r>
          </w:p>
        </w:tc>
        <w:tc>
          <w:tcPr>
            <w:tcW w:w="1418"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В течение трех дней с момента оформления</w:t>
            </w:r>
          </w:p>
        </w:tc>
        <w:tc>
          <w:tcPr>
            <w:tcW w:w="1559"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276"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 xml:space="preserve">В день </w:t>
            </w:r>
            <w:proofErr w:type="spellStart"/>
            <w:proofErr w:type="gramStart"/>
            <w:r w:rsidRPr="00107F79">
              <w:rPr>
                <w:rFonts w:eastAsia="Calibri"/>
                <w:color w:val="auto"/>
                <w:sz w:val="22"/>
                <w:szCs w:val="22"/>
                <w:lang w:eastAsia="ru-RU"/>
              </w:rPr>
              <w:t>поступле-ния</w:t>
            </w:r>
            <w:proofErr w:type="spellEnd"/>
            <w:proofErr w:type="gramEnd"/>
            <w:r w:rsidRPr="00107F79">
              <w:rPr>
                <w:rFonts w:eastAsia="Calibri"/>
                <w:color w:val="auto"/>
                <w:sz w:val="22"/>
                <w:szCs w:val="22"/>
                <w:lang w:eastAsia="ru-RU"/>
              </w:rPr>
              <w:t xml:space="preserve"> документа</w:t>
            </w:r>
          </w:p>
        </w:tc>
        <w:tc>
          <w:tcPr>
            <w:tcW w:w="1276"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061"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 xml:space="preserve">После сдачи </w:t>
            </w:r>
            <w:proofErr w:type="gramStart"/>
            <w:r w:rsidRPr="00107F79">
              <w:rPr>
                <w:rFonts w:eastAsia="Calibri"/>
                <w:color w:val="auto"/>
                <w:sz w:val="22"/>
                <w:szCs w:val="22"/>
                <w:lang w:eastAsia="ru-RU"/>
              </w:rPr>
              <w:t>отчет-</w:t>
            </w:r>
            <w:proofErr w:type="spellStart"/>
            <w:r w:rsidRPr="00107F79">
              <w:rPr>
                <w:rFonts w:eastAsia="Calibri"/>
                <w:color w:val="auto"/>
                <w:sz w:val="22"/>
                <w:szCs w:val="22"/>
                <w:lang w:eastAsia="ru-RU"/>
              </w:rPr>
              <w:t>ности</w:t>
            </w:r>
            <w:proofErr w:type="spellEnd"/>
            <w:proofErr w:type="gramEnd"/>
            <w:r w:rsidRPr="00107F79">
              <w:rPr>
                <w:rFonts w:eastAsia="Calibri"/>
                <w:color w:val="auto"/>
                <w:sz w:val="22"/>
                <w:szCs w:val="22"/>
                <w:lang w:eastAsia="ru-RU"/>
              </w:rPr>
              <w:t xml:space="preserve"> за </w:t>
            </w:r>
            <w:r w:rsidRPr="00107F79">
              <w:rPr>
                <w:rFonts w:eastAsia="Calibri"/>
                <w:color w:val="auto"/>
                <w:sz w:val="22"/>
                <w:szCs w:val="22"/>
                <w:lang w:eastAsia="ru-RU"/>
              </w:rPr>
              <w:lastRenderedPageBreak/>
              <w:t>текущий год</w:t>
            </w:r>
          </w:p>
        </w:tc>
      </w:tr>
      <w:tr w:rsidR="00041A9D" w:rsidRPr="00107F79" w:rsidTr="00931641">
        <w:trPr>
          <w:trHeight w:val="835"/>
        </w:trPr>
        <w:tc>
          <w:tcPr>
            <w:tcW w:w="160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lastRenderedPageBreak/>
              <w:t>Извещение</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0504805</w:t>
            </w:r>
          </w:p>
        </w:tc>
        <w:tc>
          <w:tcPr>
            <w:tcW w:w="1512"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Бухгалтер</w:t>
            </w:r>
          </w:p>
        </w:tc>
        <w:tc>
          <w:tcPr>
            <w:tcW w:w="141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Руководитель</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Главный бухгалтер</w:t>
            </w:r>
          </w:p>
        </w:tc>
        <w:tc>
          <w:tcPr>
            <w:tcW w:w="1276"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По мере составления</w:t>
            </w:r>
          </w:p>
        </w:tc>
        <w:tc>
          <w:tcPr>
            <w:tcW w:w="1275"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Бухгалтер</w:t>
            </w:r>
          </w:p>
        </w:tc>
        <w:tc>
          <w:tcPr>
            <w:tcW w:w="141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Сторона получатель</w:t>
            </w:r>
          </w:p>
        </w:tc>
        <w:tc>
          <w:tcPr>
            <w:tcW w:w="1418"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В течение трех дней с момента составления</w:t>
            </w:r>
          </w:p>
        </w:tc>
        <w:tc>
          <w:tcPr>
            <w:tcW w:w="1559"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276"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 xml:space="preserve">После </w:t>
            </w:r>
            <w:proofErr w:type="spellStart"/>
            <w:proofErr w:type="gramStart"/>
            <w:r w:rsidRPr="00107F79">
              <w:rPr>
                <w:rFonts w:eastAsia="Calibri"/>
                <w:color w:val="auto"/>
                <w:sz w:val="22"/>
                <w:szCs w:val="22"/>
                <w:lang w:eastAsia="ru-RU"/>
              </w:rPr>
              <w:t>согласова-ния</w:t>
            </w:r>
            <w:proofErr w:type="spellEnd"/>
            <w:proofErr w:type="gramEnd"/>
            <w:r w:rsidRPr="00107F79">
              <w:rPr>
                <w:rFonts w:eastAsia="Calibri"/>
                <w:color w:val="auto"/>
                <w:sz w:val="22"/>
                <w:szCs w:val="22"/>
                <w:lang w:eastAsia="ru-RU"/>
              </w:rPr>
              <w:t xml:space="preserve"> сторонами, в течение одного дня</w:t>
            </w:r>
          </w:p>
        </w:tc>
        <w:tc>
          <w:tcPr>
            <w:tcW w:w="1276"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061"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 xml:space="preserve">После сдачи </w:t>
            </w:r>
            <w:proofErr w:type="gramStart"/>
            <w:r w:rsidRPr="00107F79">
              <w:rPr>
                <w:rFonts w:eastAsia="Calibri"/>
                <w:color w:val="auto"/>
                <w:sz w:val="22"/>
                <w:szCs w:val="22"/>
                <w:lang w:eastAsia="ru-RU"/>
              </w:rPr>
              <w:t>отчет-</w:t>
            </w:r>
            <w:proofErr w:type="spellStart"/>
            <w:r w:rsidRPr="00107F79">
              <w:rPr>
                <w:rFonts w:eastAsia="Calibri"/>
                <w:color w:val="auto"/>
                <w:sz w:val="22"/>
                <w:szCs w:val="22"/>
                <w:lang w:eastAsia="ru-RU"/>
              </w:rPr>
              <w:t>ности</w:t>
            </w:r>
            <w:proofErr w:type="spellEnd"/>
            <w:proofErr w:type="gramEnd"/>
            <w:r w:rsidRPr="00107F79">
              <w:rPr>
                <w:rFonts w:eastAsia="Calibri"/>
                <w:color w:val="auto"/>
                <w:sz w:val="22"/>
                <w:szCs w:val="22"/>
                <w:lang w:eastAsia="ru-RU"/>
              </w:rPr>
              <w:t xml:space="preserve"> за текущий год</w:t>
            </w:r>
          </w:p>
        </w:tc>
      </w:tr>
      <w:tr w:rsidR="00041A9D" w:rsidRPr="00107F79" w:rsidTr="00931641">
        <w:trPr>
          <w:trHeight w:val="835"/>
        </w:trPr>
        <w:tc>
          <w:tcPr>
            <w:tcW w:w="160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Акт о списании бланков строгой отчетности</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0504816</w:t>
            </w:r>
          </w:p>
        </w:tc>
        <w:tc>
          <w:tcPr>
            <w:tcW w:w="1512"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 xml:space="preserve">Комиссия по выбытию </w:t>
            </w:r>
          </w:p>
        </w:tc>
        <w:tc>
          <w:tcPr>
            <w:tcW w:w="141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Руководитель</w:t>
            </w:r>
          </w:p>
        </w:tc>
        <w:tc>
          <w:tcPr>
            <w:tcW w:w="1276"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В момент совершения операции или сразу после окончания</w:t>
            </w:r>
          </w:p>
        </w:tc>
        <w:tc>
          <w:tcPr>
            <w:tcW w:w="1275" w:type="dxa"/>
          </w:tcPr>
          <w:p w:rsidR="00041A9D" w:rsidRPr="00107F79" w:rsidRDefault="00041A9D" w:rsidP="00931641">
            <w:pPr>
              <w:widowControl/>
              <w:suppressAutoHyphens w:val="0"/>
              <w:spacing w:before="100" w:beforeAutospacing="1" w:afterAutospacing="1"/>
              <w:rPr>
                <w:rFonts w:eastAsia="Calibri"/>
                <w:color w:val="auto"/>
                <w:sz w:val="22"/>
                <w:szCs w:val="22"/>
                <w:lang w:eastAsia="ru-RU"/>
              </w:rPr>
            </w:pPr>
            <w:proofErr w:type="spellStart"/>
            <w:proofErr w:type="gramStart"/>
            <w:r w:rsidRPr="00107F79">
              <w:rPr>
                <w:rFonts w:eastAsia="Calibri"/>
                <w:color w:val="auto"/>
                <w:sz w:val="22"/>
                <w:szCs w:val="22"/>
                <w:lang w:eastAsia="ru-RU"/>
              </w:rPr>
              <w:t>Председа-тель</w:t>
            </w:r>
            <w:proofErr w:type="spellEnd"/>
            <w:proofErr w:type="gramEnd"/>
            <w:r w:rsidRPr="00107F79">
              <w:rPr>
                <w:rFonts w:eastAsia="Calibri"/>
                <w:color w:val="auto"/>
                <w:sz w:val="22"/>
                <w:szCs w:val="22"/>
                <w:lang w:eastAsia="ru-RU"/>
              </w:rPr>
              <w:t xml:space="preserve"> комиссии</w:t>
            </w:r>
          </w:p>
        </w:tc>
        <w:tc>
          <w:tcPr>
            <w:tcW w:w="1417"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418"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В течение двух дней с момента оформления</w:t>
            </w:r>
          </w:p>
        </w:tc>
        <w:tc>
          <w:tcPr>
            <w:tcW w:w="1559"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276"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 xml:space="preserve">В день </w:t>
            </w:r>
            <w:proofErr w:type="spellStart"/>
            <w:proofErr w:type="gramStart"/>
            <w:r w:rsidRPr="00107F79">
              <w:rPr>
                <w:rFonts w:eastAsia="Calibri"/>
                <w:color w:val="auto"/>
                <w:sz w:val="22"/>
                <w:szCs w:val="22"/>
                <w:lang w:eastAsia="ru-RU"/>
              </w:rPr>
              <w:t>поступле-ния</w:t>
            </w:r>
            <w:proofErr w:type="spellEnd"/>
            <w:proofErr w:type="gramEnd"/>
            <w:r w:rsidRPr="00107F79">
              <w:rPr>
                <w:rFonts w:eastAsia="Calibri"/>
                <w:color w:val="auto"/>
                <w:sz w:val="22"/>
                <w:szCs w:val="22"/>
                <w:lang w:eastAsia="ru-RU"/>
              </w:rPr>
              <w:t xml:space="preserve"> документа</w:t>
            </w:r>
          </w:p>
        </w:tc>
        <w:tc>
          <w:tcPr>
            <w:tcW w:w="1276"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061"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 xml:space="preserve">После сдачи </w:t>
            </w:r>
            <w:proofErr w:type="gramStart"/>
            <w:r w:rsidRPr="00107F79">
              <w:rPr>
                <w:rFonts w:eastAsia="Calibri"/>
                <w:color w:val="auto"/>
                <w:sz w:val="22"/>
                <w:szCs w:val="22"/>
                <w:lang w:eastAsia="ru-RU"/>
              </w:rPr>
              <w:t>отчет-</w:t>
            </w:r>
            <w:proofErr w:type="spellStart"/>
            <w:r w:rsidRPr="00107F79">
              <w:rPr>
                <w:rFonts w:eastAsia="Calibri"/>
                <w:color w:val="auto"/>
                <w:sz w:val="22"/>
                <w:szCs w:val="22"/>
                <w:lang w:eastAsia="ru-RU"/>
              </w:rPr>
              <w:t>ности</w:t>
            </w:r>
            <w:proofErr w:type="spellEnd"/>
            <w:proofErr w:type="gramEnd"/>
            <w:r w:rsidRPr="00107F79">
              <w:rPr>
                <w:rFonts w:eastAsia="Calibri"/>
                <w:color w:val="auto"/>
                <w:sz w:val="22"/>
                <w:szCs w:val="22"/>
                <w:lang w:eastAsia="ru-RU"/>
              </w:rPr>
              <w:t xml:space="preserve"> за текущий год</w:t>
            </w:r>
          </w:p>
        </w:tc>
      </w:tr>
      <w:tr w:rsidR="00041A9D" w:rsidRPr="00107F79" w:rsidTr="00931641">
        <w:trPr>
          <w:trHeight w:val="420"/>
        </w:trPr>
        <w:tc>
          <w:tcPr>
            <w:tcW w:w="160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Бухгалтерская справка</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0504833</w:t>
            </w:r>
          </w:p>
        </w:tc>
        <w:tc>
          <w:tcPr>
            <w:tcW w:w="1512"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Главный бухгалтер</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 xml:space="preserve">на основании документа, </w:t>
            </w:r>
            <w:proofErr w:type="gramStart"/>
            <w:r w:rsidRPr="00107F79">
              <w:rPr>
                <w:rFonts w:eastAsia="Calibri"/>
                <w:color w:val="auto"/>
                <w:sz w:val="22"/>
                <w:szCs w:val="22"/>
                <w:lang w:eastAsia="ru-RU"/>
              </w:rPr>
              <w:t>представлен-</w:t>
            </w:r>
            <w:proofErr w:type="spellStart"/>
            <w:r w:rsidRPr="00107F79">
              <w:rPr>
                <w:rFonts w:eastAsia="Calibri"/>
                <w:color w:val="auto"/>
                <w:sz w:val="22"/>
                <w:szCs w:val="22"/>
                <w:lang w:eastAsia="ru-RU"/>
              </w:rPr>
              <w:t>ного</w:t>
            </w:r>
            <w:proofErr w:type="spellEnd"/>
            <w:proofErr w:type="gramEnd"/>
            <w:r w:rsidRPr="00107F79">
              <w:rPr>
                <w:rFonts w:eastAsia="Calibri"/>
                <w:color w:val="auto"/>
                <w:sz w:val="22"/>
                <w:szCs w:val="22"/>
                <w:lang w:eastAsia="ru-RU"/>
              </w:rPr>
              <w:t xml:space="preserve"> должностным лицом, ответственным за операцию</w:t>
            </w:r>
          </w:p>
        </w:tc>
        <w:tc>
          <w:tcPr>
            <w:tcW w:w="141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 xml:space="preserve">Документ, </w:t>
            </w:r>
            <w:proofErr w:type="gramStart"/>
            <w:r w:rsidRPr="00107F79">
              <w:rPr>
                <w:rFonts w:eastAsia="Calibri"/>
                <w:color w:val="auto"/>
                <w:sz w:val="22"/>
                <w:szCs w:val="22"/>
                <w:lang w:eastAsia="ru-RU"/>
              </w:rPr>
              <w:t>представлен-</w:t>
            </w:r>
            <w:proofErr w:type="spellStart"/>
            <w:r w:rsidRPr="00107F79">
              <w:rPr>
                <w:rFonts w:eastAsia="Calibri"/>
                <w:color w:val="auto"/>
                <w:sz w:val="22"/>
                <w:szCs w:val="22"/>
                <w:lang w:eastAsia="ru-RU"/>
              </w:rPr>
              <w:t>ный</w:t>
            </w:r>
            <w:proofErr w:type="spellEnd"/>
            <w:proofErr w:type="gramEnd"/>
            <w:r w:rsidRPr="00107F79">
              <w:rPr>
                <w:rFonts w:eastAsia="Calibri"/>
                <w:color w:val="auto"/>
                <w:sz w:val="22"/>
                <w:szCs w:val="22"/>
                <w:lang w:eastAsia="ru-RU"/>
              </w:rPr>
              <w:t xml:space="preserve"> должностным лицом,           </w:t>
            </w:r>
            <w:proofErr w:type="spellStart"/>
            <w:r w:rsidRPr="00107F79">
              <w:rPr>
                <w:rFonts w:eastAsia="Calibri"/>
                <w:color w:val="auto"/>
                <w:sz w:val="22"/>
                <w:szCs w:val="22"/>
                <w:lang w:eastAsia="ru-RU"/>
              </w:rPr>
              <w:t>подписыва-ется</w:t>
            </w:r>
            <w:proofErr w:type="spellEnd"/>
          </w:p>
          <w:p w:rsidR="00041A9D" w:rsidRPr="00107F79" w:rsidRDefault="00041A9D" w:rsidP="00931641">
            <w:pPr>
              <w:widowControl/>
              <w:suppressAutoHyphens w:val="0"/>
              <w:rPr>
                <w:rFonts w:eastAsia="Calibri"/>
                <w:color w:val="auto"/>
                <w:sz w:val="22"/>
                <w:szCs w:val="22"/>
                <w:lang w:eastAsia="ru-RU"/>
              </w:rPr>
            </w:pPr>
            <w:proofErr w:type="gramStart"/>
            <w:r w:rsidRPr="00107F79">
              <w:rPr>
                <w:rFonts w:eastAsia="Calibri"/>
                <w:color w:val="auto"/>
                <w:sz w:val="22"/>
                <w:szCs w:val="22"/>
                <w:lang w:eastAsia="ru-RU"/>
              </w:rPr>
              <w:t>руководи-</w:t>
            </w:r>
            <w:proofErr w:type="spellStart"/>
            <w:r w:rsidRPr="00107F79">
              <w:rPr>
                <w:rFonts w:eastAsia="Calibri"/>
                <w:color w:val="auto"/>
                <w:sz w:val="22"/>
                <w:szCs w:val="22"/>
                <w:lang w:eastAsia="ru-RU"/>
              </w:rPr>
              <w:t>телем</w:t>
            </w:r>
            <w:proofErr w:type="spellEnd"/>
            <w:proofErr w:type="gramEnd"/>
          </w:p>
          <w:p w:rsidR="00041A9D" w:rsidRPr="00107F79" w:rsidRDefault="00041A9D" w:rsidP="00931641">
            <w:pPr>
              <w:widowControl/>
              <w:suppressAutoHyphens w:val="0"/>
              <w:rPr>
                <w:rFonts w:eastAsia="Calibri"/>
                <w:color w:val="auto"/>
                <w:sz w:val="22"/>
                <w:szCs w:val="22"/>
                <w:lang w:eastAsia="ru-RU"/>
              </w:rPr>
            </w:pPr>
            <w:proofErr w:type="gramStart"/>
            <w:r w:rsidRPr="00107F79">
              <w:rPr>
                <w:rFonts w:eastAsia="Calibri"/>
                <w:color w:val="auto"/>
                <w:sz w:val="22"/>
                <w:szCs w:val="22"/>
                <w:lang w:eastAsia="ru-RU"/>
              </w:rPr>
              <w:t>подразделе-</w:t>
            </w:r>
            <w:proofErr w:type="spellStart"/>
            <w:r w:rsidRPr="00107F79">
              <w:rPr>
                <w:rFonts w:eastAsia="Calibri"/>
                <w:color w:val="auto"/>
                <w:sz w:val="22"/>
                <w:szCs w:val="22"/>
                <w:lang w:eastAsia="ru-RU"/>
              </w:rPr>
              <w:t>ния</w:t>
            </w:r>
            <w:proofErr w:type="spellEnd"/>
            <w:proofErr w:type="gramEnd"/>
            <w:r w:rsidRPr="00107F79">
              <w:rPr>
                <w:rFonts w:eastAsia="Calibri"/>
                <w:color w:val="auto"/>
                <w:sz w:val="22"/>
                <w:szCs w:val="22"/>
                <w:lang w:eastAsia="ru-RU"/>
              </w:rPr>
              <w:t xml:space="preserve"> </w:t>
            </w:r>
          </w:p>
        </w:tc>
        <w:tc>
          <w:tcPr>
            <w:tcW w:w="1276"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В момент совершения операции или сразу после окончания</w:t>
            </w:r>
          </w:p>
        </w:tc>
        <w:tc>
          <w:tcPr>
            <w:tcW w:w="1275" w:type="dxa"/>
          </w:tcPr>
          <w:p w:rsidR="00041A9D" w:rsidRPr="00107F79" w:rsidRDefault="00041A9D" w:rsidP="00931641">
            <w:pPr>
              <w:widowControl/>
              <w:suppressAutoHyphens w:val="0"/>
              <w:rPr>
                <w:rFonts w:eastAsia="Calibri"/>
                <w:color w:val="auto"/>
                <w:sz w:val="22"/>
                <w:szCs w:val="22"/>
                <w:lang w:eastAsia="ru-RU"/>
              </w:rPr>
            </w:pPr>
            <w:proofErr w:type="spellStart"/>
            <w:proofErr w:type="gramStart"/>
            <w:r w:rsidRPr="00107F79">
              <w:rPr>
                <w:rFonts w:eastAsia="Calibri"/>
                <w:color w:val="auto"/>
                <w:sz w:val="22"/>
                <w:szCs w:val="22"/>
                <w:lang w:eastAsia="ru-RU"/>
              </w:rPr>
              <w:t>Должност-ное</w:t>
            </w:r>
            <w:proofErr w:type="spellEnd"/>
            <w:proofErr w:type="gramEnd"/>
            <w:r w:rsidRPr="00107F79">
              <w:rPr>
                <w:rFonts w:eastAsia="Calibri"/>
                <w:color w:val="auto"/>
                <w:sz w:val="22"/>
                <w:szCs w:val="22"/>
                <w:lang w:eastAsia="ru-RU"/>
              </w:rPr>
              <w:t xml:space="preserve"> лицо</w:t>
            </w:r>
          </w:p>
        </w:tc>
        <w:tc>
          <w:tcPr>
            <w:tcW w:w="1417"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418"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В течение двух дней с момента оформления</w:t>
            </w:r>
          </w:p>
        </w:tc>
        <w:tc>
          <w:tcPr>
            <w:tcW w:w="1559"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276"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 xml:space="preserve">В день </w:t>
            </w:r>
            <w:proofErr w:type="spellStart"/>
            <w:proofErr w:type="gramStart"/>
            <w:r w:rsidRPr="00107F79">
              <w:rPr>
                <w:rFonts w:eastAsia="Calibri"/>
                <w:color w:val="auto"/>
                <w:sz w:val="22"/>
                <w:szCs w:val="22"/>
                <w:lang w:eastAsia="ru-RU"/>
              </w:rPr>
              <w:t>поступле-ния</w:t>
            </w:r>
            <w:proofErr w:type="spellEnd"/>
            <w:proofErr w:type="gramEnd"/>
            <w:r w:rsidRPr="00107F79">
              <w:rPr>
                <w:rFonts w:eastAsia="Calibri"/>
                <w:color w:val="auto"/>
                <w:sz w:val="22"/>
                <w:szCs w:val="22"/>
                <w:lang w:eastAsia="ru-RU"/>
              </w:rPr>
              <w:t xml:space="preserve"> документа</w:t>
            </w:r>
          </w:p>
        </w:tc>
        <w:tc>
          <w:tcPr>
            <w:tcW w:w="1276"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061"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 xml:space="preserve">После сдачи </w:t>
            </w:r>
            <w:proofErr w:type="gramStart"/>
            <w:r w:rsidRPr="00107F79">
              <w:rPr>
                <w:rFonts w:eastAsia="Calibri"/>
                <w:color w:val="auto"/>
                <w:sz w:val="22"/>
                <w:szCs w:val="22"/>
                <w:lang w:eastAsia="ru-RU"/>
              </w:rPr>
              <w:t>отчет-</w:t>
            </w:r>
            <w:proofErr w:type="spellStart"/>
            <w:r w:rsidRPr="00107F79">
              <w:rPr>
                <w:rFonts w:eastAsia="Calibri"/>
                <w:color w:val="auto"/>
                <w:sz w:val="22"/>
                <w:szCs w:val="22"/>
                <w:lang w:eastAsia="ru-RU"/>
              </w:rPr>
              <w:t>ности</w:t>
            </w:r>
            <w:proofErr w:type="spellEnd"/>
            <w:proofErr w:type="gramEnd"/>
            <w:r w:rsidRPr="00107F79">
              <w:rPr>
                <w:rFonts w:eastAsia="Calibri"/>
                <w:color w:val="auto"/>
                <w:sz w:val="22"/>
                <w:szCs w:val="22"/>
                <w:lang w:eastAsia="ru-RU"/>
              </w:rPr>
              <w:t xml:space="preserve"> за текущий год</w:t>
            </w:r>
          </w:p>
        </w:tc>
      </w:tr>
      <w:tr w:rsidR="00041A9D" w:rsidRPr="00107F79" w:rsidTr="00931641">
        <w:trPr>
          <w:trHeight w:val="835"/>
        </w:trPr>
        <w:tc>
          <w:tcPr>
            <w:tcW w:w="160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Акт о результатах инвентаризации</w:t>
            </w:r>
          </w:p>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0504835</w:t>
            </w:r>
          </w:p>
        </w:tc>
        <w:tc>
          <w:tcPr>
            <w:tcW w:w="1512"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 xml:space="preserve">Комиссия </w:t>
            </w:r>
          </w:p>
        </w:tc>
        <w:tc>
          <w:tcPr>
            <w:tcW w:w="141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Руководитель</w:t>
            </w:r>
          </w:p>
        </w:tc>
        <w:tc>
          <w:tcPr>
            <w:tcW w:w="1276"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В момент совершения ревизии</w:t>
            </w:r>
          </w:p>
        </w:tc>
        <w:tc>
          <w:tcPr>
            <w:tcW w:w="1275" w:type="dxa"/>
          </w:tcPr>
          <w:p w:rsidR="00041A9D" w:rsidRPr="00107F79" w:rsidRDefault="00041A9D" w:rsidP="00931641">
            <w:pPr>
              <w:widowControl/>
              <w:suppressAutoHyphens w:val="0"/>
              <w:spacing w:before="100" w:beforeAutospacing="1" w:afterAutospacing="1"/>
              <w:rPr>
                <w:rFonts w:eastAsia="Calibri"/>
                <w:color w:val="auto"/>
                <w:sz w:val="22"/>
                <w:szCs w:val="22"/>
                <w:lang w:eastAsia="ru-RU"/>
              </w:rPr>
            </w:pPr>
            <w:proofErr w:type="spellStart"/>
            <w:proofErr w:type="gramStart"/>
            <w:r w:rsidRPr="00107F79">
              <w:rPr>
                <w:rFonts w:eastAsia="Calibri"/>
                <w:color w:val="auto"/>
                <w:sz w:val="22"/>
                <w:szCs w:val="22"/>
                <w:lang w:eastAsia="ru-RU"/>
              </w:rPr>
              <w:t>Председа-тель</w:t>
            </w:r>
            <w:proofErr w:type="spellEnd"/>
            <w:proofErr w:type="gramEnd"/>
            <w:r w:rsidRPr="00107F79">
              <w:rPr>
                <w:rFonts w:eastAsia="Calibri"/>
                <w:color w:val="auto"/>
                <w:sz w:val="22"/>
                <w:szCs w:val="22"/>
                <w:lang w:eastAsia="ru-RU"/>
              </w:rPr>
              <w:t xml:space="preserve"> комиссии</w:t>
            </w:r>
          </w:p>
        </w:tc>
        <w:tc>
          <w:tcPr>
            <w:tcW w:w="1417"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Главный бухгалтер</w:t>
            </w:r>
          </w:p>
        </w:tc>
        <w:tc>
          <w:tcPr>
            <w:tcW w:w="1418"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В течение двух дней с момента оформления</w:t>
            </w:r>
          </w:p>
        </w:tc>
        <w:tc>
          <w:tcPr>
            <w:tcW w:w="1559" w:type="dxa"/>
          </w:tcPr>
          <w:p w:rsidR="00041A9D" w:rsidRPr="00107F79" w:rsidRDefault="00041A9D" w:rsidP="00931641">
            <w:pPr>
              <w:widowControl/>
              <w:suppressAutoHyphens w:val="0"/>
              <w:spacing w:before="100" w:beforeAutospacing="1" w:afterAutospacing="1"/>
              <w:rPr>
                <w:rFonts w:eastAsia="Calibri"/>
                <w:color w:val="auto"/>
                <w:sz w:val="22"/>
                <w:szCs w:val="22"/>
                <w:lang w:eastAsia="ru-RU"/>
              </w:rPr>
            </w:pPr>
            <w:r w:rsidRPr="00107F79">
              <w:rPr>
                <w:rFonts w:eastAsia="Calibri"/>
                <w:color w:val="auto"/>
                <w:sz w:val="22"/>
                <w:szCs w:val="22"/>
                <w:lang w:eastAsia="ru-RU"/>
              </w:rPr>
              <w:t>Главный бухгалтер</w:t>
            </w:r>
          </w:p>
        </w:tc>
        <w:tc>
          <w:tcPr>
            <w:tcW w:w="1276"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 xml:space="preserve">В день </w:t>
            </w:r>
            <w:proofErr w:type="spellStart"/>
            <w:proofErr w:type="gramStart"/>
            <w:r w:rsidRPr="00107F79">
              <w:rPr>
                <w:rFonts w:eastAsia="Calibri"/>
                <w:color w:val="auto"/>
                <w:sz w:val="22"/>
                <w:szCs w:val="22"/>
                <w:lang w:eastAsia="ru-RU"/>
              </w:rPr>
              <w:t>поступле-ния</w:t>
            </w:r>
            <w:proofErr w:type="spellEnd"/>
            <w:proofErr w:type="gramEnd"/>
            <w:r w:rsidRPr="00107F79">
              <w:rPr>
                <w:rFonts w:eastAsia="Calibri"/>
                <w:color w:val="auto"/>
                <w:sz w:val="22"/>
                <w:szCs w:val="22"/>
                <w:lang w:eastAsia="ru-RU"/>
              </w:rPr>
              <w:t xml:space="preserve"> документа</w:t>
            </w:r>
          </w:p>
        </w:tc>
        <w:tc>
          <w:tcPr>
            <w:tcW w:w="1276" w:type="dxa"/>
          </w:tcPr>
          <w:p w:rsidR="00041A9D" w:rsidRPr="00107F79" w:rsidRDefault="00041A9D">
            <w:pPr>
              <w:rPr>
                <w:sz w:val="22"/>
                <w:szCs w:val="22"/>
              </w:rPr>
            </w:pPr>
            <w:r w:rsidRPr="00107F79">
              <w:rPr>
                <w:rFonts w:eastAsia="Calibri"/>
                <w:color w:val="auto"/>
                <w:sz w:val="22"/>
                <w:szCs w:val="22"/>
                <w:lang w:eastAsia="ru-RU"/>
              </w:rPr>
              <w:t>Главный бухгалтер</w:t>
            </w:r>
          </w:p>
        </w:tc>
        <w:tc>
          <w:tcPr>
            <w:tcW w:w="1061" w:type="dxa"/>
          </w:tcPr>
          <w:p w:rsidR="00041A9D" w:rsidRPr="00107F79" w:rsidRDefault="00041A9D" w:rsidP="00931641">
            <w:pPr>
              <w:widowControl/>
              <w:suppressAutoHyphens w:val="0"/>
              <w:rPr>
                <w:rFonts w:eastAsia="Calibri"/>
                <w:color w:val="auto"/>
                <w:sz w:val="22"/>
                <w:szCs w:val="22"/>
                <w:lang w:eastAsia="ru-RU"/>
              </w:rPr>
            </w:pPr>
            <w:r w:rsidRPr="00107F79">
              <w:rPr>
                <w:rFonts w:eastAsia="Calibri"/>
                <w:color w:val="auto"/>
                <w:sz w:val="22"/>
                <w:szCs w:val="22"/>
                <w:lang w:eastAsia="ru-RU"/>
              </w:rPr>
              <w:t xml:space="preserve">После сдачи </w:t>
            </w:r>
            <w:proofErr w:type="gramStart"/>
            <w:r w:rsidRPr="00107F79">
              <w:rPr>
                <w:rFonts w:eastAsia="Calibri"/>
                <w:color w:val="auto"/>
                <w:sz w:val="22"/>
                <w:szCs w:val="22"/>
                <w:lang w:eastAsia="ru-RU"/>
              </w:rPr>
              <w:t>отчет-</w:t>
            </w:r>
            <w:proofErr w:type="spellStart"/>
            <w:r w:rsidRPr="00107F79">
              <w:rPr>
                <w:rFonts w:eastAsia="Calibri"/>
                <w:color w:val="auto"/>
                <w:sz w:val="22"/>
                <w:szCs w:val="22"/>
                <w:lang w:eastAsia="ru-RU"/>
              </w:rPr>
              <w:t>ности</w:t>
            </w:r>
            <w:proofErr w:type="spellEnd"/>
            <w:proofErr w:type="gramEnd"/>
            <w:r w:rsidRPr="00107F79">
              <w:rPr>
                <w:rFonts w:eastAsia="Calibri"/>
                <w:color w:val="auto"/>
                <w:sz w:val="22"/>
                <w:szCs w:val="22"/>
                <w:lang w:eastAsia="ru-RU"/>
              </w:rPr>
              <w:t xml:space="preserve"> за текущий год</w:t>
            </w:r>
          </w:p>
        </w:tc>
      </w:tr>
    </w:tbl>
    <w:p w:rsidR="0089366A" w:rsidRPr="00107F79" w:rsidRDefault="0089366A" w:rsidP="0089366A">
      <w:pPr>
        <w:pStyle w:val="ConsPlusNormal"/>
        <w:tabs>
          <w:tab w:val="num" w:pos="0"/>
          <w:tab w:val="left" w:pos="142"/>
        </w:tabs>
        <w:spacing w:line="360" w:lineRule="auto"/>
        <w:ind w:left="-284" w:firstLine="709"/>
        <w:contextualSpacing/>
        <w:jc w:val="both"/>
        <w:rPr>
          <w:rFonts w:ascii="Times New Roman" w:hAnsi="Times New Roman" w:cs="Times New Roman"/>
          <w:sz w:val="22"/>
          <w:szCs w:val="22"/>
        </w:rPr>
      </w:pPr>
    </w:p>
    <w:p w:rsidR="00E317CB" w:rsidRPr="00107F79" w:rsidRDefault="00E317CB" w:rsidP="00D160BB">
      <w:pPr>
        <w:tabs>
          <w:tab w:val="num" w:pos="0"/>
          <w:tab w:val="left" w:pos="142"/>
        </w:tabs>
        <w:spacing w:line="360" w:lineRule="auto"/>
        <w:ind w:firstLine="709"/>
        <w:contextualSpacing/>
        <w:jc w:val="both"/>
        <w:rPr>
          <w:b/>
          <w:bCs/>
          <w:color w:val="auto"/>
          <w:sz w:val="22"/>
          <w:szCs w:val="22"/>
        </w:rPr>
      </w:pPr>
    </w:p>
    <w:p w:rsidR="0089366A" w:rsidRPr="00107F79" w:rsidRDefault="0089366A" w:rsidP="00D160BB">
      <w:pPr>
        <w:tabs>
          <w:tab w:val="num" w:pos="0"/>
          <w:tab w:val="left" w:pos="142"/>
        </w:tabs>
        <w:spacing w:line="360" w:lineRule="auto"/>
        <w:ind w:firstLine="709"/>
        <w:contextualSpacing/>
        <w:jc w:val="both"/>
        <w:rPr>
          <w:b/>
          <w:bCs/>
          <w:color w:val="auto"/>
          <w:sz w:val="22"/>
          <w:szCs w:val="22"/>
        </w:rPr>
        <w:sectPr w:rsidR="0089366A" w:rsidRPr="00107F79" w:rsidSect="0092473A">
          <w:pgSz w:w="16838" w:h="11906" w:orient="landscape"/>
          <w:pgMar w:top="1134" w:right="1134" w:bottom="1134" w:left="1134" w:header="720" w:footer="720" w:gutter="0"/>
          <w:pgNumType w:start="60"/>
          <w:cols w:space="720"/>
          <w:titlePg/>
          <w:docGrid w:linePitch="360"/>
        </w:sectPr>
      </w:pPr>
    </w:p>
    <w:p w:rsidR="00866B0A" w:rsidRPr="00107F79" w:rsidRDefault="004E29B5" w:rsidP="00570BDD">
      <w:pPr>
        <w:pStyle w:val="4"/>
        <w:ind w:firstLine="284"/>
        <w:rPr>
          <w:sz w:val="22"/>
          <w:szCs w:val="22"/>
        </w:rPr>
      </w:pPr>
      <w:bookmarkStart w:id="62" w:name="_6.2_Порядок_документооборота"/>
      <w:bookmarkStart w:id="63" w:name="_6.3_Перечень_применяемых"/>
      <w:bookmarkEnd w:id="62"/>
      <w:bookmarkEnd w:id="63"/>
      <w:r w:rsidRPr="00107F79">
        <w:rPr>
          <w:sz w:val="22"/>
          <w:szCs w:val="22"/>
        </w:rPr>
        <w:lastRenderedPageBreak/>
        <w:t>5</w:t>
      </w:r>
      <w:r w:rsidR="00866B0A" w:rsidRPr="00107F79">
        <w:rPr>
          <w:sz w:val="22"/>
          <w:szCs w:val="22"/>
        </w:rPr>
        <w:t>.3 Перечень применяемых первичных документов дополнительно к предусмотренным Приказом Минфина РФ №</w:t>
      </w:r>
      <w:r w:rsidR="00570BDD" w:rsidRPr="00107F79">
        <w:rPr>
          <w:sz w:val="22"/>
          <w:szCs w:val="22"/>
        </w:rPr>
        <w:t>52</w:t>
      </w:r>
      <w:r w:rsidR="00866B0A" w:rsidRPr="00107F79">
        <w:rPr>
          <w:sz w:val="22"/>
          <w:szCs w:val="22"/>
        </w:rPr>
        <w:t>н и их формы</w:t>
      </w:r>
    </w:p>
    <w:p w:rsidR="009174FB" w:rsidRPr="00107F79" w:rsidRDefault="009174FB" w:rsidP="00570BDD">
      <w:pPr>
        <w:ind w:firstLine="284"/>
        <w:rPr>
          <w:sz w:val="22"/>
          <w:szCs w:val="22"/>
        </w:rPr>
      </w:pPr>
    </w:p>
    <w:p w:rsidR="00866B0A" w:rsidRPr="00107F79" w:rsidRDefault="00866B0A" w:rsidP="00A4263D">
      <w:pPr>
        <w:tabs>
          <w:tab w:val="num" w:pos="0"/>
          <w:tab w:val="left" w:pos="142"/>
        </w:tabs>
        <w:spacing w:line="360" w:lineRule="auto"/>
        <w:ind w:firstLine="709"/>
        <w:contextualSpacing/>
        <w:jc w:val="right"/>
        <w:rPr>
          <w:sz w:val="22"/>
          <w:szCs w:val="22"/>
        </w:rPr>
      </w:pPr>
      <w:r w:rsidRPr="00107F79">
        <w:rPr>
          <w:sz w:val="22"/>
          <w:szCs w:val="22"/>
        </w:rPr>
        <w:t>Приложение №6.3</w:t>
      </w:r>
      <w:r w:rsidRPr="00107F79">
        <w:rPr>
          <w:sz w:val="22"/>
          <w:szCs w:val="22"/>
        </w:rPr>
        <w:tab/>
      </w:r>
    </w:p>
    <w:p w:rsidR="00866B0A" w:rsidRPr="00107F79" w:rsidRDefault="00866B0A" w:rsidP="00D160BB">
      <w:pPr>
        <w:spacing w:line="360" w:lineRule="auto"/>
        <w:ind w:firstLine="709"/>
        <w:jc w:val="both"/>
        <w:rPr>
          <w:sz w:val="22"/>
          <w:szCs w:val="22"/>
        </w:rPr>
      </w:pPr>
    </w:p>
    <w:p w:rsidR="00E317CB" w:rsidRPr="00107F79" w:rsidRDefault="00E317CB" w:rsidP="00E317CB">
      <w:pPr>
        <w:jc w:val="center"/>
        <w:rPr>
          <w:b/>
          <w:sz w:val="22"/>
          <w:szCs w:val="22"/>
        </w:rPr>
      </w:pPr>
      <w:bookmarkStart w:id="64" w:name="_6.4_Перечень_должностных"/>
      <w:bookmarkEnd w:id="64"/>
      <w:r w:rsidRPr="00107F79">
        <w:rPr>
          <w:b/>
          <w:sz w:val="22"/>
          <w:szCs w:val="22"/>
        </w:rPr>
        <w:t>ФОРМЫ ПЕРВИЧНЫХ ДОКУМЕНТОВ, НЕ РЕГЛАМЕНТИРОВАННЫХ В ЗАКОНОДАТЕЛЬСТВЕ, ПРИМЕНЯЕМЫЕ В УЧРЕЖДЕНИИ</w:t>
      </w:r>
    </w:p>
    <w:p w:rsidR="003B2D69" w:rsidRPr="00107F79" w:rsidRDefault="003B2D69" w:rsidP="003B2D69">
      <w:pPr>
        <w:jc w:val="both"/>
        <w:rPr>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1984"/>
        <w:gridCol w:w="6060"/>
      </w:tblGrid>
      <w:tr w:rsidR="003B2D69" w:rsidRPr="00107F79" w:rsidTr="00931641">
        <w:tc>
          <w:tcPr>
            <w:tcW w:w="806" w:type="dxa"/>
          </w:tcPr>
          <w:p w:rsidR="003B2D69" w:rsidRPr="00107F79" w:rsidRDefault="003B2D69" w:rsidP="00931641">
            <w:pPr>
              <w:widowControl/>
              <w:suppressAutoHyphens w:val="0"/>
              <w:spacing w:before="120" w:after="120"/>
              <w:contextualSpacing/>
              <w:jc w:val="center"/>
              <w:rPr>
                <w:rFonts w:eastAsia="Calibri"/>
                <w:b/>
                <w:color w:val="auto"/>
                <w:sz w:val="22"/>
                <w:szCs w:val="22"/>
                <w:lang w:eastAsia="en-US"/>
              </w:rPr>
            </w:pPr>
            <w:r w:rsidRPr="00107F79">
              <w:rPr>
                <w:rFonts w:eastAsia="Calibri"/>
                <w:b/>
                <w:color w:val="auto"/>
                <w:sz w:val="22"/>
                <w:szCs w:val="22"/>
                <w:lang w:eastAsia="en-US"/>
              </w:rPr>
              <w:t>№</w:t>
            </w:r>
          </w:p>
        </w:tc>
        <w:tc>
          <w:tcPr>
            <w:tcW w:w="1984" w:type="dxa"/>
          </w:tcPr>
          <w:p w:rsidR="003B2D69" w:rsidRPr="00107F79" w:rsidRDefault="003B2D69" w:rsidP="00931641">
            <w:pPr>
              <w:widowControl/>
              <w:suppressAutoHyphens w:val="0"/>
              <w:spacing w:before="120" w:after="120"/>
              <w:contextualSpacing/>
              <w:jc w:val="center"/>
              <w:rPr>
                <w:rFonts w:eastAsia="Calibri"/>
                <w:b/>
                <w:color w:val="auto"/>
                <w:sz w:val="22"/>
                <w:szCs w:val="22"/>
                <w:lang w:eastAsia="en-US"/>
              </w:rPr>
            </w:pPr>
            <w:r w:rsidRPr="00107F79">
              <w:rPr>
                <w:rFonts w:eastAsia="Calibri"/>
                <w:b/>
                <w:color w:val="auto"/>
                <w:sz w:val="22"/>
                <w:szCs w:val="22"/>
                <w:lang w:eastAsia="en-US"/>
              </w:rPr>
              <w:t>Форма</w:t>
            </w:r>
          </w:p>
        </w:tc>
        <w:tc>
          <w:tcPr>
            <w:tcW w:w="6060" w:type="dxa"/>
          </w:tcPr>
          <w:p w:rsidR="003B2D69" w:rsidRPr="00107F79" w:rsidRDefault="003B2D69" w:rsidP="00931641">
            <w:pPr>
              <w:widowControl/>
              <w:suppressAutoHyphens w:val="0"/>
              <w:spacing w:before="120" w:after="120"/>
              <w:contextualSpacing/>
              <w:jc w:val="center"/>
              <w:rPr>
                <w:rFonts w:eastAsia="Calibri"/>
                <w:b/>
                <w:color w:val="auto"/>
                <w:sz w:val="22"/>
                <w:szCs w:val="22"/>
                <w:lang w:eastAsia="en-US"/>
              </w:rPr>
            </w:pPr>
            <w:r w:rsidRPr="00107F79">
              <w:rPr>
                <w:rFonts w:eastAsia="Calibri"/>
                <w:b/>
                <w:color w:val="auto"/>
                <w:sz w:val="22"/>
                <w:szCs w:val="22"/>
                <w:lang w:eastAsia="en-US"/>
              </w:rPr>
              <w:t>Наименование</w:t>
            </w:r>
          </w:p>
        </w:tc>
      </w:tr>
      <w:tr w:rsidR="003B2D69" w:rsidRPr="00107F79" w:rsidTr="00931641">
        <w:tc>
          <w:tcPr>
            <w:tcW w:w="8850" w:type="dxa"/>
            <w:gridSpan w:val="3"/>
          </w:tcPr>
          <w:p w:rsidR="003B2D69" w:rsidRPr="00107F79" w:rsidRDefault="003B2D69" w:rsidP="00931641">
            <w:pPr>
              <w:widowControl/>
              <w:suppressAutoHyphens w:val="0"/>
              <w:spacing w:before="120" w:after="120"/>
              <w:ind w:left="720"/>
              <w:contextualSpacing/>
              <w:jc w:val="center"/>
              <w:rPr>
                <w:rFonts w:eastAsia="Calibri"/>
                <w:b/>
                <w:color w:val="auto"/>
                <w:sz w:val="22"/>
                <w:szCs w:val="22"/>
                <w:lang w:eastAsia="en-US"/>
              </w:rPr>
            </w:pPr>
            <w:r w:rsidRPr="00107F79">
              <w:rPr>
                <w:rFonts w:eastAsia="Calibri"/>
                <w:b/>
                <w:color w:val="auto"/>
                <w:sz w:val="22"/>
                <w:szCs w:val="22"/>
                <w:lang w:eastAsia="en-US"/>
              </w:rPr>
              <w:t xml:space="preserve">Перечень унифицированных форм первичной учетной документации по учету кадров </w:t>
            </w:r>
          </w:p>
        </w:tc>
      </w:tr>
      <w:tr w:rsidR="003B2D69" w:rsidRPr="00107F79" w:rsidTr="00931641">
        <w:tc>
          <w:tcPr>
            <w:tcW w:w="806" w:type="dxa"/>
          </w:tcPr>
          <w:p w:rsidR="003B2D69" w:rsidRPr="00107F79" w:rsidRDefault="003B2D69" w:rsidP="00931641">
            <w:pPr>
              <w:widowControl/>
              <w:suppressAutoHyphens w:val="0"/>
              <w:spacing w:before="120" w:after="120"/>
              <w:contextualSpacing/>
              <w:jc w:val="center"/>
              <w:rPr>
                <w:rFonts w:eastAsia="Calibri"/>
                <w:color w:val="auto"/>
                <w:sz w:val="22"/>
                <w:szCs w:val="22"/>
                <w:lang w:eastAsia="en-US"/>
              </w:rPr>
            </w:pPr>
            <w:r w:rsidRPr="00107F79">
              <w:rPr>
                <w:rFonts w:eastAsia="Calibri"/>
                <w:color w:val="auto"/>
                <w:sz w:val="22"/>
                <w:szCs w:val="22"/>
                <w:lang w:eastAsia="en-US"/>
              </w:rPr>
              <w:t>1</w:t>
            </w:r>
          </w:p>
        </w:tc>
        <w:tc>
          <w:tcPr>
            <w:tcW w:w="1984" w:type="dxa"/>
          </w:tcPr>
          <w:p w:rsidR="003B2D69" w:rsidRPr="00107F79" w:rsidRDefault="003B2D69" w:rsidP="00931641">
            <w:pPr>
              <w:widowControl/>
              <w:suppressAutoHyphens w:val="0"/>
              <w:spacing w:before="120" w:after="120"/>
              <w:contextualSpacing/>
              <w:jc w:val="center"/>
              <w:rPr>
                <w:rFonts w:eastAsia="Calibri"/>
                <w:color w:val="auto"/>
                <w:sz w:val="22"/>
                <w:szCs w:val="22"/>
                <w:lang w:eastAsia="en-US"/>
              </w:rPr>
            </w:pPr>
            <w:r w:rsidRPr="00107F79">
              <w:rPr>
                <w:rFonts w:eastAsia="Calibri"/>
                <w:color w:val="auto"/>
                <w:sz w:val="22"/>
                <w:szCs w:val="22"/>
                <w:lang w:eastAsia="en-US"/>
              </w:rPr>
              <w:t>Т-1</w:t>
            </w:r>
          </w:p>
        </w:tc>
        <w:tc>
          <w:tcPr>
            <w:tcW w:w="6060" w:type="dxa"/>
          </w:tcPr>
          <w:p w:rsidR="003B2D69" w:rsidRPr="00107F79" w:rsidRDefault="003B2D69" w:rsidP="00931641">
            <w:pPr>
              <w:widowControl/>
              <w:suppressAutoHyphens w:val="0"/>
              <w:spacing w:before="120" w:after="120"/>
              <w:contextualSpacing/>
              <w:rPr>
                <w:rFonts w:eastAsia="Calibri"/>
                <w:color w:val="auto"/>
                <w:sz w:val="22"/>
                <w:szCs w:val="22"/>
                <w:lang w:eastAsia="en-US"/>
              </w:rPr>
            </w:pPr>
            <w:r w:rsidRPr="00107F79">
              <w:rPr>
                <w:rFonts w:eastAsia="Calibri"/>
                <w:color w:val="auto"/>
                <w:sz w:val="22"/>
                <w:szCs w:val="22"/>
                <w:lang w:eastAsia="en-US"/>
              </w:rPr>
              <w:t>Приказ (распоряжение) о приеме работника на работу</w:t>
            </w:r>
          </w:p>
        </w:tc>
      </w:tr>
      <w:tr w:rsidR="003B2D69" w:rsidRPr="00107F79" w:rsidTr="00931641">
        <w:tc>
          <w:tcPr>
            <w:tcW w:w="806" w:type="dxa"/>
          </w:tcPr>
          <w:p w:rsidR="003B2D69" w:rsidRPr="00107F79" w:rsidRDefault="003B2D69" w:rsidP="00931641">
            <w:pPr>
              <w:widowControl/>
              <w:suppressAutoHyphens w:val="0"/>
              <w:spacing w:before="120" w:after="120"/>
              <w:contextualSpacing/>
              <w:jc w:val="center"/>
              <w:rPr>
                <w:rFonts w:eastAsia="Calibri"/>
                <w:color w:val="auto"/>
                <w:sz w:val="22"/>
                <w:szCs w:val="22"/>
                <w:lang w:eastAsia="en-US"/>
              </w:rPr>
            </w:pPr>
            <w:r w:rsidRPr="00107F79">
              <w:rPr>
                <w:rFonts w:eastAsia="Calibri"/>
                <w:color w:val="auto"/>
                <w:sz w:val="22"/>
                <w:szCs w:val="22"/>
                <w:lang w:eastAsia="en-US"/>
              </w:rPr>
              <w:t>3</w:t>
            </w:r>
          </w:p>
        </w:tc>
        <w:tc>
          <w:tcPr>
            <w:tcW w:w="1984" w:type="dxa"/>
          </w:tcPr>
          <w:p w:rsidR="003B2D69" w:rsidRPr="00107F79" w:rsidRDefault="003B2D69" w:rsidP="00931641">
            <w:pPr>
              <w:widowControl/>
              <w:suppressAutoHyphens w:val="0"/>
              <w:spacing w:before="120" w:after="120"/>
              <w:contextualSpacing/>
              <w:jc w:val="center"/>
              <w:rPr>
                <w:rFonts w:eastAsia="Calibri"/>
                <w:color w:val="auto"/>
                <w:sz w:val="22"/>
                <w:szCs w:val="22"/>
                <w:lang w:eastAsia="en-US"/>
              </w:rPr>
            </w:pPr>
            <w:r w:rsidRPr="00107F79">
              <w:rPr>
                <w:rFonts w:eastAsia="Calibri"/>
                <w:color w:val="auto"/>
                <w:sz w:val="22"/>
                <w:szCs w:val="22"/>
                <w:lang w:eastAsia="en-US"/>
              </w:rPr>
              <w:t>Т-2</w:t>
            </w:r>
          </w:p>
        </w:tc>
        <w:tc>
          <w:tcPr>
            <w:tcW w:w="6060" w:type="dxa"/>
          </w:tcPr>
          <w:p w:rsidR="003B2D69" w:rsidRPr="00107F79" w:rsidRDefault="003B2D69" w:rsidP="00931641">
            <w:pPr>
              <w:widowControl/>
              <w:suppressAutoHyphens w:val="0"/>
              <w:spacing w:before="120" w:after="120"/>
              <w:contextualSpacing/>
              <w:rPr>
                <w:rFonts w:eastAsia="Calibri"/>
                <w:color w:val="auto"/>
                <w:sz w:val="22"/>
                <w:szCs w:val="22"/>
                <w:lang w:eastAsia="en-US"/>
              </w:rPr>
            </w:pPr>
            <w:r w:rsidRPr="00107F79">
              <w:rPr>
                <w:rFonts w:eastAsia="Calibri"/>
                <w:color w:val="auto"/>
                <w:sz w:val="22"/>
                <w:szCs w:val="22"/>
                <w:lang w:eastAsia="en-US"/>
              </w:rPr>
              <w:t>Личная карточка работника</w:t>
            </w:r>
          </w:p>
        </w:tc>
      </w:tr>
      <w:tr w:rsidR="003B2D69" w:rsidRPr="00107F79" w:rsidTr="00931641">
        <w:tc>
          <w:tcPr>
            <w:tcW w:w="806" w:type="dxa"/>
          </w:tcPr>
          <w:p w:rsidR="003B2D69" w:rsidRPr="00107F79" w:rsidRDefault="003B2D69" w:rsidP="00931641">
            <w:pPr>
              <w:widowControl/>
              <w:suppressAutoHyphens w:val="0"/>
              <w:spacing w:before="120" w:after="120"/>
              <w:contextualSpacing/>
              <w:jc w:val="center"/>
              <w:rPr>
                <w:rFonts w:eastAsia="Calibri"/>
                <w:color w:val="auto"/>
                <w:sz w:val="22"/>
                <w:szCs w:val="22"/>
                <w:lang w:eastAsia="en-US"/>
              </w:rPr>
            </w:pPr>
            <w:r w:rsidRPr="00107F79">
              <w:rPr>
                <w:rFonts w:eastAsia="Calibri"/>
                <w:color w:val="auto"/>
                <w:sz w:val="22"/>
                <w:szCs w:val="22"/>
                <w:lang w:eastAsia="en-US"/>
              </w:rPr>
              <w:t>7</w:t>
            </w:r>
          </w:p>
        </w:tc>
        <w:tc>
          <w:tcPr>
            <w:tcW w:w="1984" w:type="dxa"/>
          </w:tcPr>
          <w:p w:rsidR="003B2D69" w:rsidRPr="00107F79" w:rsidRDefault="003B2D69" w:rsidP="00931641">
            <w:pPr>
              <w:widowControl/>
              <w:suppressAutoHyphens w:val="0"/>
              <w:spacing w:before="120" w:after="120"/>
              <w:contextualSpacing/>
              <w:jc w:val="center"/>
              <w:rPr>
                <w:rFonts w:eastAsia="Calibri"/>
                <w:color w:val="auto"/>
                <w:sz w:val="22"/>
                <w:szCs w:val="22"/>
                <w:lang w:eastAsia="en-US"/>
              </w:rPr>
            </w:pPr>
            <w:r w:rsidRPr="00107F79">
              <w:rPr>
                <w:rFonts w:eastAsia="Calibri"/>
                <w:color w:val="auto"/>
                <w:sz w:val="22"/>
                <w:szCs w:val="22"/>
                <w:lang w:eastAsia="en-US"/>
              </w:rPr>
              <w:t>Т-5</w:t>
            </w:r>
          </w:p>
        </w:tc>
        <w:tc>
          <w:tcPr>
            <w:tcW w:w="6060" w:type="dxa"/>
          </w:tcPr>
          <w:p w:rsidR="003B2D69" w:rsidRPr="00107F79" w:rsidRDefault="003B2D69" w:rsidP="00931641">
            <w:pPr>
              <w:widowControl/>
              <w:suppressAutoHyphens w:val="0"/>
              <w:spacing w:before="120" w:after="120"/>
              <w:contextualSpacing/>
              <w:rPr>
                <w:rFonts w:eastAsia="Calibri"/>
                <w:color w:val="auto"/>
                <w:sz w:val="22"/>
                <w:szCs w:val="22"/>
                <w:lang w:eastAsia="en-US"/>
              </w:rPr>
            </w:pPr>
            <w:r w:rsidRPr="00107F79">
              <w:rPr>
                <w:rFonts w:eastAsia="Calibri"/>
                <w:color w:val="auto"/>
                <w:sz w:val="22"/>
                <w:szCs w:val="22"/>
                <w:lang w:eastAsia="en-US"/>
              </w:rPr>
              <w:t>Приказ (распоряжение) о переводе работника на другую работу</w:t>
            </w:r>
          </w:p>
        </w:tc>
      </w:tr>
      <w:tr w:rsidR="003B2D69" w:rsidRPr="00107F79" w:rsidTr="00931641">
        <w:tc>
          <w:tcPr>
            <w:tcW w:w="806" w:type="dxa"/>
          </w:tcPr>
          <w:p w:rsidR="003B2D69" w:rsidRPr="00107F79" w:rsidRDefault="003B2D69" w:rsidP="00931641">
            <w:pPr>
              <w:widowControl/>
              <w:suppressAutoHyphens w:val="0"/>
              <w:spacing w:before="120" w:after="120"/>
              <w:contextualSpacing/>
              <w:jc w:val="center"/>
              <w:rPr>
                <w:rFonts w:eastAsia="Calibri"/>
                <w:color w:val="auto"/>
                <w:sz w:val="22"/>
                <w:szCs w:val="22"/>
                <w:lang w:eastAsia="en-US"/>
              </w:rPr>
            </w:pPr>
            <w:r w:rsidRPr="00107F79">
              <w:rPr>
                <w:rFonts w:eastAsia="Calibri"/>
                <w:color w:val="auto"/>
                <w:sz w:val="22"/>
                <w:szCs w:val="22"/>
                <w:lang w:eastAsia="en-US"/>
              </w:rPr>
              <w:t>12</w:t>
            </w:r>
          </w:p>
        </w:tc>
        <w:tc>
          <w:tcPr>
            <w:tcW w:w="1984" w:type="dxa"/>
          </w:tcPr>
          <w:p w:rsidR="003B2D69" w:rsidRPr="00107F79" w:rsidRDefault="003B2D69" w:rsidP="00931641">
            <w:pPr>
              <w:widowControl/>
              <w:suppressAutoHyphens w:val="0"/>
              <w:spacing w:before="120" w:after="120"/>
              <w:contextualSpacing/>
              <w:jc w:val="center"/>
              <w:rPr>
                <w:rFonts w:eastAsia="Calibri"/>
                <w:color w:val="auto"/>
                <w:sz w:val="22"/>
                <w:szCs w:val="22"/>
                <w:lang w:eastAsia="en-US"/>
              </w:rPr>
            </w:pPr>
            <w:r w:rsidRPr="00107F79">
              <w:rPr>
                <w:rFonts w:eastAsia="Calibri"/>
                <w:color w:val="auto"/>
                <w:sz w:val="22"/>
                <w:szCs w:val="22"/>
                <w:lang w:eastAsia="en-US"/>
              </w:rPr>
              <w:t>Т-8</w:t>
            </w:r>
          </w:p>
        </w:tc>
        <w:tc>
          <w:tcPr>
            <w:tcW w:w="6060" w:type="dxa"/>
          </w:tcPr>
          <w:p w:rsidR="003B2D69" w:rsidRPr="00107F79" w:rsidRDefault="003B2D69" w:rsidP="00931641">
            <w:pPr>
              <w:widowControl/>
              <w:suppressAutoHyphens w:val="0"/>
              <w:spacing w:before="120" w:after="120"/>
              <w:contextualSpacing/>
              <w:rPr>
                <w:rFonts w:eastAsia="Calibri"/>
                <w:color w:val="auto"/>
                <w:sz w:val="22"/>
                <w:szCs w:val="22"/>
                <w:lang w:eastAsia="en-US"/>
              </w:rPr>
            </w:pPr>
            <w:r w:rsidRPr="00107F79">
              <w:rPr>
                <w:rFonts w:eastAsia="Calibri"/>
                <w:color w:val="auto"/>
                <w:sz w:val="22"/>
                <w:szCs w:val="22"/>
                <w:lang w:eastAsia="en-US"/>
              </w:rPr>
              <w:t>Приказ (распоряжение) о прекращении (расторжении) трудового договора с работником (увольнении)</w:t>
            </w:r>
          </w:p>
        </w:tc>
      </w:tr>
    </w:tbl>
    <w:p w:rsidR="003B2D69" w:rsidRPr="00107F79" w:rsidRDefault="003B2D69" w:rsidP="003B2D69">
      <w:pPr>
        <w:jc w:val="center"/>
        <w:rPr>
          <w:sz w:val="22"/>
          <w:szCs w:val="22"/>
        </w:rPr>
      </w:pPr>
    </w:p>
    <w:p w:rsidR="003B2D69" w:rsidRPr="00107F79" w:rsidRDefault="003B2D69" w:rsidP="00E317CB">
      <w:pPr>
        <w:jc w:val="center"/>
        <w:rPr>
          <w:sz w:val="22"/>
          <w:szCs w:val="22"/>
        </w:rPr>
      </w:pPr>
    </w:p>
    <w:p w:rsidR="003B2D69" w:rsidRPr="00107F79" w:rsidRDefault="003B2D69" w:rsidP="00E317CB">
      <w:pPr>
        <w:jc w:val="center"/>
        <w:rPr>
          <w:sz w:val="22"/>
          <w:szCs w:val="22"/>
        </w:rPr>
      </w:pPr>
    </w:p>
    <w:p w:rsidR="00866B0A" w:rsidRPr="00107F79" w:rsidRDefault="00866B0A" w:rsidP="00D160BB">
      <w:pPr>
        <w:tabs>
          <w:tab w:val="num" w:pos="0"/>
          <w:tab w:val="left" w:pos="142"/>
        </w:tabs>
        <w:spacing w:line="360" w:lineRule="auto"/>
        <w:ind w:firstLine="709"/>
        <w:contextualSpacing/>
        <w:jc w:val="both"/>
        <w:rPr>
          <w:b/>
          <w:bCs/>
          <w:color w:val="auto"/>
          <w:sz w:val="22"/>
          <w:szCs w:val="22"/>
        </w:rPr>
      </w:pPr>
    </w:p>
    <w:p w:rsidR="00866B0A" w:rsidRPr="00107F79" w:rsidRDefault="00430C2B" w:rsidP="00016179">
      <w:pPr>
        <w:pStyle w:val="4"/>
        <w:tabs>
          <w:tab w:val="left" w:pos="851"/>
          <w:tab w:val="left" w:pos="1134"/>
        </w:tabs>
        <w:spacing w:line="276" w:lineRule="auto"/>
        <w:ind w:firstLine="284"/>
        <w:jc w:val="both"/>
        <w:rPr>
          <w:sz w:val="22"/>
          <w:szCs w:val="22"/>
        </w:rPr>
      </w:pPr>
      <w:bookmarkStart w:id="65" w:name="_6.5__Перечень"/>
      <w:bookmarkEnd w:id="65"/>
      <w:r w:rsidRPr="00107F79">
        <w:rPr>
          <w:sz w:val="22"/>
          <w:szCs w:val="22"/>
        </w:rPr>
        <w:t>5</w:t>
      </w:r>
      <w:r w:rsidR="00866B0A" w:rsidRPr="00107F79">
        <w:rPr>
          <w:sz w:val="22"/>
          <w:szCs w:val="22"/>
        </w:rPr>
        <w:t>.</w:t>
      </w:r>
      <w:r w:rsidRPr="00107F79">
        <w:rPr>
          <w:sz w:val="22"/>
          <w:szCs w:val="22"/>
        </w:rPr>
        <w:t>4</w:t>
      </w:r>
      <w:r w:rsidR="00016179" w:rsidRPr="00107F79">
        <w:rPr>
          <w:sz w:val="22"/>
          <w:szCs w:val="22"/>
        </w:rPr>
        <w:t xml:space="preserve"> Перечень регистров бухгалтерского учета установленным </w:t>
      </w:r>
      <w:r w:rsidR="00F74A99" w:rsidRPr="00107F79">
        <w:rPr>
          <w:sz w:val="22"/>
          <w:szCs w:val="22"/>
        </w:rPr>
        <w:t>Приказом Минфина РФ</w:t>
      </w:r>
      <w:r w:rsidR="00016179" w:rsidRPr="00107F79">
        <w:rPr>
          <w:sz w:val="22"/>
          <w:szCs w:val="22"/>
        </w:rPr>
        <w:t xml:space="preserve"> №52н, а также перечень регистров бухгалтерского учета применяемых дополнительно</w:t>
      </w:r>
    </w:p>
    <w:p w:rsidR="00016179" w:rsidRPr="00107F79" w:rsidRDefault="00016179" w:rsidP="00016179">
      <w:pPr>
        <w:tabs>
          <w:tab w:val="num" w:pos="0"/>
          <w:tab w:val="left" w:pos="142"/>
        </w:tabs>
        <w:spacing w:line="360" w:lineRule="auto"/>
        <w:ind w:firstLine="709"/>
        <w:contextualSpacing/>
        <w:jc w:val="right"/>
        <w:rPr>
          <w:bCs/>
          <w:color w:val="auto"/>
          <w:sz w:val="22"/>
          <w:szCs w:val="22"/>
        </w:rPr>
      </w:pPr>
      <w:r w:rsidRPr="00107F79">
        <w:rPr>
          <w:bCs/>
          <w:color w:val="auto"/>
          <w:sz w:val="22"/>
          <w:szCs w:val="22"/>
        </w:rPr>
        <w:t>Приложение №6.5</w:t>
      </w:r>
    </w:p>
    <w:p w:rsidR="00016179" w:rsidRPr="00107F79" w:rsidRDefault="00016179" w:rsidP="00016179">
      <w:pPr>
        <w:tabs>
          <w:tab w:val="num" w:pos="0"/>
          <w:tab w:val="left" w:pos="142"/>
        </w:tabs>
        <w:spacing w:line="360" w:lineRule="auto"/>
        <w:ind w:firstLine="709"/>
        <w:contextualSpacing/>
        <w:jc w:val="right"/>
        <w:rPr>
          <w:bCs/>
          <w:color w:val="auto"/>
          <w:sz w:val="22"/>
          <w:szCs w:val="22"/>
        </w:rPr>
      </w:pPr>
    </w:p>
    <w:p w:rsidR="00016179" w:rsidRPr="00107F79" w:rsidRDefault="00016179" w:rsidP="00016179">
      <w:pPr>
        <w:tabs>
          <w:tab w:val="num" w:pos="0"/>
          <w:tab w:val="left" w:pos="142"/>
        </w:tabs>
        <w:spacing w:line="360" w:lineRule="auto"/>
        <w:ind w:firstLine="709"/>
        <w:contextualSpacing/>
        <w:jc w:val="center"/>
        <w:rPr>
          <w:b/>
          <w:bCs/>
          <w:color w:val="auto"/>
          <w:sz w:val="22"/>
          <w:szCs w:val="22"/>
        </w:rPr>
      </w:pPr>
      <w:r w:rsidRPr="00107F79">
        <w:rPr>
          <w:b/>
          <w:bCs/>
          <w:color w:val="auto"/>
          <w:sz w:val="22"/>
          <w:szCs w:val="22"/>
        </w:rPr>
        <w:t>ПЕРЕЧЕНЬ РЕГИСТРОВ БУХГАЛТЕРСКОГО УЧЕТА</w:t>
      </w:r>
    </w:p>
    <w:p w:rsidR="00016179" w:rsidRPr="00107F79" w:rsidRDefault="00016179" w:rsidP="00016179">
      <w:pPr>
        <w:tabs>
          <w:tab w:val="num" w:pos="0"/>
          <w:tab w:val="left" w:pos="142"/>
        </w:tabs>
        <w:spacing w:line="360" w:lineRule="auto"/>
        <w:ind w:firstLine="709"/>
        <w:contextualSpacing/>
        <w:jc w:val="both"/>
        <w:rPr>
          <w:b/>
          <w:bCs/>
          <w:color w:val="auto"/>
          <w:sz w:val="22"/>
          <w:szCs w:val="22"/>
        </w:rPr>
      </w:pP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0"/>
        <w:gridCol w:w="1608"/>
        <w:gridCol w:w="2551"/>
        <w:gridCol w:w="2208"/>
      </w:tblGrid>
      <w:tr w:rsidR="00016179" w:rsidRPr="00107F79" w:rsidTr="00B802D2">
        <w:trPr>
          <w:tblHeader/>
        </w:trPr>
        <w:tc>
          <w:tcPr>
            <w:tcW w:w="3320" w:type="dxa"/>
            <w:shd w:val="clear" w:color="auto" w:fill="F3F3F3"/>
            <w:vAlign w:val="center"/>
          </w:tcPr>
          <w:p w:rsidR="00016179" w:rsidRPr="00107F79" w:rsidRDefault="00016179" w:rsidP="00B802D2">
            <w:pPr>
              <w:widowControl/>
              <w:suppressAutoHyphens w:val="0"/>
              <w:spacing w:before="60" w:after="60"/>
              <w:jc w:val="center"/>
              <w:rPr>
                <w:rFonts w:eastAsia="Times New Roman"/>
                <w:b/>
                <w:color w:val="auto"/>
                <w:sz w:val="22"/>
                <w:szCs w:val="22"/>
                <w:lang w:eastAsia="ru-RU"/>
              </w:rPr>
            </w:pPr>
            <w:r w:rsidRPr="00107F79">
              <w:rPr>
                <w:rFonts w:eastAsia="Times New Roman"/>
                <w:b/>
                <w:color w:val="auto"/>
                <w:sz w:val="22"/>
                <w:szCs w:val="22"/>
                <w:lang w:eastAsia="ru-RU"/>
              </w:rPr>
              <w:t>Наименование регистра</w:t>
            </w:r>
          </w:p>
        </w:tc>
        <w:tc>
          <w:tcPr>
            <w:tcW w:w="1608" w:type="dxa"/>
            <w:shd w:val="clear" w:color="auto" w:fill="F3F3F3"/>
            <w:vAlign w:val="center"/>
          </w:tcPr>
          <w:p w:rsidR="00016179" w:rsidRPr="00107F79" w:rsidRDefault="00016179" w:rsidP="00B802D2">
            <w:pPr>
              <w:widowControl/>
              <w:suppressAutoHyphens w:val="0"/>
              <w:spacing w:before="60" w:after="60"/>
              <w:jc w:val="center"/>
              <w:rPr>
                <w:rFonts w:eastAsia="Times New Roman"/>
                <w:b/>
                <w:color w:val="auto"/>
                <w:sz w:val="22"/>
                <w:szCs w:val="22"/>
                <w:lang w:eastAsia="ru-RU"/>
              </w:rPr>
            </w:pPr>
            <w:r w:rsidRPr="00107F79">
              <w:rPr>
                <w:rFonts w:eastAsia="Times New Roman"/>
                <w:b/>
                <w:color w:val="auto"/>
                <w:sz w:val="22"/>
                <w:szCs w:val="22"/>
                <w:lang w:eastAsia="ru-RU"/>
              </w:rPr>
              <w:t>Код формы</w:t>
            </w:r>
          </w:p>
        </w:tc>
        <w:tc>
          <w:tcPr>
            <w:tcW w:w="2551" w:type="dxa"/>
            <w:tcBorders>
              <w:bottom w:val="single" w:sz="4" w:space="0" w:color="auto"/>
            </w:tcBorders>
            <w:shd w:val="clear" w:color="auto" w:fill="F3F3F3"/>
            <w:vAlign w:val="center"/>
          </w:tcPr>
          <w:p w:rsidR="00016179" w:rsidRPr="00107F79" w:rsidRDefault="00016179" w:rsidP="00B802D2">
            <w:pPr>
              <w:widowControl/>
              <w:suppressAutoHyphens w:val="0"/>
              <w:spacing w:before="60" w:after="60"/>
              <w:jc w:val="center"/>
              <w:rPr>
                <w:rFonts w:eastAsia="Times New Roman"/>
                <w:b/>
                <w:color w:val="auto"/>
                <w:sz w:val="22"/>
                <w:szCs w:val="22"/>
                <w:lang w:eastAsia="ru-RU"/>
              </w:rPr>
            </w:pPr>
            <w:r w:rsidRPr="00107F79">
              <w:rPr>
                <w:rFonts w:eastAsia="Times New Roman"/>
                <w:b/>
                <w:color w:val="auto"/>
                <w:sz w:val="22"/>
                <w:szCs w:val="22"/>
                <w:lang w:eastAsia="ru-RU"/>
              </w:rPr>
              <w:t>Ответственное лицо за составление регистра</w:t>
            </w:r>
          </w:p>
        </w:tc>
        <w:tc>
          <w:tcPr>
            <w:tcW w:w="2208" w:type="dxa"/>
            <w:tcBorders>
              <w:bottom w:val="single" w:sz="4" w:space="0" w:color="auto"/>
            </w:tcBorders>
            <w:shd w:val="clear" w:color="auto" w:fill="F3F3F3"/>
          </w:tcPr>
          <w:p w:rsidR="00016179" w:rsidRPr="00107F79" w:rsidRDefault="00016179" w:rsidP="00B802D2">
            <w:pPr>
              <w:widowControl/>
              <w:suppressAutoHyphens w:val="0"/>
              <w:spacing w:before="60" w:after="60"/>
              <w:jc w:val="center"/>
              <w:rPr>
                <w:rFonts w:eastAsia="Times New Roman"/>
                <w:b/>
                <w:color w:val="auto"/>
                <w:sz w:val="22"/>
                <w:szCs w:val="22"/>
                <w:lang w:eastAsia="ru-RU"/>
              </w:rPr>
            </w:pPr>
          </w:p>
          <w:p w:rsidR="00016179" w:rsidRPr="00107F79" w:rsidRDefault="00016179" w:rsidP="00B802D2">
            <w:pPr>
              <w:widowControl/>
              <w:suppressAutoHyphens w:val="0"/>
              <w:spacing w:before="60" w:after="60"/>
              <w:jc w:val="center"/>
              <w:rPr>
                <w:rFonts w:eastAsia="Times New Roman"/>
                <w:b/>
                <w:color w:val="auto"/>
                <w:sz w:val="22"/>
                <w:szCs w:val="22"/>
                <w:lang w:eastAsia="ru-RU"/>
              </w:rPr>
            </w:pPr>
            <w:r w:rsidRPr="00107F79">
              <w:rPr>
                <w:rFonts w:eastAsia="Times New Roman"/>
                <w:b/>
                <w:color w:val="auto"/>
                <w:sz w:val="22"/>
                <w:szCs w:val="22"/>
                <w:lang w:eastAsia="ru-RU"/>
              </w:rPr>
              <w:t>Периодичность вывода на печать</w:t>
            </w:r>
          </w:p>
          <w:p w:rsidR="00016179" w:rsidRPr="00107F79" w:rsidRDefault="00016179" w:rsidP="00B802D2">
            <w:pPr>
              <w:widowControl/>
              <w:suppressAutoHyphens w:val="0"/>
              <w:spacing w:before="60" w:after="60"/>
              <w:jc w:val="center"/>
              <w:rPr>
                <w:rFonts w:eastAsia="Times New Roman"/>
                <w:b/>
                <w:color w:val="auto"/>
                <w:sz w:val="22"/>
                <w:szCs w:val="22"/>
                <w:lang w:eastAsia="ru-RU"/>
              </w:rPr>
            </w:pPr>
          </w:p>
        </w:tc>
      </w:tr>
      <w:tr w:rsidR="00016179" w:rsidRPr="00107F79" w:rsidTr="00C80306">
        <w:tc>
          <w:tcPr>
            <w:tcW w:w="3320" w:type="dxa"/>
          </w:tcPr>
          <w:p w:rsidR="00016179" w:rsidRPr="00107F79" w:rsidRDefault="00016179" w:rsidP="00B802D2">
            <w:pPr>
              <w:widowControl/>
              <w:suppressAutoHyphens w:val="0"/>
              <w:spacing w:before="60" w:after="60"/>
              <w:rPr>
                <w:rFonts w:eastAsia="Times New Roman"/>
                <w:color w:val="auto"/>
                <w:sz w:val="22"/>
                <w:szCs w:val="22"/>
                <w:lang w:eastAsia="ru-RU"/>
              </w:rPr>
            </w:pPr>
            <w:r w:rsidRPr="00107F79">
              <w:rPr>
                <w:rFonts w:eastAsia="Times New Roman"/>
                <w:color w:val="auto"/>
                <w:sz w:val="22"/>
                <w:szCs w:val="22"/>
                <w:lang w:eastAsia="ru-RU"/>
              </w:rPr>
              <w:t>Журнал операций по счету «Касса»</w:t>
            </w:r>
          </w:p>
        </w:tc>
        <w:tc>
          <w:tcPr>
            <w:tcW w:w="1608" w:type="dxa"/>
          </w:tcPr>
          <w:p w:rsidR="00016179" w:rsidRPr="00107F79" w:rsidRDefault="00016179" w:rsidP="00B802D2">
            <w:pPr>
              <w:widowControl/>
              <w:suppressAutoHyphens w:val="0"/>
              <w:spacing w:before="60" w:after="60"/>
              <w:jc w:val="center"/>
              <w:rPr>
                <w:rFonts w:eastAsia="Times New Roman"/>
                <w:color w:val="auto"/>
                <w:sz w:val="22"/>
                <w:szCs w:val="22"/>
                <w:lang w:eastAsia="ru-RU"/>
              </w:rPr>
            </w:pPr>
            <w:r w:rsidRPr="00107F79">
              <w:rPr>
                <w:rFonts w:eastAsia="Times New Roman"/>
                <w:color w:val="auto"/>
                <w:sz w:val="22"/>
                <w:szCs w:val="22"/>
                <w:lang w:eastAsia="ru-RU"/>
              </w:rPr>
              <w:t>0504071</w:t>
            </w:r>
          </w:p>
        </w:tc>
        <w:tc>
          <w:tcPr>
            <w:tcW w:w="2551" w:type="dxa"/>
            <w:shd w:val="clear" w:color="auto" w:fill="FFFFFF" w:themeFill="background1"/>
          </w:tcPr>
          <w:p w:rsidR="00016179" w:rsidRPr="00107F79" w:rsidRDefault="00430C2B" w:rsidP="00B802D2">
            <w:pPr>
              <w:widowControl/>
              <w:suppressAutoHyphens w:val="0"/>
              <w:spacing w:before="60" w:after="60"/>
              <w:ind w:left="288"/>
              <w:rPr>
                <w:rFonts w:eastAsia="Times New Roman"/>
                <w:color w:val="auto"/>
                <w:sz w:val="22"/>
                <w:szCs w:val="22"/>
                <w:lang w:eastAsia="ru-RU"/>
              </w:rPr>
            </w:pPr>
            <w:r w:rsidRPr="00107F79">
              <w:rPr>
                <w:rFonts w:eastAsia="Calibri"/>
                <w:color w:val="auto"/>
                <w:sz w:val="22"/>
                <w:szCs w:val="22"/>
                <w:lang w:eastAsia="ru-RU"/>
              </w:rPr>
              <w:t>Главный бухгалтер</w:t>
            </w:r>
          </w:p>
        </w:tc>
        <w:tc>
          <w:tcPr>
            <w:tcW w:w="2208" w:type="dxa"/>
            <w:shd w:val="clear" w:color="auto" w:fill="FFFFFF" w:themeFill="background1"/>
          </w:tcPr>
          <w:p w:rsidR="00016179" w:rsidRPr="00107F79" w:rsidRDefault="00016179" w:rsidP="00B802D2">
            <w:pPr>
              <w:widowControl/>
              <w:suppressAutoHyphens w:val="0"/>
              <w:spacing w:before="60" w:after="60"/>
              <w:rPr>
                <w:rFonts w:eastAsia="Times New Roman"/>
                <w:color w:val="auto"/>
                <w:sz w:val="22"/>
                <w:szCs w:val="22"/>
                <w:lang w:eastAsia="ru-RU"/>
              </w:rPr>
            </w:pPr>
            <w:r w:rsidRPr="00107F79">
              <w:rPr>
                <w:rFonts w:eastAsia="Times New Roman"/>
                <w:color w:val="auto"/>
                <w:sz w:val="22"/>
                <w:szCs w:val="22"/>
                <w:lang w:eastAsia="ru-RU"/>
              </w:rPr>
              <w:t>Ежемесячно</w:t>
            </w:r>
          </w:p>
        </w:tc>
      </w:tr>
      <w:tr w:rsidR="00016179" w:rsidRPr="00107F79" w:rsidTr="00C80306">
        <w:tc>
          <w:tcPr>
            <w:tcW w:w="3320" w:type="dxa"/>
          </w:tcPr>
          <w:p w:rsidR="00016179" w:rsidRPr="00107F79" w:rsidRDefault="00016179" w:rsidP="00B802D2">
            <w:pPr>
              <w:widowControl/>
              <w:suppressAutoHyphens w:val="0"/>
              <w:spacing w:before="60" w:after="60"/>
              <w:rPr>
                <w:rFonts w:eastAsia="Times New Roman"/>
                <w:color w:val="auto"/>
                <w:sz w:val="22"/>
                <w:szCs w:val="22"/>
                <w:lang w:eastAsia="ru-RU"/>
              </w:rPr>
            </w:pPr>
            <w:r w:rsidRPr="00107F79">
              <w:rPr>
                <w:rFonts w:eastAsia="Times New Roman"/>
                <w:color w:val="auto"/>
                <w:sz w:val="22"/>
                <w:szCs w:val="22"/>
                <w:lang w:eastAsia="ru-RU"/>
              </w:rPr>
              <w:t>Журнал операций с безналичными денежными средствами</w:t>
            </w:r>
          </w:p>
        </w:tc>
        <w:tc>
          <w:tcPr>
            <w:tcW w:w="1608" w:type="dxa"/>
          </w:tcPr>
          <w:p w:rsidR="00E70478" w:rsidRDefault="00016179" w:rsidP="00B802D2">
            <w:pPr>
              <w:widowControl/>
              <w:suppressAutoHyphens w:val="0"/>
              <w:spacing w:before="60" w:after="60"/>
              <w:jc w:val="center"/>
              <w:rPr>
                <w:rFonts w:eastAsia="Times New Roman"/>
                <w:color w:val="auto"/>
                <w:sz w:val="22"/>
                <w:szCs w:val="22"/>
                <w:lang w:eastAsia="ru-RU"/>
              </w:rPr>
            </w:pPr>
            <w:r w:rsidRPr="00107F79">
              <w:rPr>
                <w:rFonts w:eastAsia="Times New Roman"/>
                <w:color w:val="auto"/>
                <w:sz w:val="22"/>
                <w:szCs w:val="22"/>
                <w:lang w:eastAsia="ru-RU"/>
              </w:rPr>
              <w:t>05</w:t>
            </w:r>
          </w:p>
          <w:p w:rsidR="00E70478" w:rsidRDefault="00E70478" w:rsidP="00B802D2">
            <w:pPr>
              <w:widowControl/>
              <w:suppressAutoHyphens w:val="0"/>
              <w:spacing w:before="60" w:after="60"/>
              <w:jc w:val="center"/>
              <w:rPr>
                <w:rFonts w:eastAsia="Times New Roman"/>
                <w:color w:val="auto"/>
                <w:sz w:val="22"/>
                <w:szCs w:val="22"/>
                <w:lang w:eastAsia="ru-RU"/>
              </w:rPr>
            </w:pPr>
          </w:p>
          <w:p w:rsidR="00E70478" w:rsidRDefault="00E70478" w:rsidP="00B802D2">
            <w:pPr>
              <w:widowControl/>
              <w:suppressAutoHyphens w:val="0"/>
              <w:spacing w:before="60" w:after="60"/>
              <w:jc w:val="center"/>
              <w:rPr>
                <w:rFonts w:eastAsia="Times New Roman"/>
                <w:color w:val="auto"/>
                <w:sz w:val="22"/>
                <w:szCs w:val="22"/>
                <w:lang w:eastAsia="ru-RU"/>
              </w:rPr>
            </w:pPr>
          </w:p>
          <w:p w:rsidR="00E70478" w:rsidRDefault="00E70478" w:rsidP="00B802D2">
            <w:pPr>
              <w:widowControl/>
              <w:suppressAutoHyphens w:val="0"/>
              <w:spacing w:before="60" w:after="60"/>
              <w:jc w:val="center"/>
              <w:rPr>
                <w:rFonts w:eastAsia="Times New Roman"/>
                <w:color w:val="auto"/>
                <w:sz w:val="22"/>
                <w:szCs w:val="22"/>
                <w:lang w:eastAsia="ru-RU"/>
              </w:rPr>
            </w:pPr>
          </w:p>
          <w:p w:rsidR="00016179" w:rsidRPr="00107F79" w:rsidRDefault="00016179" w:rsidP="00B802D2">
            <w:pPr>
              <w:widowControl/>
              <w:suppressAutoHyphens w:val="0"/>
              <w:spacing w:before="60" w:after="60"/>
              <w:jc w:val="center"/>
              <w:rPr>
                <w:rFonts w:eastAsia="Times New Roman"/>
                <w:color w:val="auto"/>
                <w:sz w:val="22"/>
                <w:szCs w:val="22"/>
                <w:lang w:eastAsia="ru-RU"/>
              </w:rPr>
            </w:pPr>
            <w:r w:rsidRPr="00107F79">
              <w:rPr>
                <w:rFonts w:eastAsia="Times New Roman"/>
                <w:color w:val="auto"/>
                <w:sz w:val="22"/>
                <w:szCs w:val="22"/>
                <w:lang w:eastAsia="ru-RU"/>
              </w:rPr>
              <w:t>04071</w:t>
            </w:r>
          </w:p>
        </w:tc>
        <w:tc>
          <w:tcPr>
            <w:tcW w:w="2551" w:type="dxa"/>
            <w:shd w:val="clear" w:color="auto" w:fill="FFFFFF" w:themeFill="background1"/>
          </w:tcPr>
          <w:p w:rsidR="00016179" w:rsidRPr="00107F79" w:rsidRDefault="00430C2B" w:rsidP="00B802D2">
            <w:pPr>
              <w:widowControl/>
              <w:suppressAutoHyphens w:val="0"/>
              <w:spacing w:before="60" w:after="60"/>
              <w:rPr>
                <w:rFonts w:eastAsia="Times New Roman"/>
                <w:color w:val="auto"/>
                <w:sz w:val="22"/>
                <w:szCs w:val="22"/>
                <w:lang w:eastAsia="ru-RU"/>
              </w:rPr>
            </w:pPr>
            <w:r w:rsidRPr="00107F79">
              <w:rPr>
                <w:rFonts w:eastAsia="Calibri"/>
                <w:color w:val="auto"/>
                <w:sz w:val="22"/>
                <w:szCs w:val="22"/>
                <w:lang w:eastAsia="ru-RU"/>
              </w:rPr>
              <w:t>Главный бухгалтер</w:t>
            </w:r>
          </w:p>
        </w:tc>
        <w:tc>
          <w:tcPr>
            <w:tcW w:w="2208" w:type="dxa"/>
            <w:shd w:val="clear" w:color="auto" w:fill="FFFFFF" w:themeFill="background1"/>
          </w:tcPr>
          <w:p w:rsidR="00016179" w:rsidRPr="00107F79" w:rsidRDefault="00016179" w:rsidP="00B802D2">
            <w:pPr>
              <w:rPr>
                <w:sz w:val="22"/>
                <w:szCs w:val="22"/>
              </w:rPr>
            </w:pPr>
            <w:r w:rsidRPr="00107F79">
              <w:rPr>
                <w:rFonts w:eastAsia="Times New Roman"/>
                <w:color w:val="auto"/>
                <w:sz w:val="22"/>
                <w:szCs w:val="22"/>
                <w:lang w:eastAsia="ru-RU"/>
              </w:rPr>
              <w:t>Ежемесячно</w:t>
            </w:r>
          </w:p>
        </w:tc>
      </w:tr>
      <w:tr w:rsidR="00016179" w:rsidRPr="00107F79" w:rsidTr="00C80306">
        <w:tc>
          <w:tcPr>
            <w:tcW w:w="3320" w:type="dxa"/>
          </w:tcPr>
          <w:p w:rsidR="00016179" w:rsidRPr="00107F79" w:rsidRDefault="00016179" w:rsidP="00B802D2">
            <w:pPr>
              <w:widowControl/>
              <w:suppressAutoHyphens w:val="0"/>
              <w:spacing w:before="60" w:after="60"/>
              <w:rPr>
                <w:rFonts w:eastAsia="Times New Roman"/>
                <w:color w:val="auto"/>
                <w:sz w:val="22"/>
                <w:szCs w:val="22"/>
                <w:lang w:eastAsia="ru-RU"/>
              </w:rPr>
            </w:pPr>
            <w:r w:rsidRPr="00107F79">
              <w:rPr>
                <w:rFonts w:eastAsia="Times New Roman"/>
                <w:color w:val="auto"/>
                <w:sz w:val="22"/>
                <w:szCs w:val="22"/>
                <w:lang w:eastAsia="ru-RU"/>
              </w:rPr>
              <w:t>Журнал операций расчетов с подотчетными лицами</w:t>
            </w:r>
          </w:p>
        </w:tc>
        <w:tc>
          <w:tcPr>
            <w:tcW w:w="1608" w:type="dxa"/>
          </w:tcPr>
          <w:p w:rsidR="00016179" w:rsidRPr="00107F79" w:rsidRDefault="00016179" w:rsidP="00B802D2">
            <w:pPr>
              <w:widowControl/>
              <w:suppressAutoHyphens w:val="0"/>
              <w:spacing w:before="60" w:after="60"/>
              <w:jc w:val="center"/>
              <w:rPr>
                <w:rFonts w:eastAsia="Times New Roman"/>
                <w:color w:val="auto"/>
                <w:sz w:val="22"/>
                <w:szCs w:val="22"/>
                <w:lang w:eastAsia="ru-RU"/>
              </w:rPr>
            </w:pPr>
            <w:r w:rsidRPr="00107F79">
              <w:rPr>
                <w:rFonts w:eastAsia="Times New Roman"/>
                <w:color w:val="auto"/>
                <w:sz w:val="22"/>
                <w:szCs w:val="22"/>
                <w:lang w:eastAsia="ru-RU"/>
              </w:rPr>
              <w:t>0504071</w:t>
            </w:r>
          </w:p>
        </w:tc>
        <w:tc>
          <w:tcPr>
            <w:tcW w:w="2551" w:type="dxa"/>
            <w:shd w:val="clear" w:color="auto" w:fill="FFFFFF" w:themeFill="background1"/>
          </w:tcPr>
          <w:p w:rsidR="00016179" w:rsidRPr="00107F79" w:rsidRDefault="00430C2B" w:rsidP="00B802D2">
            <w:pPr>
              <w:widowControl/>
              <w:suppressAutoHyphens w:val="0"/>
              <w:spacing w:before="60" w:after="60"/>
              <w:rPr>
                <w:rFonts w:eastAsia="Times New Roman"/>
                <w:color w:val="auto"/>
                <w:sz w:val="22"/>
                <w:szCs w:val="22"/>
                <w:lang w:eastAsia="ru-RU"/>
              </w:rPr>
            </w:pPr>
            <w:r w:rsidRPr="00107F79">
              <w:rPr>
                <w:rFonts w:eastAsia="Calibri"/>
                <w:color w:val="auto"/>
                <w:sz w:val="22"/>
                <w:szCs w:val="22"/>
                <w:lang w:eastAsia="ru-RU"/>
              </w:rPr>
              <w:t>Главный бухгалтер</w:t>
            </w:r>
          </w:p>
        </w:tc>
        <w:tc>
          <w:tcPr>
            <w:tcW w:w="2208" w:type="dxa"/>
            <w:shd w:val="clear" w:color="auto" w:fill="FFFFFF" w:themeFill="background1"/>
          </w:tcPr>
          <w:p w:rsidR="00016179" w:rsidRPr="00107F79" w:rsidRDefault="00016179" w:rsidP="00B802D2">
            <w:pPr>
              <w:rPr>
                <w:sz w:val="22"/>
                <w:szCs w:val="22"/>
              </w:rPr>
            </w:pPr>
            <w:r w:rsidRPr="00107F79">
              <w:rPr>
                <w:rFonts w:eastAsia="Times New Roman"/>
                <w:color w:val="auto"/>
                <w:sz w:val="22"/>
                <w:szCs w:val="22"/>
                <w:lang w:eastAsia="ru-RU"/>
              </w:rPr>
              <w:t>Ежемесячно</w:t>
            </w:r>
          </w:p>
        </w:tc>
      </w:tr>
      <w:tr w:rsidR="00016179" w:rsidRPr="00107F79" w:rsidTr="00C80306">
        <w:tc>
          <w:tcPr>
            <w:tcW w:w="3320" w:type="dxa"/>
          </w:tcPr>
          <w:p w:rsidR="00016179" w:rsidRPr="00107F79" w:rsidRDefault="00016179" w:rsidP="00B802D2">
            <w:pPr>
              <w:widowControl/>
              <w:suppressAutoHyphens w:val="0"/>
              <w:spacing w:before="60" w:after="60"/>
              <w:rPr>
                <w:rFonts w:eastAsia="Times New Roman"/>
                <w:color w:val="auto"/>
                <w:sz w:val="22"/>
                <w:szCs w:val="22"/>
                <w:lang w:eastAsia="ru-RU"/>
              </w:rPr>
            </w:pPr>
            <w:r w:rsidRPr="00107F79">
              <w:rPr>
                <w:rFonts w:eastAsia="Times New Roman"/>
                <w:color w:val="auto"/>
                <w:sz w:val="22"/>
                <w:szCs w:val="22"/>
                <w:lang w:eastAsia="ru-RU"/>
              </w:rPr>
              <w:t>Журнал операций расчетов с поставщиками и подрядчиками</w:t>
            </w:r>
          </w:p>
        </w:tc>
        <w:tc>
          <w:tcPr>
            <w:tcW w:w="1608" w:type="dxa"/>
          </w:tcPr>
          <w:p w:rsidR="00016179" w:rsidRPr="00107F79" w:rsidRDefault="00016179" w:rsidP="00B802D2">
            <w:pPr>
              <w:widowControl/>
              <w:suppressAutoHyphens w:val="0"/>
              <w:spacing w:before="60" w:after="60"/>
              <w:jc w:val="center"/>
              <w:rPr>
                <w:rFonts w:eastAsia="Times New Roman"/>
                <w:color w:val="auto"/>
                <w:sz w:val="22"/>
                <w:szCs w:val="22"/>
                <w:lang w:eastAsia="ru-RU"/>
              </w:rPr>
            </w:pPr>
            <w:r w:rsidRPr="00107F79">
              <w:rPr>
                <w:rFonts w:eastAsia="Times New Roman"/>
                <w:color w:val="auto"/>
                <w:sz w:val="22"/>
                <w:szCs w:val="22"/>
                <w:lang w:eastAsia="ru-RU"/>
              </w:rPr>
              <w:t>0504071</w:t>
            </w:r>
          </w:p>
        </w:tc>
        <w:tc>
          <w:tcPr>
            <w:tcW w:w="2551" w:type="dxa"/>
            <w:shd w:val="clear" w:color="auto" w:fill="FFFFFF" w:themeFill="background1"/>
          </w:tcPr>
          <w:p w:rsidR="00016179" w:rsidRPr="00107F79" w:rsidRDefault="00430C2B" w:rsidP="00B802D2">
            <w:pPr>
              <w:widowControl/>
              <w:suppressAutoHyphens w:val="0"/>
              <w:spacing w:before="60" w:after="60"/>
              <w:rPr>
                <w:rFonts w:eastAsia="Times New Roman"/>
                <w:color w:val="auto"/>
                <w:sz w:val="22"/>
                <w:szCs w:val="22"/>
                <w:lang w:eastAsia="ru-RU"/>
              </w:rPr>
            </w:pPr>
            <w:r w:rsidRPr="00107F79">
              <w:rPr>
                <w:rFonts w:eastAsia="Calibri"/>
                <w:color w:val="auto"/>
                <w:sz w:val="22"/>
                <w:szCs w:val="22"/>
                <w:lang w:eastAsia="ru-RU"/>
              </w:rPr>
              <w:t>Главный бухгалтер</w:t>
            </w:r>
          </w:p>
        </w:tc>
        <w:tc>
          <w:tcPr>
            <w:tcW w:w="2208" w:type="dxa"/>
            <w:shd w:val="clear" w:color="auto" w:fill="FFFFFF" w:themeFill="background1"/>
          </w:tcPr>
          <w:p w:rsidR="00016179" w:rsidRPr="00107F79" w:rsidRDefault="00016179" w:rsidP="00B802D2">
            <w:pPr>
              <w:rPr>
                <w:sz w:val="22"/>
                <w:szCs w:val="22"/>
              </w:rPr>
            </w:pPr>
            <w:r w:rsidRPr="00107F79">
              <w:rPr>
                <w:rFonts w:eastAsia="Times New Roman"/>
                <w:color w:val="auto"/>
                <w:sz w:val="22"/>
                <w:szCs w:val="22"/>
                <w:lang w:eastAsia="ru-RU"/>
              </w:rPr>
              <w:t>Ежемесячно</w:t>
            </w:r>
          </w:p>
        </w:tc>
      </w:tr>
      <w:tr w:rsidR="00016179" w:rsidRPr="00107F79" w:rsidTr="00C80306">
        <w:tc>
          <w:tcPr>
            <w:tcW w:w="3320" w:type="dxa"/>
          </w:tcPr>
          <w:p w:rsidR="00016179" w:rsidRPr="00107F79" w:rsidRDefault="00016179" w:rsidP="00B802D2">
            <w:pPr>
              <w:widowControl/>
              <w:suppressAutoHyphens w:val="0"/>
              <w:spacing w:before="60" w:after="60"/>
              <w:rPr>
                <w:rFonts w:eastAsia="Times New Roman"/>
                <w:color w:val="auto"/>
                <w:sz w:val="22"/>
                <w:szCs w:val="22"/>
                <w:lang w:eastAsia="ru-RU"/>
              </w:rPr>
            </w:pPr>
            <w:r w:rsidRPr="00107F79">
              <w:rPr>
                <w:rFonts w:eastAsia="Times New Roman"/>
                <w:color w:val="auto"/>
                <w:sz w:val="22"/>
                <w:szCs w:val="22"/>
                <w:lang w:eastAsia="ru-RU"/>
              </w:rPr>
              <w:t>Журнал операций расчетов с дебиторами по доходам</w:t>
            </w:r>
          </w:p>
        </w:tc>
        <w:tc>
          <w:tcPr>
            <w:tcW w:w="1608" w:type="dxa"/>
          </w:tcPr>
          <w:p w:rsidR="00016179" w:rsidRPr="00107F79" w:rsidRDefault="00016179" w:rsidP="00B802D2">
            <w:pPr>
              <w:widowControl/>
              <w:suppressAutoHyphens w:val="0"/>
              <w:spacing w:before="60" w:after="60"/>
              <w:jc w:val="center"/>
              <w:rPr>
                <w:rFonts w:eastAsia="Times New Roman"/>
                <w:color w:val="auto"/>
                <w:sz w:val="22"/>
                <w:szCs w:val="22"/>
                <w:lang w:eastAsia="ru-RU"/>
              </w:rPr>
            </w:pPr>
            <w:r w:rsidRPr="00107F79">
              <w:rPr>
                <w:rFonts w:eastAsia="Times New Roman"/>
                <w:color w:val="auto"/>
                <w:sz w:val="22"/>
                <w:szCs w:val="22"/>
                <w:lang w:eastAsia="ru-RU"/>
              </w:rPr>
              <w:t>0504071</w:t>
            </w:r>
          </w:p>
        </w:tc>
        <w:tc>
          <w:tcPr>
            <w:tcW w:w="2551" w:type="dxa"/>
            <w:shd w:val="clear" w:color="auto" w:fill="FFFFFF" w:themeFill="background1"/>
          </w:tcPr>
          <w:p w:rsidR="00016179" w:rsidRPr="00107F79" w:rsidRDefault="00430C2B" w:rsidP="00B802D2">
            <w:pPr>
              <w:widowControl/>
              <w:suppressAutoHyphens w:val="0"/>
              <w:spacing w:before="60" w:after="60"/>
              <w:rPr>
                <w:rFonts w:eastAsia="Times New Roman"/>
                <w:color w:val="auto"/>
                <w:sz w:val="22"/>
                <w:szCs w:val="22"/>
                <w:lang w:eastAsia="ru-RU"/>
              </w:rPr>
            </w:pPr>
            <w:r w:rsidRPr="00107F79">
              <w:rPr>
                <w:rFonts w:eastAsia="Calibri"/>
                <w:color w:val="auto"/>
                <w:sz w:val="22"/>
                <w:szCs w:val="22"/>
                <w:lang w:eastAsia="ru-RU"/>
              </w:rPr>
              <w:t>Главный бухгалтер</w:t>
            </w:r>
          </w:p>
        </w:tc>
        <w:tc>
          <w:tcPr>
            <w:tcW w:w="2208" w:type="dxa"/>
            <w:shd w:val="clear" w:color="auto" w:fill="FFFFFF" w:themeFill="background1"/>
          </w:tcPr>
          <w:p w:rsidR="00016179" w:rsidRPr="00107F79" w:rsidRDefault="00016179" w:rsidP="00B802D2">
            <w:pPr>
              <w:rPr>
                <w:sz w:val="22"/>
                <w:szCs w:val="22"/>
              </w:rPr>
            </w:pPr>
            <w:r w:rsidRPr="00107F79">
              <w:rPr>
                <w:rFonts w:eastAsia="Times New Roman"/>
                <w:color w:val="auto"/>
                <w:sz w:val="22"/>
                <w:szCs w:val="22"/>
                <w:lang w:eastAsia="ru-RU"/>
              </w:rPr>
              <w:t>Ежемесячно</w:t>
            </w:r>
          </w:p>
        </w:tc>
      </w:tr>
      <w:tr w:rsidR="00016179" w:rsidRPr="00107F79" w:rsidTr="00C80306">
        <w:tc>
          <w:tcPr>
            <w:tcW w:w="3320" w:type="dxa"/>
          </w:tcPr>
          <w:p w:rsidR="00016179" w:rsidRPr="00107F79" w:rsidRDefault="00016179" w:rsidP="00B802D2">
            <w:pPr>
              <w:widowControl/>
              <w:suppressAutoHyphens w:val="0"/>
              <w:spacing w:before="60" w:after="60"/>
              <w:rPr>
                <w:rFonts w:eastAsia="Times New Roman"/>
                <w:color w:val="auto"/>
                <w:sz w:val="22"/>
                <w:szCs w:val="22"/>
                <w:lang w:eastAsia="ru-RU"/>
              </w:rPr>
            </w:pPr>
            <w:r w:rsidRPr="00107F79">
              <w:rPr>
                <w:rFonts w:eastAsia="Times New Roman"/>
                <w:color w:val="auto"/>
                <w:sz w:val="22"/>
                <w:szCs w:val="22"/>
                <w:lang w:eastAsia="ru-RU"/>
              </w:rPr>
              <w:t xml:space="preserve">Журнал операций расчетов по </w:t>
            </w:r>
            <w:r w:rsidRPr="00107F79">
              <w:rPr>
                <w:rFonts w:eastAsia="Times New Roman"/>
                <w:color w:val="auto"/>
                <w:sz w:val="22"/>
                <w:szCs w:val="22"/>
                <w:lang w:eastAsia="ru-RU"/>
              </w:rPr>
              <w:lastRenderedPageBreak/>
              <w:t xml:space="preserve">оплате труда, денежному довольствию и стипендиям </w:t>
            </w:r>
          </w:p>
        </w:tc>
        <w:tc>
          <w:tcPr>
            <w:tcW w:w="1608" w:type="dxa"/>
          </w:tcPr>
          <w:p w:rsidR="00016179" w:rsidRPr="00107F79" w:rsidRDefault="00016179" w:rsidP="00B802D2">
            <w:pPr>
              <w:widowControl/>
              <w:suppressAutoHyphens w:val="0"/>
              <w:spacing w:before="60" w:after="60"/>
              <w:jc w:val="center"/>
              <w:rPr>
                <w:rFonts w:eastAsia="Times New Roman"/>
                <w:color w:val="auto"/>
                <w:sz w:val="22"/>
                <w:szCs w:val="22"/>
                <w:lang w:eastAsia="ru-RU"/>
              </w:rPr>
            </w:pPr>
            <w:r w:rsidRPr="00107F79">
              <w:rPr>
                <w:rFonts w:eastAsia="Times New Roman"/>
                <w:color w:val="auto"/>
                <w:sz w:val="22"/>
                <w:szCs w:val="22"/>
                <w:lang w:eastAsia="ru-RU"/>
              </w:rPr>
              <w:lastRenderedPageBreak/>
              <w:t>0504071</w:t>
            </w:r>
          </w:p>
        </w:tc>
        <w:tc>
          <w:tcPr>
            <w:tcW w:w="2551" w:type="dxa"/>
            <w:shd w:val="clear" w:color="auto" w:fill="FFFFFF" w:themeFill="background1"/>
          </w:tcPr>
          <w:p w:rsidR="00016179" w:rsidRPr="00107F79" w:rsidRDefault="00430C2B" w:rsidP="00B802D2">
            <w:pPr>
              <w:widowControl/>
              <w:suppressAutoHyphens w:val="0"/>
              <w:spacing w:before="60" w:after="60"/>
              <w:rPr>
                <w:rFonts w:eastAsia="Times New Roman"/>
                <w:color w:val="auto"/>
                <w:sz w:val="22"/>
                <w:szCs w:val="22"/>
                <w:lang w:eastAsia="ru-RU"/>
              </w:rPr>
            </w:pPr>
            <w:r w:rsidRPr="00107F79">
              <w:rPr>
                <w:rFonts w:eastAsia="Calibri"/>
                <w:color w:val="auto"/>
                <w:sz w:val="22"/>
                <w:szCs w:val="22"/>
                <w:lang w:eastAsia="ru-RU"/>
              </w:rPr>
              <w:t>Главный бухгалтер</w:t>
            </w:r>
          </w:p>
        </w:tc>
        <w:tc>
          <w:tcPr>
            <w:tcW w:w="2208" w:type="dxa"/>
            <w:shd w:val="clear" w:color="auto" w:fill="FFFFFF" w:themeFill="background1"/>
          </w:tcPr>
          <w:p w:rsidR="00016179" w:rsidRPr="00107F79" w:rsidRDefault="00016179" w:rsidP="00B802D2">
            <w:pPr>
              <w:rPr>
                <w:sz w:val="22"/>
                <w:szCs w:val="22"/>
              </w:rPr>
            </w:pPr>
            <w:r w:rsidRPr="00107F79">
              <w:rPr>
                <w:rFonts w:eastAsia="Times New Roman"/>
                <w:color w:val="auto"/>
                <w:sz w:val="22"/>
                <w:szCs w:val="22"/>
                <w:lang w:eastAsia="ru-RU"/>
              </w:rPr>
              <w:t>Ежемесячно</w:t>
            </w:r>
          </w:p>
        </w:tc>
      </w:tr>
      <w:tr w:rsidR="00016179" w:rsidRPr="00107F79" w:rsidTr="00C80306">
        <w:tc>
          <w:tcPr>
            <w:tcW w:w="3320" w:type="dxa"/>
          </w:tcPr>
          <w:p w:rsidR="00016179" w:rsidRPr="00107F79" w:rsidRDefault="00016179" w:rsidP="00B802D2">
            <w:pPr>
              <w:widowControl/>
              <w:suppressAutoHyphens w:val="0"/>
              <w:spacing w:before="60" w:after="60"/>
              <w:rPr>
                <w:rFonts w:eastAsia="Times New Roman"/>
                <w:color w:val="auto"/>
                <w:sz w:val="22"/>
                <w:szCs w:val="22"/>
                <w:lang w:eastAsia="ru-RU"/>
              </w:rPr>
            </w:pPr>
            <w:r w:rsidRPr="00107F79">
              <w:rPr>
                <w:rFonts w:eastAsia="Times New Roman"/>
                <w:color w:val="auto"/>
                <w:sz w:val="22"/>
                <w:szCs w:val="22"/>
                <w:lang w:eastAsia="ru-RU"/>
              </w:rPr>
              <w:lastRenderedPageBreak/>
              <w:t>Журнал операций по выбытию и перемещению нефинансовых активов</w:t>
            </w:r>
          </w:p>
        </w:tc>
        <w:tc>
          <w:tcPr>
            <w:tcW w:w="1608" w:type="dxa"/>
          </w:tcPr>
          <w:p w:rsidR="00016179" w:rsidRPr="00107F79" w:rsidRDefault="00016179" w:rsidP="00B802D2">
            <w:pPr>
              <w:widowControl/>
              <w:suppressAutoHyphens w:val="0"/>
              <w:spacing w:before="60" w:after="60"/>
              <w:jc w:val="center"/>
              <w:rPr>
                <w:rFonts w:eastAsia="Times New Roman"/>
                <w:color w:val="auto"/>
                <w:sz w:val="22"/>
                <w:szCs w:val="22"/>
                <w:lang w:eastAsia="ru-RU"/>
              </w:rPr>
            </w:pPr>
            <w:r w:rsidRPr="00107F79">
              <w:rPr>
                <w:rFonts w:eastAsia="Times New Roman"/>
                <w:color w:val="auto"/>
                <w:sz w:val="22"/>
                <w:szCs w:val="22"/>
                <w:lang w:eastAsia="ru-RU"/>
              </w:rPr>
              <w:t>0504071</w:t>
            </w:r>
          </w:p>
        </w:tc>
        <w:tc>
          <w:tcPr>
            <w:tcW w:w="2551" w:type="dxa"/>
            <w:shd w:val="clear" w:color="auto" w:fill="FFFFFF" w:themeFill="background1"/>
          </w:tcPr>
          <w:p w:rsidR="00016179" w:rsidRPr="00107F79" w:rsidRDefault="00430C2B" w:rsidP="00B802D2">
            <w:pPr>
              <w:widowControl/>
              <w:suppressAutoHyphens w:val="0"/>
              <w:spacing w:before="60" w:after="60"/>
              <w:rPr>
                <w:rFonts w:eastAsia="Times New Roman"/>
                <w:color w:val="auto"/>
                <w:sz w:val="22"/>
                <w:szCs w:val="22"/>
                <w:lang w:eastAsia="ru-RU"/>
              </w:rPr>
            </w:pPr>
            <w:r w:rsidRPr="00107F79">
              <w:rPr>
                <w:rFonts w:eastAsia="Calibri"/>
                <w:color w:val="auto"/>
                <w:sz w:val="22"/>
                <w:szCs w:val="22"/>
                <w:lang w:eastAsia="ru-RU"/>
              </w:rPr>
              <w:t>Главный бухгалтер</w:t>
            </w:r>
          </w:p>
        </w:tc>
        <w:tc>
          <w:tcPr>
            <w:tcW w:w="2208" w:type="dxa"/>
            <w:shd w:val="clear" w:color="auto" w:fill="FFFFFF" w:themeFill="background1"/>
          </w:tcPr>
          <w:p w:rsidR="00016179" w:rsidRPr="00107F79" w:rsidRDefault="00016179" w:rsidP="00B802D2">
            <w:pPr>
              <w:rPr>
                <w:sz w:val="22"/>
                <w:szCs w:val="22"/>
              </w:rPr>
            </w:pPr>
            <w:r w:rsidRPr="00107F79">
              <w:rPr>
                <w:rFonts w:eastAsia="Times New Roman"/>
                <w:color w:val="auto"/>
                <w:sz w:val="22"/>
                <w:szCs w:val="22"/>
                <w:lang w:eastAsia="ru-RU"/>
              </w:rPr>
              <w:t>Ежемесячно</w:t>
            </w:r>
          </w:p>
        </w:tc>
      </w:tr>
      <w:tr w:rsidR="00016179" w:rsidRPr="00107F79" w:rsidTr="00C80306">
        <w:tc>
          <w:tcPr>
            <w:tcW w:w="3320" w:type="dxa"/>
          </w:tcPr>
          <w:p w:rsidR="00016179" w:rsidRPr="00107F79" w:rsidRDefault="00016179" w:rsidP="00B802D2">
            <w:pPr>
              <w:widowControl/>
              <w:suppressAutoHyphens w:val="0"/>
              <w:spacing w:before="60" w:after="60"/>
              <w:rPr>
                <w:rFonts w:eastAsia="Times New Roman"/>
                <w:color w:val="auto"/>
                <w:sz w:val="22"/>
                <w:szCs w:val="22"/>
                <w:lang w:eastAsia="ru-RU"/>
              </w:rPr>
            </w:pPr>
            <w:r w:rsidRPr="00107F79">
              <w:rPr>
                <w:rFonts w:eastAsia="Times New Roman"/>
                <w:color w:val="auto"/>
                <w:sz w:val="22"/>
                <w:szCs w:val="22"/>
                <w:lang w:eastAsia="ru-RU"/>
              </w:rPr>
              <w:t>Журнал по прочим операциям</w:t>
            </w:r>
          </w:p>
        </w:tc>
        <w:tc>
          <w:tcPr>
            <w:tcW w:w="1608" w:type="dxa"/>
          </w:tcPr>
          <w:p w:rsidR="00016179" w:rsidRPr="00107F79" w:rsidRDefault="00016179" w:rsidP="00B802D2">
            <w:pPr>
              <w:widowControl/>
              <w:suppressAutoHyphens w:val="0"/>
              <w:spacing w:before="60" w:after="60"/>
              <w:jc w:val="center"/>
              <w:rPr>
                <w:rFonts w:eastAsia="Times New Roman"/>
                <w:color w:val="auto"/>
                <w:sz w:val="22"/>
                <w:szCs w:val="22"/>
                <w:lang w:eastAsia="ru-RU"/>
              </w:rPr>
            </w:pPr>
            <w:r w:rsidRPr="00107F79">
              <w:rPr>
                <w:rFonts w:eastAsia="Times New Roman"/>
                <w:color w:val="auto"/>
                <w:sz w:val="22"/>
                <w:szCs w:val="22"/>
                <w:lang w:eastAsia="ru-RU"/>
              </w:rPr>
              <w:t>0504071</w:t>
            </w:r>
          </w:p>
        </w:tc>
        <w:tc>
          <w:tcPr>
            <w:tcW w:w="2551" w:type="dxa"/>
            <w:shd w:val="clear" w:color="auto" w:fill="FFFFFF" w:themeFill="background1"/>
          </w:tcPr>
          <w:p w:rsidR="00016179" w:rsidRPr="00107F79" w:rsidRDefault="00430C2B" w:rsidP="00B802D2">
            <w:pPr>
              <w:widowControl/>
              <w:suppressAutoHyphens w:val="0"/>
              <w:spacing w:before="60" w:after="60"/>
              <w:rPr>
                <w:rFonts w:eastAsia="Times New Roman"/>
                <w:color w:val="auto"/>
                <w:sz w:val="22"/>
                <w:szCs w:val="22"/>
                <w:lang w:eastAsia="ru-RU"/>
              </w:rPr>
            </w:pPr>
            <w:r w:rsidRPr="00107F79">
              <w:rPr>
                <w:rFonts w:eastAsia="Calibri"/>
                <w:color w:val="auto"/>
                <w:sz w:val="22"/>
                <w:szCs w:val="22"/>
                <w:lang w:eastAsia="ru-RU"/>
              </w:rPr>
              <w:t>Главный бухгалтер</w:t>
            </w:r>
          </w:p>
        </w:tc>
        <w:tc>
          <w:tcPr>
            <w:tcW w:w="2208" w:type="dxa"/>
            <w:shd w:val="clear" w:color="auto" w:fill="FFFFFF" w:themeFill="background1"/>
          </w:tcPr>
          <w:p w:rsidR="00016179" w:rsidRPr="00107F79" w:rsidRDefault="00016179" w:rsidP="00B802D2">
            <w:pPr>
              <w:rPr>
                <w:sz w:val="22"/>
                <w:szCs w:val="22"/>
              </w:rPr>
            </w:pPr>
            <w:r w:rsidRPr="00107F79">
              <w:rPr>
                <w:rFonts w:eastAsia="Times New Roman"/>
                <w:color w:val="auto"/>
                <w:sz w:val="22"/>
                <w:szCs w:val="22"/>
                <w:lang w:eastAsia="ru-RU"/>
              </w:rPr>
              <w:t>Ежемесячно</w:t>
            </w:r>
          </w:p>
        </w:tc>
      </w:tr>
      <w:tr w:rsidR="00430C2B" w:rsidRPr="00107F79" w:rsidTr="00C80306">
        <w:tc>
          <w:tcPr>
            <w:tcW w:w="3320" w:type="dxa"/>
          </w:tcPr>
          <w:p w:rsidR="00430C2B" w:rsidRPr="00107F79" w:rsidRDefault="00430C2B" w:rsidP="00B80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22"/>
                <w:szCs w:val="22"/>
                <w:lang w:eastAsia="ru-RU"/>
              </w:rPr>
            </w:pPr>
            <w:r w:rsidRPr="00107F79">
              <w:rPr>
                <w:rFonts w:eastAsia="Times New Roman"/>
                <w:color w:val="auto"/>
                <w:sz w:val="22"/>
                <w:szCs w:val="22"/>
                <w:lang w:eastAsia="ru-RU"/>
              </w:rPr>
              <w:t>Инвентарная карточка учета нефинансовых активов</w:t>
            </w:r>
          </w:p>
        </w:tc>
        <w:tc>
          <w:tcPr>
            <w:tcW w:w="1608" w:type="dxa"/>
          </w:tcPr>
          <w:p w:rsidR="00430C2B" w:rsidRPr="00107F79" w:rsidRDefault="00430C2B" w:rsidP="00B802D2">
            <w:pPr>
              <w:widowControl/>
              <w:suppressAutoHyphens w:val="0"/>
              <w:spacing w:before="60" w:after="60"/>
              <w:jc w:val="center"/>
              <w:rPr>
                <w:rFonts w:eastAsia="Times New Roman"/>
                <w:color w:val="auto"/>
                <w:sz w:val="22"/>
                <w:szCs w:val="22"/>
                <w:lang w:eastAsia="ru-RU"/>
              </w:rPr>
            </w:pPr>
            <w:r w:rsidRPr="00107F79">
              <w:rPr>
                <w:rFonts w:eastAsia="Times New Roman"/>
                <w:color w:val="auto"/>
                <w:sz w:val="22"/>
                <w:szCs w:val="22"/>
                <w:lang w:eastAsia="ru-RU"/>
              </w:rPr>
              <w:t>0504031</w:t>
            </w:r>
          </w:p>
        </w:tc>
        <w:tc>
          <w:tcPr>
            <w:tcW w:w="2551" w:type="dxa"/>
            <w:shd w:val="clear" w:color="auto" w:fill="FFFFFF" w:themeFill="background1"/>
          </w:tcPr>
          <w:p w:rsidR="00430C2B" w:rsidRPr="00107F79" w:rsidRDefault="00430C2B">
            <w:pPr>
              <w:rPr>
                <w:sz w:val="22"/>
                <w:szCs w:val="22"/>
              </w:rPr>
            </w:pPr>
            <w:r w:rsidRPr="00107F79">
              <w:rPr>
                <w:rFonts w:eastAsia="Calibri"/>
                <w:color w:val="auto"/>
                <w:sz w:val="22"/>
                <w:szCs w:val="22"/>
                <w:lang w:eastAsia="ru-RU"/>
              </w:rPr>
              <w:t>Главный бухгалтер</w:t>
            </w:r>
          </w:p>
        </w:tc>
        <w:tc>
          <w:tcPr>
            <w:tcW w:w="2208" w:type="dxa"/>
            <w:shd w:val="clear" w:color="auto" w:fill="FFFFFF" w:themeFill="background1"/>
          </w:tcPr>
          <w:p w:rsidR="00430C2B" w:rsidRPr="00107F79" w:rsidRDefault="00430C2B" w:rsidP="00B802D2">
            <w:pPr>
              <w:rPr>
                <w:sz w:val="22"/>
                <w:szCs w:val="22"/>
              </w:rPr>
            </w:pPr>
            <w:r w:rsidRPr="00107F79">
              <w:rPr>
                <w:rFonts w:eastAsia="Times New Roman"/>
                <w:color w:val="auto"/>
                <w:sz w:val="22"/>
                <w:szCs w:val="22"/>
                <w:lang w:eastAsia="ru-RU"/>
              </w:rPr>
              <w:t>Ежегодно</w:t>
            </w:r>
          </w:p>
        </w:tc>
      </w:tr>
      <w:tr w:rsidR="00430C2B" w:rsidRPr="00107F79" w:rsidTr="00C80306">
        <w:tc>
          <w:tcPr>
            <w:tcW w:w="3320" w:type="dxa"/>
          </w:tcPr>
          <w:p w:rsidR="00430C2B" w:rsidRPr="00107F79" w:rsidRDefault="00430C2B" w:rsidP="00B80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22"/>
                <w:szCs w:val="22"/>
                <w:lang w:eastAsia="ru-RU"/>
              </w:rPr>
            </w:pPr>
            <w:r w:rsidRPr="00107F79">
              <w:rPr>
                <w:rFonts w:eastAsia="Times New Roman"/>
                <w:color w:val="auto"/>
                <w:sz w:val="22"/>
                <w:szCs w:val="22"/>
                <w:lang w:eastAsia="ru-RU"/>
              </w:rPr>
              <w:t>Инвентарная карточка группового учета нефинансовых активов</w:t>
            </w:r>
          </w:p>
        </w:tc>
        <w:tc>
          <w:tcPr>
            <w:tcW w:w="1608" w:type="dxa"/>
          </w:tcPr>
          <w:p w:rsidR="00430C2B" w:rsidRPr="00107F79" w:rsidRDefault="00430C2B" w:rsidP="00B802D2">
            <w:pPr>
              <w:widowControl/>
              <w:suppressAutoHyphens w:val="0"/>
              <w:spacing w:before="60" w:after="60"/>
              <w:jc w:val="center"/>
              <w:rPr>
                <w:rFonts w:eastAsia="Times New Roman"/>
                <w:color w:val="auto"/>
                <w:sz w:val="22"/>
                <w:szCs w:val="22"/>
                <w:lang w:eastAsia="ru-RU"/>
              </w:rPr>
            </w:pPr>
            <w:r w:rsidRPr="00107F79">
              <w:rPr>
                <w:rFonts w:eastAsia="Times New Roman"/>
                <w:color w:val="auto"/>
                <w:sz w:val="22"/>
                <w:szCs w:val="22"/>
                <w:lang w:eastAsia="ru-RU"/>
              </w:rPr>
              <w:t>0504032</w:t>
            </w:r>
          </w:p>
        </w:tc>
        <w:tc>
          <w:tcPr>
            <w:tcW w:w="2551" w:type="dxa"/>
            <w:shd w:val="clear" w:color="auto" w:fill="FFFFFF" w:themeFill="background1"/>
          </w:tcPr>
          <w:p w:rsidR="00430C2B" w:rsidRPr="00107F79" w:rsidRDefault="00430C2B">
            <w:pPr>
              <w:rPr>
                <w:sz w:val="22"/>
                <w:szCs w:val="22"/>
              </w:rPr>
            </w:pPr>
            <w:r w:rsidRPr="00107F79">
              <w:rPr>
                <w:rFonts w:eastAsia="Calibri"/>
                <w:color w:val="auto"/>
                <w:sz w:val="22"/>
                <w:szCs w:val="22"/>
                <w:lang w:eastAsia="ru-RU"/>
              </w:rPr>
              <w:t>Главный бухгалтер</w:t>
            </w:r>
          </w:p>
        </w:tc>
        <w:tc>
          <w:tcPr>
            <w:tcW w:w="2208" w:type="dxa"/>
            <w:shd w:val="clear" w:color="auto" w:fill="FFFFFF" w:themeFill="background1"/>
          </w:tcPr>
          <w:p w:rsidR="00430C2B" w:rsidRPr="00107F79" w:rsidRDefault="00430C2B" w:rsidP="00B802D2">
            <w:pPr>
              <w:rPr>
                <w:sz w:val="22"/>
                <w:szCs w:val="22"/>
              </w:rPr>
            </w:pPr>
            <w:r w:rsidRPr="00107F79">
              <w:rPr>
                <w:rFonts w:eastAsia="Times New Roman"/>
                <w:color w:val="auto"/>
                <w:sz w:val="22"/>
                <w:szCs w:val="22"/>
                <w:lang w:eastAsia="ru-RU"/>
              </w:rPr>
              <w:t>Ежегодно</w:t>
            </w:r>
          </w:p>
        </w:tc>
      </w:tr>
      <w:tr w:rsidR="00430C2B" w:rsidRPr="00107F79" w:rsidTr="00C80306">
        <w:tc>
          <w:tcPr>
            <w:tcW w:w="3320" w:type="dxa"/>
          </w:tcPr>
          <w:p w:rsidR="00430C2B" w:rsidRPr="00107F79" w:rsidRDefault="00430C2B" w:rsidP="00B80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22"/>
                <w:szCs w:val="22"/>
                <w:lang w:eastAsia="ru-RU"/>
              </w:rPr>
            </w:pPr>
            <w:r w:rsidRPr="00107F79">
              <w:rPr>
                <w:rFonts w:eastAsia="Times New Roman"/>
                <w:color w:val="auto"/>
                <w:sz w:val="22"/>
                <w:szCs w:val="22"/>
                <w:lang w:eastAsia="ru-RU"/>
              </w:rPr>
              <w:t>Оборотная ведомость по нефинансовым активам</w:t>
            </w:r>
          </w:p>
        </w:tc>
        <w:tc>
          <w:tcPr>
            <w:tcW w:w="1608" w:type="dxa"/>
          </w:tcPr>
          <w:p w:rsidR="00430C2B" w:rsidRPr="00107F79" w:rsidRDefault="00430C2B" w:rsidP="00B802D2">
            <w:pPr>
              <w:widowControl/>
              <w:suppressAutoHyphens w:val="0"/>
              <w:spacing w:before="60" w:after="60"/>
              <w:jc w:val="center"/>
              <w:rPr>
                <w:rFonts w:eastAsia="Times New Roman"/>
                <w:color w:val="auto"/>
                <w:sz w:val="22"/>
                <w:szCs w:val="22"/>
                <w:lang w:eastAsia="ru-RU"/>
              </w:rPr>
            </w:pPr>
            <w:r w:rsidRPr="00107F79">
              <w:rPr>
                <w:rFonts w:eastAsia="Times New Roman"/>
                <w:color w:val="auto"/>
                <w:sz w:val="22"/>
                <w:szCs w:val="22"/>
                <w:lang w:eastAsia="ru-RU"/>
              </w:rPr>
              <w:t>0504035</w:t>
            </w:r>
          </w:p>
        </w:tc>
        <w:tc>
          <w:tcPr>
            <w:tcW w:w="2551" w:type="dxa"/>
            <w:shd w:val="clear" w:color="auto" w:fill="FFFFFF" w:themeFill="background1"/>
          </w:tcPr>
          <w:p w:rsidR="00430C2B" w:rsidRPr="00107F79" w:rsidRDefault="00430C2B">
            <w:pPr>
              <w:rPr>
                <w:sz w:val="22"/>
                <w:szCs w:val="22"/>
              </w:rPr>
            </w:pPr>
            <w:r w:rsidRPr="00107F79">
              <w:rPr>
                <w:rFonts w:eastAsia="Calibri"/>
                <w:color w:val="auto"/>
                <w:sz w:val="22"/>
                <w:szCs w:val="22"/>
                <w:lang w:eastAsia="ru-RU"/>
              </w:rPr>
              <w:t>Главный бухгалтер</w:t>
            </w:r>
          </w:p>
        </w:tc>
        <w:tc>
          <w:tcPr>
            <w:tcW w:w="2208" w:type="dxa"/>
            <w:shd w:val="clear" w:color="auto" w:fill="FFFFFF" w:themeFill="background1"/>
          </w:tcPr>
          <w:p w:rsidR="00430C2B" w:rsidRPr="00107F79" w:rsidRDefault="00430C2B" w:rsidP="00B802D2">
            <w:pPr>
              <w:rPr>
                <w:sz w:val="22"/>
                <w:szCs w:val="22"/>
              </w:rPr>
            </w:pPr>
            <w:r w:rsidRPr="00107F79">
              <w:rPr>
                <w:rFonts w:eastAsia="Times New Roman"/>
                <w:color w:val="auto"/>
                <w:sz w:val="22"/>
                <w:szCs w:val="22"/>
                <w:lang w:eastAsia="ru-RU"/>
              </w:rPr>
              <w:t>Ежемесячно</w:t>
            </w:r>
          </w:p>
        </w:tc>
      </w:tr>
      <w:tr w:rsidR="00430C2B" w:rsidRPr="00107F79" w:rsidTr="00C80306">
        <w:tc>
          <w:tcPr>
            <w:tcW w:w="3320" w:type="dxa"/>
          </w:tcPr>
          <w:p w:rsidR="00430C2B" w:rsidRPr="00107F79" w:rsidRDefault="00430C2B" w:rsidP="00B80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22"/>
                <w:szCs w:val="22"/>
                <w:lang w:eastAsia="ru-RU"/>
              </w:rPr>
            </w:pPr>
            <w:r w:rsidRPr="00107F79">
              <w:rPr>
                <w:rFonts w:eastAsia="Times New Roman"/>
                <w:color w:val="auto"/>
                <w:sz w:val="22"/>
                <w:szCs w:val="22"/>
                <w:lang w:eastAsia="ru-RU"/>
              </w:rPr>
              <w:t>Оборотная ведомость</w:t>
            </w:r>
          </w:p>
        </w:tc>
        <w:tc>
          <w:tcPr>
            <w:tcW w:w="1608" w:type="dxa"/>
          </w:tcPr>
          <w:p w:rsidR="00430C2B" w:rsidRPr="00107F79" w:rsidRDefault="00430C2B" w:rsidP="00B802D2">
            <w:pPr>
              <w:widowControl/>
              <w:suppressAutoHyphens w:val="0"/>
              <w:spacing w:before="60" w:after="60"/>
              <w:jc w:val="center"/>
              <w:rPr>
                <w:rFonts w:eastAsia="Times New Roman"/>
                <w:color w:val="auto"/>
                <w:sz w:val="22"/>
                <w:szCs w:val="22"/>
                <w:lang w:eastAsia="ru-RU"/>
              </w:rPr>
            </w:pPr>
            <w:r w:rsidRPr="00107F79">
              <w:rPr>
                <w:rFonts w:eastAsia="Times New Roman"/>
                <w:color w:val="auto"/>
                <w:sz w:val="22"/>
                <w:szCs w:val="22"/>
                <w:lang w:eastAsia="ru-RU"/>
              </w:rPr>
              <w:t>0504036</w:t>
            </w:r>
          </w:p>
        </w:tc>
        <w:tc>
          <w:tcPr>
            <w:tcW w:w="2551" w:type="dxa"/>
            <w:shd w:val="clear" w:color="auto" w:fill="FFFFFF" w:themeFill="background1"/>
          </w:tcPr>
          <w:p w:rsidR="00430C2B" w:rsidRPr="00107F79" w:rsidRDefault="00430C2B">
            <w:pPr>
              <w:rPr>
                <w:sz w:val="22"/>
                <w:szCs w:val="22"/>
              </w:rPr>
            </w:pPr>
            <w:r w:rsidRPr="00107F79">
              <w:rPr>
                <w:rFonts w:eastAsia="Calibri"/>
                <w:color w:val="auto"/>
                <w:sz w:val="22"/>
                <w:szCs w:val="22"/>
                <w:lang w:eastAsia="ru-RU"/>
              </w:rPr>
              <w:t>Главный бухгалтер</w:t>
            </w:r>
          </w:p>
        </w:tc>
        <w:tc>
          <w:tcPr>
            <w:tcW w:w="2208" w:type="dxa"/>
            <w:shd w:val="clear" w:color="auto" w:fill="FFFFFF" w:themeFill="background1"/>
          </w:tcPr>
          <w:p w:rsidR="00430C2B" w:rsidRPr="00107F79" w:rsidRDefault="00430C2B" w:rsidP="00B802D2">
            <w:pPr>
              <w:rPr>
                <w:sz w:val="22"/>
                <w:szCs w:val="22"/>
              </w:rPr>
            </w:pPr>
            <w:r w:rsidRPr="00107F79">
              <w:rPr>
                <w:rFonts w:eastAsia="Times New Roman"/>
                <w:color w:val="auto"/>
                <w:sz w:val="22"/>
                <w:szCs w:val="22"/>
                <w:lang w:eastAsia="ru-RU"/>
              </w:rPr>
              <w:t>Ежемесячно</w:t>
            </w:r>
          </w:p>
        </w:tc>
      </w:tr>
      <w:tr w:rsidR="00430C2B" w:rsidRPr="00107F79" w:rsidTr="00C80306">
        <w:tc>
          <w:tcPr>
            <w:tcW w:w="3320" w:type="dxa"/>
          </w:tcPr>
          <w:p w:rsidR="00430C2B" w:rsidRPr="00107F79" w:rsidRDefault="00430C2B" w:rsidP="00B802D2">
            <w:pPr>
              <w:widowControl/>
              <w:suppressAutoHyphens w:val="0"/>
              <w:spacing w:before="60" w:after="60"/>
              <w:rPr>
                <w:rFonts w:eastAsia="Times New Roman"/>
                <w:color w:val="auto"/>
                <w:sz w:val="22"/>
                <w:szCs w:val="22"/>
                <w:lang w:eastAsia="ru-RU"/>
              </w:rPr>
            </w:pPr>
            <w:r w:rsidRPr="00107F79">
              <w:rPr>
                <w:rFonts w:eastAsia="Times New Roman"/>
                <w:color w:val="auto"/>
                <w:sz w:val="22"/>
                <w:szCs w:val="22"/>
                <w:lang w:eastAsia="ru-RU"/>
              </w:rPr>
              <w:t>Карточка количественно-суммового учета материальных ценностей</w:t>
            </w:r>
          </w:p>
        </w:tc>
        <w:tc>
          <w:tcPr>
            <w:tcW w:w="1608" w:type="dxa"/>
          </w:tcPr>
          <w:p w:rsidR="00430C2B" w:rsidRPr="00107F79" w:rsidRDefault="00430C2B" w:rsidP="00B802D2">
            <w:pPr>
              <w:widowControl/>
              <w:suppressAutoHyphens w:val="0"/>
              <w:spacing w:before="60" w:after="60"/>
              <w:jc w:val="center"/>
              <w:rPr>
                <w:rFonts w:eastAsia="Times New Roman"/>
                <w:color w:val="auto"/>
                <w:sz w:val="22"/>
                <w:szCs w:val="22"/>
                <w:lang w:eastAsia="ru-RU"/>
              </w:rPr>
            </w:pPr>
            <w:r w:rsidRPr="00107F79">
              <w:rPr>
                <w:rFonts w:eastAsia="Times New Roman"/>
                <w:color w:val="auto"/>
                <w:sz w:val="22"/>
                <w:szCs w:val="22"/>
                <w:lang w:eastAsia="ru-RU"/>
              </w:rPr>
              <w:t>0504041</w:t>
            </w:r>
          </w:p>
        </w:tc>
        <w:tc>
          <w:tcPr>
            <w:tcW w:w="2551" w:type="dxa"/>
            <w:shd w:val="clear" w:color="auto" w:fill="FFFFFF" w:themeFill="background1"/>
          </w:tcPr>
          <w:p w:rsidR="00430C2B" w:rsidRPr="00107F79" w:rsidRDefault="00430C2B">
            <w:pPr>
              <w:rPr>
                <w:sz w:val="22"/>
                <w:szCs w:val="22"/>
              </w:rPr>
            </w:pPr>
            <w:r w:rsidRPr="00107F79">
              <w:rPr>
                <w:rFonts w:eastAsia="Calibri"/>
                <w:color w:val="auto"/>
                <w:sz w:val="22"/>
                <w:szCs w:val="22"/>
                <w:lang w:eastAsia="ru-RU"/>
              </w:rPr>
              <w:t>Главный бухгалтер</w:t>
            </w:r>
          </w:p>
        </w:tc>
        <w:tc>
          <w:tcPr>
            <w:tcW w:w="2208" w:type="dxa"/>
            <w:shd w:val="clear" w:color="auto" w:fill="FFFFFF" w:themeFill="background1"/>
          </w:tcPr>
          <w:p w:rsidR="00430C2B" w:rsidRPr="00107F79" w:rsidRDefault="00430C2B" w:rsidP="00B802D2">
            <w:pPr>
              <w:rPr>
                <w:sz w:val="22"/>
                <w:szCs w:val="22"/>
              </w:rPr>
            </w:pPr>
            <w:r w:rsidRPr="00107F79">
              <w:rPr>
                <w:rFonts w:eastAsia="Times New Roman"/>
                <w:color w:val="auto"/>
                <w:sz w:val="22"/>
                <w:szCs w:val="22"/>
                <w:lang w:eastAsia="ru-RU"/>
              </w:rPr>
              <w:t>Ежегодно</w:t>
            </w:r>
          </w:p>
        </w:tc>
      </w:tr>
      <w:tr w:rsidR="00430C2B" w:rsidRPr="00107F79" w:rsidTr="00C80306">
        <w:tc>
          <w:tcPr>
            <w:tcW w:w="3320" w:type="dxa"/>
          </w:tcPr>
          <w:p w:rsidR="00430C2B" w:rsidRPr="00107F79" w:rsidRDefault="00430C2B" w:rsidP="00B802D2">
            <w:pPr>
              <w:widowControl/>
              <w:suppressAutoHyphens w:val="0"/>
              <w:spacing w:before="60" w:after="60"/>
              <w:rPr>
                <w:rFonts w:eastAsia="Times New Roman"/>
                <w:color w:val="auto"/>
                <w:sz w:val="22"/>
                <w:szCs w:val="22"/>
                <w:lang w:eastAsia="ru-RU"/>
              </w:rPr>
            </w:pPr>
            <w:r w:rsidRPr="00107F79">
              <w:rPr>
                <w:rFonts w:eastAsia="Times New Roman"/>
                <w:color w:val="auto"/>
                <w:sz w:val="22"/>
                <w:szCs w:val="22"/>
                <w:lang w:eastAsia="ru-RU"/>
              </w:rPr>
              <w:t>Книга учета бланков строгой отчетности</w:t>
            </w:r>
          </w:p>
        </w:tc>
        <w:tc>
          <w:tcPr>
            <w:tcW w:w="1608" w:type="dxa"/>
          </w:tcPr>
          <w:p w:rsidR="00430C2B" w:rsidRPr="00107F79" w:rsidRDefault="00430C2B" w:rsidP="00B802D2">
            <w:pPr>
              <w:widowControl/>
              <w:suppressAutoHyphens w:val="0"/>
              <w:spacing w:before="60" w:after="60"/>
              <w:jc w:val="center"/>
              <w:rPr>
                <w:rFonts w:eastAsia="Times New Roman"/>
                <w:color w:val="auto"/>
                <w:sz w:val="22"/>
                <w:szCs w:val="22"/>
                <w:lang w:eastAsia="ru-RU"/>
              </w:rPr>
            </w:pPr>
            <w:r w:rsidRPr="00107F79">
              <w:rPr>
                <w:rFonts w:eastAsia="Times New Roman"/>
                <w:color w:val="auto"/>
                <w:sz w:val="22"/>
                <w:szCs w:val="22"/>
                <w:lang w:eastAsia="ru-RU"/>
              </w:rPr>
              <w:t>0504045</w:t>
            </w:r>
          </w:p>
        </w:tc>
        <w:tc>
          <w:tcPr>
            <w:tcW w:w="2551" w:type="dxa"/>
            <w:shd w:val="clear" w:color="auto" w:fill="FFFFFF" w:themeFill="background1"/>
          </w:tcPr>
          <w:p w:rsidR="00430C2B" w:rsidRPr="00107F79" w:rsidRDefault="006A6086">
            <w:pPr>
              <w:rPr>
                <w:sz w:val="22"/>
                <w:szCs w:val="22"/>
              </w:rPr>
            </w:pPr>
            <w:r w:rsidRPr="00107F79">
              <w:rPr>
                <w:rFonts w:eastAsia="Calibri"/>
                <w:color w:val="auto"/>
                <w:sz w:val="22"/>
                <w:szCs w:val="22"/>
                <w:lang w:eastAsia="ru-RU"/>
              </w:rPr>
              <w:t>Заместитель директора по учебно-воспитательной работе</w:t>
            </w:r>
          </w:p>
        </w:tc>
        <w:tc>
          <w:tcPr>
            <w:tcW w:w="2208" w:type="dxa"/>
            <w:shd w:val="clear" w:color="auto" w:fill="FFFFFF" w:themeFill="background1"/>
          </w:tcPr>
          <w:p w:rsidR="00430C2B" w:rsidRPr="00107F79" w:rsidRDefault="00430C2B" w:rsidP="006A6086">
            <w:pPr>
              <w:rPr>
                <w:sz w:val="22"/>
                <w:szCs w:val="22"/>
              </w:rPr>
            </w:pPr>
            <w:r w:rsidRPr="00107F79">
              <w:rPr>
                <w:rFonts w:eastAsia="Times New Roman"/>
                <w:color w:val="auto"/>
                <w:sz w:val="22"/>
                <w:szCs w:val="22"/>
                <w:lang w:eastAsia="ru-RU"/>
              </w:rPr>
              <w:t>Еже</w:t>
            </w:r>
            <w:r w:rsidR="006A6086" w:rsidRPr="00107F79">
              <w:rPr>
                <w:rFonts w:eastAsia="Times New Roman"/>
                <w:color w:val="auto"/>
                <w:sz w:val="22"/>
                <w:szCs w:val="22"/>
                <w:lang w:eastAsia="ru-RU"/>
              </w:rPr>
              <w:t>годно</w:t>
            </w:r>
          </w:p>
        </w:tc>
      </w:tr>
      <w:tr w:rsidR="00430C2B" w:rsidRPr="00107F79" w:rsidTr="00C80306">
        <w:tc>
          <w:tcPr>
            <w:tcW w:w="3320" w:type="dxa"/>
          </w:tcPr>
          <w:p w:rsidR="00430C2B" w:rsidRPr="00107F79" w:rsidRDefault="00430C2B" w:rsidP="00B802D2">
            <w:pPr>
              <w:widowControl/>
              <w:suppressAutoHyphens w:val="0"/>
              <w:spacing w:before="60" w:after="60"/>
              <w:rPr>
                <w:rFonts w:eastAsia="Times New Roman"/>
                <w:color w:val="auto"/>
                <w:sz w:val="22"/>
                <w:szCs w:val="22"/>
                <w:lang w:eastAsia="ru-RU"/>
              </w:rPr>
            </w:pPr>
            <w:r w:rsidRPr="00107F79">
              <w:rPr>
                <w:rFonts w:eastAsia="Times New Roman"/>
                <w:color w:val="auto"/>
                <w:sz w:val="22"/>
                <w:szCs w:val="22"/>
                <w:lang w:eastAsia="ru-RU"/>
              </w:rPr>
              <w:t xml:space="preserve">Журнал регистрации бюджетных обязательств </w:t>
            </w:r>
          </w:p>
        </w:tc>
        <w:tc>
          <w:tcPr>
            <w:tcW w:w="1608" w:type="dxa"/>
          </w:tcPr>
          <w:p w:rsidR="00430C2B" w:rsidRPr="00107F79" w:rsidRDefault="00430C2B" w:rsidP="00B802D2">
            <w:pPr>
              <w:widowControl/>
              <w:suppressAutoHyphens w:val="0"/>
              <w:spacing w:before="60" w:after="60"/>
              <w:jc w:val="center"/>
              <w:rPr>
                <w:rFonts w:eastAsia="Times New Roman"/>
                <w:color w:val="auto"/>
                <w:sz w:val="22"/>
                <w:szCs w:val="22"/>
                <w:lang w:eastAsia="ru-RU"/>
              </w:rPr>
            </w:pPr>
            <w:r w:rsidRPr="00107F79">
              <w:rPr>
                <w:rFonts w:eastAsia="Times New Roman"/>
                <w:color w:val="auto"/>
                <w:sz w:val="22"/>
                <w:szCs w:val="22"/>
                <w:lang w:eastAsia="ru-RU"/>
              </w:rPr>
              <w:t>0504064</w:t>
            </w:r>
          </w:p>
        </w:tc>
        <w:tc>
          <w:tcPr>
            <w:tcW w:w="2551" w:type="dxa"/>
            <w:shd w:val="clear" w:color="auto" w:fill="FFFFFF" w:themeFill="background1"/>
          </w:tcPr>
          <w:p w:rsidR="00430C2B" w:rsidRPr="00107F79" w:rsidRDefault="00430C2B">
            <w:pPr>
              <w:rPr>
                <w:sz w:val="22"/>
                <w:szCs w:val="22"/>
              </w:rPr>
            </w:pPr>
            <w:r w:rsidRPr="00107F79">
              <w:rPr>
                <w:rFonts w:eastAsia="Calibri"/>
                <w:color w:val="auto"/>
                <w:sz w:val="22"/>
                <w:szCs w:val="22"/>
                <w:lang w:eastAsia="ru-RU"/>
              </w:rPr>
              <w:t>Главный бухгалтер</w:t>
            </w:r>
          </w:p>
        </w:tc>
        <w:tc>
          <w:tcPr>
            <w:tcW w:w="2208" w:type="dxa"/>
            <w:shd w:val="clear" w:color="auto" w:fill="FFFFFF" w:themeFill="background1"/>
          </w:tcPr>
          <w:p w:rsidR="00430C2B" w:rsidRPr="00107F79" w:rsidRDefault="00430C2B" w:rsidP="00B802D2">
            <w:pPr>
              <w:rPr>
                <w:sz w:val="22"/>
                <w:szCs w:val="22"/>
              </w:rPr>
            </w:pPr>
            <w:r w:rsidRPr="00107F79">
              <w:rPr>
                <w:rFonts w:eastAsia="Times New Roman"/>
                <w:color w:val="auto"/>
                <w:sz w:val="22"/>
                <w:szCs w:val="22"/>
                <w:lang w:eastAsia="ru-RU"/>
              </w:rPr>
              <w:t>Ежегодно</w:t>
            </w:r>
          </w:p>
        </w:tc>
      </w:tr>
      <w:tr w:rsidR="00430C2B" w:rsidRPr="00107F79" w:rsidTr="00C80306">
        <w:tc>
          <w:tcPr>
            <w:tcW w:w="3320" w:type="dxa"/>
          </w:tcPr>
          <w:p w:rsidR="00430C2B" w:rsidRPr="00107F79" w:rsidRDefault="00430C2B" w:rsidP="00B802D2">
            <w:pPr>
              <w:widowControl/>
              <w:suppressAutoHyphens w:val="0"/>
              <w:spacing w:before="60" w:after="60"/>
              <w:rPr>
                <w:rFonts w:eastAsia="Times New Roman"/>
                <w:color w:val="auto"/>
                <w:sz w:val="22"/>
                <w:szCs w:val="22"/>
                <w:lang w:eastAsia="ru-RU"/>
              </w:rPr>
            </w:pPr>
            <w:r w:rsidRPr="00107F79">
              <w:rPr>
                <w:rFonts w:eastAsia="Times New Roman"/>
                <w:color w:val="auto"/>
                <w:sz w:val="22"/>
                <w:szCs w:val="22"/>
                <w:lang w:eastAsia="ru-RU"/>
              </w:rPr>
              <w:t>Инвентаризационная опись (сличительная ведомость) бланков строгой отчетности и денежных документов</w:t>
            </w:r>
          </w:p>
        </w:tc>
        <w:tc>
          <w:tcPr>
            <w:tcW w:w="1608" w:type="dxa"/>
          </w:tcPr>
          <w:p w:rsidR="00430C2B" w:rsidRPr="00107F79" w:rsidRDefault="00430C2B" w:rsidP="00B802D2">
            <w:pPr>
              <w:widowControl/>
              <w:suppressAutoHyphens w:val="0"/>
              <w:spacing w:before="60" w:after="60"/>
              <w:jc w:val="center"/>
              <w:rPr>
                <w:rFonts w:eastAsia="Times New Roman"/>
                <w:color w:val="auto"/>
                <w:sz w:val="22"/>
                <w:szCs w:val="22"/>
                <w:lang w:eastAsia="ru-RU"/>
              </w:rPr>
            </w:pPr>
            <w:r w:rsidRPr="00107F79">
              <w:rPr>
                <w:rFonts w:eastAsia="Times New Roman"/>
                <w:color w:val="auto"/>
                <w:sz w:val="22"/>
                <w:szCs w:val="22"/>
                <w:lang w:eastAsia="ru-RU"/>
              </w:rPr>
              <w:t>0504086</w:t>
            </w:r>
          </w:p>
        </w:tc>
        <w:tc>
          <w:tcPr>
            <w:tcW w:w="2551" w:type="dxa"/>
            <w:shd w:val="clear" w:color="auto" w:fill="FFFFFF" w:themeFill="background1"/>
          </w:tcPr>
          <w:p w:rsidR="00430C2B" w:rsidRPr="00107F79" w:rsidRDefault="00430C2B">
            <w:pPr>
              <w:rPr>
                <w:sz w:val="22"/>
                <w:szCs w:val="22"/>
              </w:rPr>
            </w:pPr>
            <w:r w:rsidRPr="00107F79">
              <w:rPr>
                <w:rFonts w:eastAsia="Calibri"/>
                <w:color w:val="auto"/>
                <w:sz w:val="22"/>
                <w:szCs w:val="22"/>
                <w:lang w:eastAsia="ru-RU"/>
              </w:rPr>
              <w:t>Главный бухгалтер</w:t>
            </w:r>
          </w:p>
        </w:tc>
        <w:tc>
          <w:tcPr>
            <w:tcW w:w="2208" w:type="dxa"/>
            <w:shd w:val="clear" w:color="auto" w:fill="FFFFFF" w:themeFill="background1"/>
          </w:tcPr>
          <w:p w:rsidR="00430C2B" w:rsidRPr="00107F79" w:rsidRDefault="00430C2B" w:rsidP="00B802D2">
            <w:pPr>
              <w:rPr>
                <w:sz w:val="22"/>
                <w:szCs w:val="22"/>
              </w:rPr>
            </w:pPr>
            <w:r w:rsidRPr="00107F79">
              <w:rPr>
                <w:rFonts w:eastAsia="Times New Roman"/>
                <w:color w:val="auto"/>
                <w:sz w:val="22"/>
                <w:szCs w:val="22"/>
                <w:lang w:eastAsia="ru-RU"/>
              </w:rPr>
              <w:t>При проведении инвентаризации</w:t>
            </w:r>
          </w:p>
        </w:tc>
      </w:tr>
      <w:tr w:rsidR="00430C2B" w:rsidRPr="00107F79" w:rsidTr="00C80306">
        <w:tc>
          <w:tcPr>
            <w:tcW w:w="3320" w:type="dxa"/>
          </w:tcPr>
          <w:p w:rsidR="00430C2B" w:rsidRPr="00107F79" w:rsidRDefault="00430C2B" w:rsidP="00B802D2">
            <w:pPr>
              <w:widowControl/>
              <w:suppressAutoHyphens w:val="0"/>
              <w:spacing w:before="60" w:after="60"/>
              <w:rPr>
                <w:rFonts w:eastAsia="Times New Roman"/>
                <w:color w:val="auto"/>
                <w:sz w:val="22"/>
                <w:szCs w:val="22"/>
                <w:lang w:eastAsia="ru-RU"/>
              </w:rPr>
            </w:pPr>
            <w:r w:rsidRPr="00107F79">
              <w:rPr>
                <w:rFonts w:eastAsia="Times New Roman"/>
                <w:color w:val="auto"/>
                <w:sz w:val="22"/>
                <w:szCs w:val="22"/>
                <w:lang w:eastAsia="ru-RU"/>
              </w:rPr>
              <w:t>Инвентаризационная опись (сличительная ведомость) по объектам нефинансовых активов</w:t>
            </w:r>
          </w:p>
        </w:tc>
        <w:tc>
          <w:tcPr>
            <w:tcW w:w="1608" w:type="dxa"/>
          </w:tcPr>
          <w:p w:rsidR="00430C2B" w:rsidRPr="00107F79" w:rsidRDefault="00430C2B" w:rsidP="00B802D2">
            <w:pPr>
              <w:widowControl/>
              <w:suppressAutoHyphens w:val="0"/>
              <w:spacing w:before="60" w:after="60"/>
              <w:jc w:val="center"/>
              <w:rPr>
                <w:rFonts w:eastAsia="Times New Roman"/>
                <w:color w:val="auto"/>
                <w:sz w:val="22"/>
                <w:szCs w:val="22"/>
                <w:lang w:eastAsia="ru-RU"/>
              </w:rPr>
            </w:pPr>
            <w:r w:rsidRPr="00107F79">
              <w:rPr>
                <w:rFonts w:eastAsia="Times New Roman"/>
                <w:color w:val="auto"/>
                <w:sz w:val="22"/>
                <w:szCs w:val="22"/>
                <w:lang w:eastAsia="ru-RU"/>
              </w:rPr>
              <w:t>0504087</w:t>
            </w:r>
          </w:p>
        </w:tc>
        <w:tc>
          <w:tcPr>
            <w:tcW w:w="2551" w:type="dxa"/>
            <w:shd w:val="clear" w:color="auto" w:fill="FFFFFF" w:themeFill="background1"/>
          </w:tcPr>
          <w:p w:rsidR="00430C2B" w:rsidRPr="00107F79" w:rsidRDefault="00430C2B">
            <w:pPr>
              <w:rPr>
                <w:sz w:val="22"/>
                <w:szCs w:val="22"/>
              </w:rPr>
            </w:pPr>
            <w:r w:rsidRPr="00107F79">
              <w:rPr>
                <w:rFonts w:eastAsia="Calibri"/>
                <w:color w:val="auto"/>
                <w:sz w:val="22"/>
                <w:szCs w:val="22"/>
                <w:lang w:eastAsia="ru-RU"/>
              </w:rPr>
              <w:t>Главный бухгалтер</w:t>
            </w:r>
          </w:p>
        </w:tc>
        <w:tc>
          <w:tcPr>
            <w:tcW w:w="2208" w:type="dxa"/>
            <w:shd w:val="clear" w:color="auto" w:fill="FFFFFF" w:themeFill="background1"/>
          </w:tcPr>
          <w:p w:rsidR="00430C2B" w:rsidRPr="00107F79" w:rsidRDefault="00430C2B" w:rsidP="00B802D2">
            <w:pPr>
              <w:rPr>
                <w:sz w:val="22"/>
                <w:szCs w:val="22"/>
              </w:rPr>
            </w:pPr>
            <w:r w:rsidRPr="00107F79">
              <w:rPr>
                <w:rFonts w:eastAsia="Times New Roman"/>
                <w:color w:val="auto"/>
                <w:sz w:val="22"/>
                <w:szCs w:val="22"/>
                <w:lang w:eastAsia="ru-RU"/>
              </w:rPr>
              <w:t>При проведении инвентаризации</w:t>
            </w:r>
          </w:p>
        </w:tc>
      </w:tr>
      <w:tr w:rsidR="00430C2B" w:rsidRPr="00107F79" w:rsidTr="00C80306">
        <w:tc>
          <w:tcPr>
            <w:tcW w:w="3320" w:type="dxa"/>
          </w:tcPr>
          <w:p w:rsidR="00430C2B" w:rsidRPr="00107F79" w:rsidRDefault="00430C2B" w:rsidP="00B802D2">
            <w:pPr>
              <w:widowControl/>
              <w:suppressAutoHyphens w:val="0"/>
              <w:spacing w:before="60" w:after="60"/>
              <w:rPr>
                <w:rFonts w:eastAsia="Times New Roman"/>
                <w:color w:val="auto"/>
                <w:sz w:val="22"/>
                <w:szCs w:val="22"/>
                <w:lang w:eastAsia="ru-RU"/>
              </w:rPr>
            </w:pPr>
            <w:r w:rsidRPr="00107F79">
              <w:rPr>
                <w:rFonts w:eastAsia="Times New Roman"/>
                <w:color w:val="auto"/>
                <w:sz w:val="22"/>
                <w:szCs w:val="22"/>
                <w:lang w:eastAsia="ru-RU"/>
              </w:rPr>
              <w:t>Инвентаризационная опись расчетов с покупателями, поставщиками и прочими дебиторами и кредиторами</w:t>
            </w:r>
          </w:p>
        </w:tc>
        <w:tc>
          <w:tcPr>
            <w:tcW w:w="1608" w:type="dxa"/>
          </w:tcPr>
          <w:p w:rsidR="00430C2B" w:rsidRPr="00107F79" w:rsidRDefault="00430C2B" w:rsidP="00B802D2">
            <w:pPr>
              <w:widowControl/>
              <w:suppressAutoHyphens w:val="0"/>
              <w:spacing w:before="60" w:after="60"/>
              <w:jc w:val="center"/>
              <w:rPr>
                <w:rFonts w:eastAsia="Times New Roman"/>
                <w:color w:val="auto"/>
                <w:sz w:val="22"/>
                <w:szCs w:val="22"/>
                <w:lang w:eastAsia="ru-RU"/>
              </w:rPr>
            </w:pPr>
            <w:r w:rsidRPr="00107F79">
              <w:rPr>
                <w:rFonts w:eastAsia="Times New Roman"/>
                <w:color w:val="auto"/>
                <w:sz w:val="22"/>
                <w:szCs w:val="22"/>
                <w:lang w:eastAsia="ru-RU"/>
              </w:rPr>
              <w:t>0504089</w:t>
            </w:r>
          </w:p>
        </w:tc>
        <w:tc>
          <w:tcPr>
            <w:tcW w:w="2551" w:type="dxa"/>
            <w:shd w:val="clear" w:color="auto" w:fill="FFFFFF" w:themeFill="background1"/>
          </w:tcPr>
          <w:p w:rsidR="00430C2B" w:rsidRPr="00107F79" w:rsidRDefault="00430C2B">
            <w:pPr>
              <w:rPr>
                <w:sz w:val="22"/>
                <w:szCs w:val="22"/>
              </w:rPr>
            </w:pPr>
            <w:r w:rsidRPr="00107F79">
              <w:rPr>
                <w:rFonts w:eastAsia="Calibri"/>
                <w:color w:val="auto"/>
                <w:sz w:val="22"/>
                <w:szCs w:val="22"/>
                <w:lang w:eastAsia="ru-RU"/>
              </w:rPr>
              <w:t>Главный бухгалтер</w:t>
            </w:r>
          </w:p>
        </w:tc>
        <w:tc>
          <w:tcPr>
            <w:tcW w:w="2208" w:type="dxa"/>
            <w:shd w:val="clear" w:color="auto" w:fill="FFFFFF" w:themeFill="background1"/>
          </w:tcPr>
          <w:p w:rsidR="00430C2B" w:rsidRPr="00107F79" w:rsidRDefault="00430C2B" w:rsidP="00B802D2">
            <w:pPr>
              <w:rPr>
                <w:sz w:val="22"/>
                <w:szCs w:val="22"/>
              </w:rPr>
            </w:pPr>
            <w:r w:rsidRPr="00107F79">
              <w:rPr>
                <w:rFonts w:eastAsia="Times New Roman"/>
                <w:color w:val="auto"/>
                <w:sz w:val="22"/>
                <w:szCs w:val="22"/>
                <w:lang w:eastAsia="ru-RU"/>
              </w:rPr>
              <w:t>При проведении инвентаризации</w:t>
            </w:r>
          </w:p>
        </w:tc>
      </w:tr>
      <w:tr w:rsidR="00430C2B" w:rsidRPr="00107F79" w:rsidTr="00C80306">
        <w:tc>
          <w:tcPr>
            <w:tcW w:w="3320" w:type="dxa"/>
          </w:tcPr>
          <w:p w:rsidR="00430C2B" w:rsidRPr="00107F79" w:rsidRDefault="00430C2B" w:rsidP="00B802D2">
            <w:pPr>
              <w:widowControl/>
              <w:suppressAutoHyphens w:val="0"/>
              <w:spacing w:before="60" w:after="60"/>
              <w:rPr>
                <w:rFonts w:eastAsia="Times New Roman"/>
                <w:color w:val="auto"/>
                <w:sz w:val="22"/>
                <w:szCs w:val="22"/>
                <w:lang w:eastAsia="ru-RU"/>
              </w:rPr>
            </w:pPr>
            <w:r w:rsidRPr="00107F79">
              <w:rPr>
                <w:rFonts w:eastAsia="Times New Roman"/>
                <w:color w:val="auto"/>
                <w:sz w:val="22"/>
                <w:szCs w:val="22"/>
                <w:lang w:eastAsia="ru-RU"/>
              </w:rPr>
              <w:t>Ведомость расхождений по результатам инвентаризации</w:t>
            </w:r>
          </w:p>
        </w:tc>
        <w:tc>
          <w:tcPr>
            <w:tcW w:w="1608" w:type="dxa"/>
          </w:tcPr>
          <w:p w:rsidR="00430C2B" w:rsidRPr="00107F79" w:rsidRDefault="00430C2B" w:rsidP="00B802D2">
            <w:pPr>
              <w:widowControl/>
              <w:suppressAutoHyphens w:val="0"/>
              <w:spacing w:before="60" w:after="60"/>
              <w:jc w:val="center"/>
              <w:rPr>
                <w:rFonts w:eastAsia="Times New Roman"/>
                <w:color w:val="auto"/>
                <w:sz w:val="22"/>
                <w:szCs w:val="22"/>
                <w:lang w:eastAsia="ru-RU"/>
              </w:rPr>
            </w:pPr>
            <w:r w:rsidRPr="00107F79">
              <w:rPr>
                <w:rFonts w:eastAsia="Times New Roman"/>
                <w:color w:val="auto"/>
                <w:sz w:val="22"/>
                <w:szCs w:val="22"/>
                <w:lang w:eastAsia="ru-RU"/>
              </w:rPr>
              <w:t>0504092</w:t>
            </w:r>
          </w:p>
        </w:tc>
        <w:tc>
          <w:tcPr>
            <w:tcW w:w="2551" w:type="dxa"/>
            <w:shd w:val="clear" w:color="auto" w:fill="FFFFFF" w:themeFill="background1"/>
          </w:tcPr>
          <w:p w:rsidR="00430C2B" w:rsidRPr="00107F79" w:rsidRDefault="00430C2B">
            <w:pPr>
              <w:rPr>
                <w:sz w:val="22"/>
                <w:szCs w:val="22"/>
              </w:rPr>
            </w:pPr>
            <w:r w:rsidRPr="00107F79">
              <w:rPr>
                <w:rFonts w:eastAsia="Calibri"/>
                <w:color w:val="auto"/>
                <w:sz w:val="22"/>
                <w:szCs w:val="22"/>
                <w:lang w:eastAsia="ru-RU"/>
              </w:rPr>
              <w:t>Главный бухгалтер</w:t>
            </w:r>
          </w:p>
        </w:tc>
        <w:tc>
          <w:tcPr>
            <w:tcW w:w="2208" w:type="dxa"/>
            <w:shd w:val="clear" w:color="auto" w:fill="FFFFFF" w:themeFill="background1"/>
          </w:tcPr>
          <w:p w:rsidR="00430C2B" w:rsidRPr="00107F79" w:rsidRDefault="00430C2B" w:rsidP="00B802D2">
            <w:pPr>
              <w:rPr>
                <w:sz w:val="22"/>
                <w:szCs w:val="22"/>
              </w:rPr>
            </w:pPr>
            <w:r w:rsidRPr="00107F79">
              <w:rPr>
                <w:rFonts w:eastAsia="Times New Roman"/>
                <w:color w:val="auto"/>
                <w:sz w:val="22"/>
                <w:szCs w:val="22"/>
                <w:lang w:eastAsia="ru-RU"/>
              </w:rPr>
              <w:t>При проведении инвентаризации</w:t>
            </w:r>
          </w:p>
        </w:tc>
      </w:tr>
      <w:tr w:rsidR="00430C2B" w:rsidRPr="00107F79" w:rsidTr="00C80306">
        <w:tc>
          <w:tcPr>
            <w:tcW w:w="3320" w:type="dxa"/>
          </w:tcPr>
          <w:p w:rsidR="00430C2B" w:rsidRPr="00107F79" w:rsidRDefault="00430C2B" w:rsidP="00B802D2">
            <w:pPr>
              <w:widowControl/>
              <w:suppressAutoHyphens w:val="0"/>
              <w:spacing w:before="60" w:after="60"/>
              <w:rPr>
                <w:rFonts w:eastAsia="Times New Roman"/>
                <w:color w:val="auto"/>
                <w:sz w:val="22"/>
                <w:szCs w:val="22"/>
                <w:lang w:eastAsia="ru-RU"/>
              </w:rPr>
            </w:pPr>
            <w:r w:rsidRPr="00107F79">
              <w:rPr>
                <w:rFonts w:eastAsia="Times New Roman"/>
                <w:color w:val="auto"/>
                <w:sz w:val="22"/>
                <w:szCs w:val="22"/>
                <w:lang w:eastAsia="ru-RU"/>
              </w:rPr>
              <w:t>Главная книга</w:t>
            </w:r>
          </w:p>
        </w:tc>
        <w:tc>
          <w:tcPr>
            <w:tcW w:w="1608" w:type="dxa"/>
          </w:tcPr>
          <w:p w:rsidR="00430C2B" w:rsidRPr="00107F79" w:rsidRDefault="00430C2B" w:rsidP="00B802D2">
            <w:pPr>
              <w:widowControl/>
              <w:suppressAutoHyphens w:val="0"/>
              <w:spacing w:before="60" w:after="60"/>
              <w:jc w:val="center"/>
              <w:rPr>
                <w:rFonts w:eastAsia="Times New Roman"/>
                <w:color w:val="auto"/>
                <w:sz w:val="22"/>
                <w:szCs w:val="22"/>
                <w:lang w:eastAsia="ru-RU"/>
              </w:rPr>
            </w:pPr>
            <w:r w:rsidRPr="00107F79">
              <w:rPr>
                <w:rFonts w:eastAsia="Times New Roman"/>
                <w:color w:val="auto"/>
                <w:sz w:val="22"/>
                <w:szCs w:val="22"/>
                <w:lang w:eastAsia="ru-RU"/>
              </w:rPr>
              <w:t>0504072</w:t>
            </w:r>
          </w:p>
        </w:tc>
        <w:tc>
          <w:tcPr>
            <w:tcW w:w="2551" w:type="dxa"/>
            <w:shd w:val="clear" w:color="auto" w:fill="FFFFFF" w:themeFill="background1"/>
          </w:tcPr>
          <w:p w:rsidR="00430C2B" w:rsidRPr="00107F79" w:rsidRDefault="00430C2B">
            <w:pPr>
              <w:rPr>
                <w:sz w:val="22"/>
                <w:szCs w:val="22"/>
              </w:rPr>
            </w:pPr>
            <w:r w:rsidRPr="00107F79">
              <w:rPr>
                <w:rFonts w:eastAsia="Calibri"/>
                <w:color w:val="auto"/>
                <w:sz w:val="22"/>
                <w:szCs w:val="22"/>
                <w:lang w:eastAsia="ru-RU"/>
              </w:rPr>
              <w:t>Главный бухгалтер</w:t>
            </w:r>
          </w:p>
        </w:tc>
        <w:tc>
          <w:tcPr>
            <w:tcW w:w="2208" w:type="dxa"/>
            <w:shd w:val="clear" w:color="auto" w:fill="FFFFFF" w:themeFill="background1"/>
          </w:tcPr>
          <w:p w:rsidR="00430C2B" w:rsidRPr="00107F79" w:rsidRDefault="006A6086" w:rsidP="006A6086">
            <w:pPr>
              <w:rPr>
                <w:sz w:val="22"/>
                <w:szCs w:val="22"/>
              </w:rPr>
            </w:pPr>
            <w:r w:rsidRPr="00107F79">
              <w:rPr>
                <w:rFonts w:eastAsia="Times New Roman"/>
                <w:color w:val="auto"/>
                <w:sz w:val="22"/>
                <w:szCs w:val="22"/>
                <w:lang w:eastAsia="ru-RU"/>
              </w:rPr>
              <w:t>Ежегодно</w:t>
            </w:r>
          </w:p>
        </w:tc>
      </w:tr>
    </w:tbl>
    <w:p w:rsidR="00016179" w:rsidRPr="00107F79" w:rsidRDefault="00016179" w:rsidP="00016179">
      <w:pPr>
        <w:tabs>
          <w:tab w:val="num" w:pos="0"/>
          <w:tab w:val="left" w:pos="142"/>
        </w:tabs>
        <w:spacing w:line="360" w:lineRule="auto"/>
        <w:ind w:firstLine="709"/>
        <w:contextualSpacing/>
        <w:jc w:val="both"/>
        <w:rPr>
          <w:bCs/>
          <w:color w:val="auto"/>
          <w:sz w:val="22"/>
          <w:szCs w:val="22"/>
        </w:rPr>
      </w:pPr>
    </w:p>
    <w:p w:rsidR="00016179" w:rsidRPr="00107F79" w:rsidRDefault="00016179" w:rsidP="00016179">
      <w:pPr>
        <w:tabs>
          <w:tab w:val="num" w:pos="0"/>
          <w:tab w:val="left" w:pos="142"/>
        </w:tabs>
        <w:spacing w:line="360" w:lineRule="auto"/>
        <w:ind w:firstLine="709"/>
        <w:contextualSpacing/>
        <w:jc w:val="both"/>
        <w:rPr>
          <w:bCs/>
          <w:color w:val="auto"/>
          <w:sz w:val="22"/>
          <w:szCs w:val="22"/>
        </w:rPr>
      </w:pPr>
    </w:p>
    <w:p w:rsidR="00BE1CC2" w:rsidRPr="00107F79" w:rsidRDefault="00BE1CC2" w:rsidP="00BE1CC2">
      <w:pPr>
        <w:tabs>
          <w:tab w:val="num" w:pos="0"/>
          <w:tab w:val="left" w:pos="142"/>
        </w:tabs>
        <w:spacing w:line="360" w:lineRule="auto"/>
        <w:ind w:firstLine="709"/>
        <w:contextualSpacing/>
        <w:jc w:val="both"/>
        <w:rPr>
          <w:b/>
          <w:bCs/>
          <w:color w:val="auto"/>
          <w:sz w:val="22"/>
          <w:szCs w:val="22"/>
        </w:rPr>
      </w:pPr>
      <w:bookmarkStart w:id="66" w:name="_6.6_Перечень_сотрудников"/>
      <w:bookmarkEnd w:id="66"/>
    </w:p>
    <w:p w:rsidR="00866B0A" w:rsidRPr="00107F79" w:rsidRDefault="00866B0A" w:rsidP="00D160BB">
      <w:pPr>
        <w:tabs>
          <w:tab w:val="num" w:pos="0"/>
          <w:tab w:val="left" w:pos="142"/>
        </w:tabs>
        <w:spacing w:line="360" w:lineRule="auto"/>
        <w:ind w:firstLine="709"/>
        <w:contextualSpacing/>
        <w:jc w:val="both"/>
        <w:rPr>
          <w:b/>
          <w:bCs/>
          <w:i/>
          <w:iCs/>
          <w:sz w:val="22"/>
          <w:szCs w:val="22"/>
        </w:rPr>
      </w:pPr>
    </w:p>
    <w:p w:rsidR="00CA5027" w:rsidRPr="00107F79" w:rsidRDefault="00F60FF0" w:rsidP="00CA5027">
      <w:pPr>
        <w:pStyle w:val="4"/>
        <w:ind w:firstLine="284"/>
        <w:rPr>
          <w:sz w:val="22"/>
          <w:szCs w:val="22"/>
        </w:rPr>
      </w:pPr>
      <w:bookmarkStart w:id="67" w:name="_6.7_Сроки_хранения"/>
      <w:bookmarkEnd w:id="67"/>
      <w:r>
        <w:rPr>
          <w:sz w:val="22"/>
          <w:szCs w:val="22"/>
        </w:rPr>
        <w:lastRenderedPageBreak/>
        <w:t>5</w:t>
      </w:r>
      <w:r w:rsidR="00CA5027" w:rsidRPr="00107F79">
        <w:rPr>
          <w:sz w:val="22"/>
          <w:szCs w:val="22"/>
        </w:rPr>
        <w:t>.</w:t>
      </w:r>
      <w:r>
        <w:rPr>
          <w:sz w:val="22"/>
          <w:szCs w:val="22"/>
        </w:rPr>
        <w:t>5</w:t>
      </w:r>
      <w:r w:rsidR="00CA5027" w:rsidRPr="00107F79">
        <w:rPr>
          <w:sz w:val="22"/>
          <w:szCs w:val="22"/>
        </w:rPr>
        <w:t xml:space="preserve"> Сроки хранения документов</w:t>
      </w:r>
    </w:p>
    <w:p w:rsidR="00CA5027" w:rsidRPr="00107F79" w:rsidRDefault="00CA5027" w:rsidP="00CA5027">
      <w:pPr>
        <w:tabs>
          <w:tab w:val="num" w:pos="0"/>
          <w:tab w:val="left" w:pos="142"/>
        </w:tabs>
        <w:spacing w:line="360" w:lineRule="auto"/>
        <w:ind w:left="-284" w:firstLine="709"/>
        <w:contextualSpacing/>
        <w:jc w:val="right"/>
        <w:rPr>
          <w:bCs/>
          <w:color w:val="auto"/>
          <w:sz w:val="22"/>
          <w:szCs w:val="22"/>
        </w:rPr>
      </w:pPr>
      <w:r w:rsidRPr="00107F79">
        <w:rPr>
          <w:bCs/>
          <w:color w:val="auto"/>
          <w:sz w:val="22"/>
          <w:szCs w:val="22"/>
        </w:rPr>
        <w:t>Приложение № 6.7</w:t>
      </w:r>
    </w:p>
    <w:p w:rsidR="00CA5027" w:rsidRPr="00107F79" w:rsidRDefault="00CA5027" w:rsidP="00CA5027">
      <w:pPr>
        <w:tabs>
          <w:tab w:val="num" w:pos="0"/>
          <w:tab w:val="left" w:pos="142"/>
        </w:tabs>
        <w:spacing w:line="360" w:lineRule="auto"/>
        <w:ind w:left="-284" w:firstLine="709"/>
        <w:contextualSpacing/>
        <w:jc w:val="center"/>
        <w:rPr>
          <w:b/>
          <w:bCs/>
          <w:color w:val="auto"/>
          <w:sz w:val="22"/>
          <w:szCs w:val="22"/>
        </w:rPr>
      </w:pPr>
      <w:r w:rsidRPr="00107F79">
        <w:rPr>
          <w:b/>
          <w:bCs/>
          <w:color w:val="auto"/>
          <w:sz w:val="22"/>
          <w:szCs w:val="22"/>
        </w:rPr>
        <w:t>СРОКИ ХРАНЕНИЯ ДОКУМЕНТОВ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3420"/>
        <w:gridCol w:w="2880"/>
      </w:tblGrid>
      <w:tr w:rsidR="00C2488E" w:rsidRPr="00107F79" w:rsidTr="007E569B">
        <w:trPr>
          <w:tblHeader/>
        </w:trPr>
        <w:tc>
          <w:tcPr>
            <w:tcW w:w="3168" w:type="dxa"/>
            <w:shd w:val="clear" w:color="auto" w:fill="F3F3F3"/>
            <w:vAlign w:val="center"/>
          </w:tcPr>
          <w:p w:rsidR="00C2488E" w:rsidRPr="00107F79" w:rsidRDefault="00C2488E" w:rsidP="00C2488E">
            <w:pPr>
              <w:widowControl/>
              <w:suppressAutoHyphens w:val="0"/>
              <w:spacing w:after="120"/>
              <w:jc w:val="center"/>
              <w:rPr>
                <w:rFonts w:eastAsia="Times New Roman"/>
                <w:b/>
                <w:color w:val="auto"/>
                <w:sz w:val="22"/>
                <w:szCs w:val="22"/>
                <w:lang w:eastAsia="ru-RU"/>
              </w:rPr>
            </w:pPr>
            <w:r w:rsidRPr="00107F79">
              <w:rPr>
                <w:rFonts w:eastAsia="Times New Roman"/>
                <w:b/>
                <w:color w:val="auto"/>
                <w:sz w:val="22"/>
                <w:szCs w:val="22"/>
                <w:lang w:eastAsia="ru-RU"/>
              </w:rPr>
              <w:t>Вид документа</w:t>
            </w:r>
          </w:p>
        </w:tc>
        <w:tc>
          <w:tcPr>
            <w:tcW w:w="3420" w:type="dxa"/>
            <w:shd w:val="clear" w:color="auto" w:fill="F3F3F3"/>
            <w:vAlign w:val="center"/>
          </w:tcPr>
          <w:p w:rsidR="00C2488E" w:rsidRPr="00107F79" w:rsidRDefault="00C2488E" w:rsidP="00C2488E">
            <w:pPr>
              <w:widowControl/>
              <w:suppressAutoHyphens w:val="0"/>
              <w:spacing w:after="120"/>
              <w:jc w:val="center"/>
              <w:rPr>
                <w:rFonts w:eastAsia="Times New Roman"/>
                <w:b/>
                <w:color w:val="auto"/>
                <w:sz w:val="22"/>
                <w:szCs w:val="22"/>
                <w:lang w:eastAsia="ru-RU"/>
              </w:rPr>
            </w:pPr>
            <w:r w:rsidRPr="00107F79">
              <w:rPr>
                <w:rFonts w:eastAsia="Times New Roman"/>
                <w:b/>
                <w:color w:val="auto"/>
                <w:sz w:val="22"/>
                <w:szCs w:val="22"/>
                <w:lang w:eastAsia="ru-RU"/>
              </w:rPr>
              <w:t>Минимальный срок хранения</w:t>
            </w:r>
          </w:p>
        </w:tc>
        <w:tc>
          <w:tcPr>
            <w:tcW w:w="2880" w:type="dxa"/>
            <w:shd w:val="clear" w:color="auto" w:fill="F3F3F3"/>
            <w:vAlign w:val="center"/>
          </w:tcPr>
          <w:p w:rsidR="00C2488E" w:rsidRPr="00107F79" w:rsidRDefault="00C2488E" w:rsidP="00C2488E">
            <w:pPr>
              <w:widowControl/>
              <w:suppressAutoHyphens w:val="0"/>
              <w:spacing w:after="120"/>
              <w:jc w:val="center"/>
              <w:rPr>
                <w:rFonts w:eastAsia="Times New Roman"/>
                <w:b/>
                <w:color w:val="auto"/>
                <w:sz w:val="22"/>
                <w:szCs w:val="22"/>
                <w:lang w:eastAsia="ru-RU"/>
              </w:rPr>
            </w:pPr>
            <w:r w:rsidRPr="00107F79">
              <w:rPr>
                <w:rFonts w:eastAsia="Times New Roman"/>
                <w:b/>
                <w:color w:val="auto"/>
                <w:sz w:val="22"/>
                <w:szCs w:val="22"/>
                <w:lang w:eastAsia="ru-RU"/>
              </w:rPr>
              <w:t>Нормативный акт, устанавливающий границы срока хранения</w:t>
            </w:r>
          </w:p>
        </w:tc>
      </w:tr>
      <w:tr w:rsidR="00C2488E" w:rsidRPr="00107F79" w:rsidTr="007E569B">
        <w:trPr>
          <w:trHeight w:val="1364"/>
        </w:trPr>
        <w:tc>
          <w:tcPr>
            <w:tcW w:w="3168" w:type="dxa"/>
          </w:tcPr>
          <w:p w:rsidR="00C2488E" w:rsidRPr="00107F79" w:rsidRDefault="00C2488E" w:rsidP="00C2488E">
            <w:pPr>
              <w:widowControl/>
              <w:suppressAutoHyphens w:val="0"/>
              <w:spacing w:before="120" w:after="120"/>
              <w:rPr>
                <w:rFonts w:eastAsia="Times New Roman"/>
                <w:color w:val="auto"/>
                <w:sz w:val="22"/>
                <w:szCs w:val="22"/>
                <w:lang w:eastAsia="ru-RU"/>
              </w:rPr>
            </w:pPr>
            <w:r w:rsidRPr="00107F79">
              <w:rPr>
                <w:rFonts w:eastAsia="Times New Roman"/>
                <w:color w:val="auto"/>
                <w:sz w:val="22"/>
                <w:szCs w:val="22"/>
                <w:lang w:eastAsia="ru-RU"/>
              </w:rPr>
              <w:t>Первичные учетные документы</w:t>
            </w:r>
          </w:p>
        </w:tc>
        <w:tc>
          <w:tcPr>
            <w:tcW w:w="3420" w:type="dxa"/>
          </w:tcPr>
          <w:p w:rsidR="00C2488E" w:rsidRPr="00107F79" w:rsidRDefault="00C2488E" w:rsidP="00C2488E">
            <w:pPr>
              <w:widowControl/>
              <w:suppressAutoHyphens w:val="0"/>
              <w:spacing w:before="120" w:after="120"/>
              <w:rPr>
                <w:rFonts w:eastAsia="Times New Roman"/>
                <w:color w:val="auto"/>
                <w:sz w:val="22"/>
                <w:szCs w:val="22"/>
                <w:lang w:eastAsia="ru-RU"/>
              </w:rPr>
            </w:pPr>
            <w:r w:rsidRPr="00107F79">
              <w:rPr>
                <w:rFonts w:eastAsia="Times New Roman"/>
                <w:color w:val="auto"/>
                <w:sz w:val="22"/>
                <w:szCs w:val="22"/>
                <w:lang w:eastAsia="ru-RU"/>
              </w:rPr>
              <w:t xml:space="preserve">В течение сроков, устанавливаемых в соответствии с правилами организации государственного архивного дела, но не менее </w:t>
            </w:r>
            <w:r w:rsidRPr="00107F79">
              <w:rPr>
                <w:rFonts w:eastAsia="Times New Roman"/>
                <w:b/>
                <w:color w:val="auto"/>
                <w:sz w:val="22"/>
                <w:szCs w:val="22"/>
                <w:lang w:eastAsia="ru-RU"/>
              </w:rPr>
              <w:t>5 лет</w:t>
            </w:r>
            <w:r w:rsidRPr="00107F79">
              <w:rPr>
                <w:rFonts w:eastAsia="Times New Roman"/>
                <w:color w:val="auto"/>
                <w:sz w:val="22"/>
                <w:szCs w:val="22"/>
                <w:lang w:eastAsia="ru-RU"/>
              </w:rPr>
              <w:t xml:space="preserve"> после отчетного года</w:t>
            </w:r>
          </w:p>
        </w:tc>
        <w:tc>
          <w:tcPr>
            <w:tcW w:w="2880" w:type="dxa"/>
          </w:tcPr>
          <w:p w:rsidR="00C2488E" w:rsidRPr="00107F79" w:rsidRDefault="00C2488E" w:rsidP="00C2488E">
            <w:pPr>
              <w:widowControl/>
              <w:suppressAutoHyphens w:val="0"/>
              <w:spacing w:before="120" w:after="120"/>
              <w:rPr>
                <w:rFonts w:eastAsia="Times New Roman"/>
                <w:color w:val="auto"/>
                <w:sz w:val="22"/>
                <w:szCs w:val="22"/>
                <w:lang w:eastAsia="ru-RU"/>
              </w:rPr>
            </w:pPr>
            <w:r w:rsidRPr="00107F79">
              <w:rPr>
                <w:rFonts w:eastAsia="Times New Roman"/>
                <w:color w:val="auto"/>
                <w:sz w:val="22"/>
                <w:szCs w:val="22"/>
                <w:lang w:eastAsia="ru-RU"/>
              </w:rPr>
              <w:t>Ч.1 ст.29 Закона № 402-ФЗ</w:t>
            </w:r>
            <w:r w:rsidR="0070327F" w:rsidRPr="00107F79">
              <w:rPr>
                <w:rFonts w:eastAsia="Times New Roman"/>
                <w:color w:val="auto"/>
                <w:sz w:val="22"/>
                <w:szCs w:val="22"/>
                <w:lang w:eastAsia="ru-RU"/>
              </w:rPr>
              <w:t xml:space="preserve"> (с изменениями и дополнениями)</w:t>
            </w:r>
          </w:p>
        </w:tc>
      </w:tr>
      <w:tr w:rsidR="00C2488E" w:rsidRPr="00107F79" w:rsidTr="007E569B">
        <w:tc>
          <w:tcPr>
            <w:tcW w:w="3168" w:type="dxa"/>
          </w:tcPr>
          <w:p w:rsidR="00C2488E" w:rsidRPr="00107F79" w:rsidRDefault="00C2488E" w:rsidP="00C2488E">
            <w:pPr>
              <w:widowControl/>
              <w:suppressAutoHyphens w:val="0"/>
              <w:spacing w:before="120" w:after="120"/>
              <w:rPr>
                <w:rFonts w:eastAsia="Times New Roman"/>
                <w:color w:val="auto"/>
                <w:sz w:val="22"/>
                <w:szCs w:val="22"/>
                <w:lang w:eastAsia="ru-RU"/>
              </w:rPr>
            </w:pPr>
            <w:r w:rsidRPr="00107F79">
              <w:rPr>
                <w:rFonts w:eastAsia="Times New Roman"/>
                <w:color w:val="auto"/>
                <w:sz w:val="22"/>
                <w:szCs w:val="22"/>
                <w:lang w:eastAsia="ru-RU"/>
              </w:rPr>
              <w:t>Документы по личному составу (архивные документы, отражающие трудовые отношения работника с работодателем)</w:t>
            </w:r>
          </w:p>
        </w:tc>
        <w:tc>
          <w:tcPr>
            <w:tcW w:w="3420" w:type="dxa"/>
          </w:tcPr>
          <w:p w:rsidR="00C2488E" w:rsidRPr="00107F79" w:rsidRDefault="00C2488E" w:rsidP="00C2488E">
            <w:pPr>
              <w:widowControl/>
              <w:suppressAutoHyphens w:val="0"/>
              <w:spacing w:before="120" w:after="120"/>
              <w:rPr>
                <w:rFonts w:eastAsia="Times New Roman"/>
                <w:color w:val="auto"/>
                <w:sz w:val="22"/>
                <w:szCs w:val="22"/>
                <w:lang w:eastAsia="ru-RU"/>
              </w:rPr>
            </w:pPr>
            <w:r w:rsidRPr="00107F79">
              <w:rPr>
                <w:rFonts w:eastAsia="Times New Roman"/>
                <w:color w:val="auto"/>
                <w:sz w:val="22"/>
                <w:szCs w:val="22"/>
                <w:lang w:eastAsia="ru-RU"/>
              </w:rPr>
              <w:t>Документы по личному составу, законченные делопроизводством до 1 января 2003 года, хранятся 75 лет.</w:t>
            </w:r>
          </w:p>
          <w:p w:rsidR="00C2488E" w:rsidRPr="00107F79" w:rsidRDefault="00C2488E" w:rsidP="00C2488E">
            <w:pPr>
              <w:widowControl/>
              <w:suppressAutoHyphens w:val="0"/>
              <w:spacing w:before="120" w:after="120"/>
              <w:rPr>
                <w:rFonts w:eastAsia="Times New Roman"/>
                <w:color w:val="auto"/>
                <w:sz w:val="22"/>
                <w:szCs w:val="22"/>
                <w:lang w:eastAsia="ru-RU"/>
              </w:rPr>
            </w:pPr>
            <w:r w:rsidRPr="00107F79">
              <w:rPr>
                <w:rFonts w:eastAsia="Times New Roman"/>
                <w:color w:val="auto"/>
                <w:sz w:val="22"/>
                <w:szCs w:val="22"/>
                <w:lang w:eastAsia="ru-RU"/>
              </w:rPr>
              <w:t>Документы по личному составу, законченные делопроизводством после 1 января 2003 года, хранятся 50 лет.</w:t>
            </w:r>
          </w:p>
          <w:p w:rsidR="00C2488E" w:rsidRPr="00107F79" w:rsidRDefault="00C2488E" w:rsidP="00C2488E">
            <w:pPr>
              <w:widowControl/>
              <w:suppressAutoHyphens w:val="0"/>
              <w:spacing w:before="120" w:after="120"/>
              <w:rPr>
                <w:rFonts w:eastAsia="Times New Roman"/>
                <w:color w:val="auto"/>
                <w:sz w:val="22"/>
                <w:szCs w:val="22"/>
                <w:lang w:eastAsia="ru-RU"/>
              </w:rPr>
            </w:pPr>
            <w:r w:rsidRPr="00107F79">
              <w:rPr>
                <w:rFonts w:eastAsia="Times New Roman"/>
                <w:color w:val="auto"/>
                <w:sz w:val="22"/>
                <w:szCs w:val="22"/>
                <w:lang w:eastAsia="ru-RU"/>
              </w:rPr>
              <w:t>По истечении сроков хранения, указанных в частях 1 и 2 настоящей статьи, документы по личному составу,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документов.</w:t>
            </w:r>
          </w:p>
          <w:p w:rsidR="00C2488E" w:rsidRPr="00107F79" w:rsidRDefault="00C2488E" w:rsidP="006A6086">
            <w:pPr>
              <w:widowControl/>
              <w:suppressAutoHyphens w:val="0"/>
              <w:spacing w:before="120" w:after="120"/>
              <w:rPr>
                <w:rFonts w:eastAsia="Times New Roman"/>
                <w:color w:val="auto"/>
                <w:sz w:val="22"/>
                <w:szCs w:val="22"/>
                <w:lang w:eastAsia="ru-RU"/>
              </w:rPr>
            </w:pPr>
            <w:r w:rsidRPr="00107F79">
              <w:rPr>
                <w:rFonts w:eastAsia="Times New Roman"/>
                <w:color w:val="auto"/>
                <w:sz w:val="22"/>
                <w:szCs w:val="22"/>
                <w:lang w:eastAsia="ru-RU"/>
              </w:rPr>
              <w:t>Положения, предусмотренные частями 1 и 2 настоящей статьи, не распространяются на документы по личному составу, в отношении которых действующими перечнями архивных документов с указанием сроков их хранения установлен иной срок хранения.</w:t>
            </w:r>
          </w:p>
        </w:tc>
        <w:tc>
          <w:tcPr>
            <w:tcW w:w="2880" w:type="dxa"/>
          </w:tcPr>
          <w:p w:rsidR="00C2488E" w:rsidRPr="00107F79" w:rsidRDefault="00C2488E" w:rsidP="00C2488E">
            <w:pPr>
              <w:widowControl/>
              <w:suppressAutoHyphens w:val="0"/>
              <w:spacing w:before="120" w:after="120"/>
              <w:rPr>
                <w:rFonts w:eastAsia="Times New Roman"/>
                <w:color w:val="auto"/>
                <w:sz w:val="22"/>
                <w:szCs w:val="22"/>
                <w:lang w:eastAsia="ru-RU"/>
              </w:rPr>
            </w:pPr>
            <w:r w:rsidRPr="00107F79">
              <w:rPr>
                <w:rFonts w:eastAsia="Times New Roman"/>
                <w:color w:val="auto"/>
                <w:sz w:val="22"/>
                <w:szCs w:val="22"/>
                <w:lang w:eastAsia="ru-RU"/>
              </w:rPr>
              <w:t xml:space="preserve">Ст. 22.1 Закона № 125-ФЗ от  22.10.2004 </w:t>
            </w:r>
            <w:r w:rsidR="0070327F" w:rsidRPr="00107F79">
              <w:rPr>
                <w:rFonts w:eastAsia="Times New Roman"/>
                <w:color w:val="auto"/>
                <w:sz w:val="22"/>
                <w:szCs w:val="22"/>
                <w:lang w:eastAsia="ru-RU"/>
              </w:rPr>
              <w:t>(с изменениями и дополнениями)</w:t>
            </w:r>
          </w:p>
        </w:tc>
      </w:tr>
      <w:tr w:rsidR="00C2488E" w:rsidRPr="00107F79" w:rsidTr="007E569B">
        <w:tc>
          <w:tcPr>
            <w:tcW w:w="3168" w:type="dxa"/>
          </w:tcPr>
          <w:p w:rsidR="00C2488E" w:rsidRPr="00107F79" w:rsidRDefault="00C2488E" w:rsidP="00C2488E">
            <w:pPr>
              <w:widowControl/>
              <w:suppressAutoHyphens w:val="0"/>
              <w:spacing w:before="120" w:after="120"/>
              <w:rPr>
                <w:rFonts w:eastAsia="Times New Roman"/>
                <w:color w:val="auto"/>
                <w:sz w:val="22"/>
                <w:szCs w:val="22"/>
                <w:lang w:eastAsia="ru-RU"/>
              </w:rPr>
            </w:pPr>
            <w:r w:rsidRPr="00107F79">
              <w:rPr>
                <w:rFonts w:eastAsia="Times New Roman"/>
                <w:color w:val="auto"/>
                <w:sz w:val="22"/>
                <w:szCs w:val="22"/>
                <w:lang w:eastAsia="ru-RU"/>
              </w:rPr>
              <w:t>Регистры бухгалтерского учета</w:t>
            </w:r>
          </w:p>
        </w:tc>
        <w:tc>
          <w:tcPr>
            <w:tcW w:w="3420" w:type="dxa"/>
          </w:tcPr>
          <w:p w:rsidR="00C2488E" w:rsidRPr="00107F79" w:rsidRDefault="00C2488E" w:rsidP="00C2488E">
            <w:pPr>
              <w:widowControl/>
              <w:suppressAutoHyphens w:val="0"/>
              <w:spacing w:before="120" w:after="120"/>
              <w:rPr>
                <w:rFonts w:eastAsia="Times New Roman"/>
                <w:color w:val="auto"/>
                <w:sz w:val="22"/>
                <w:szCs w:val="22"/>
                <w:lang w:eastAsia="ru-RU"/>
              </w:rPr>
            </w:pPr>
            <w:r w:rsidRPr="00107F79">
              <w:rPr>
                <w:rFonts w:eastAsia="Times New Roman"/>
                <w:color w:val="auto"/>
                <w:sz w:val="22"/>
                <w:szCs w:val="22"/>
                <w:lang w:eastAsia="ru-RU"/>
              </w:rPr>
              <w:t xml:space="preserve">В течение сроков, устанавливаемых в соответствии с правилами организации государственного архивного дела, но не менее </w:t>
            </w:r>
            <w:r w:rsidRPr="00107F79">
              <w:rPr>
                <w:rFonts w:eastAsia="Times New Roman"/>
                <w:b/>
                <w:color w:val="auto"/>
                <w:sz w:val="22"/>
                <w:szCs w:val="22"/>
                <w:lang w:eastAsia="ru-RU"/>
              </w:rPr>
              <w:t>5 лет</w:t>
            </w:r>
            <w:r w:rsidRPr="00107F79">
              <w:rPr>
                <w:rFonts w:eastAsia="Times New Roman"/>
                <w:color w:val="auto"/>
                <w:sz w:val="22"/>
                <w:szCs w:val="22"/>
                <w:lang w:eastAsia="ru-RU"/>
              </w:rPr>
              <w:t xml:space="preserve"> после отчетного года</w:t>
            </w:r>
          </w:p>
        </w:tc>
        <w:tc>
          <w:tcPr>
            <w:tcW w:w="2880" w:type="dxa"/>
          </w:tcPr>
          <w:p w:rsidR="00C2488E" w:rsidRPr="00107F79" w:rsidRDefault="00C2488E" w:rsidP="00C2488E">
            <w:pPr>
              <w:widowControl/>
              <w:suppressAutoHyphens w:val="0"/>
              <w:spacing w:before="120" w:after="120"/>
              <w:rPr>
                <w:rFonts w:eastAsia="Times New Roman"/>
                <w:color w:val="auto"/>
                <w:sz w:val="22"/>
                <w:szCs w:val="22"/>
                <w:lang w:eastAsia="ru-RU"/>
              </w:rPr>
            </w:pPr>
            <w:r w:rsidRPr="00107F79">
              <w:rPr>
                <w:rFonts w:eastAsia="Times New Roman"/>
                <w:color w:val="auto"/>
                <w:sz w:val="22"/>
                <w:szCs w:val="22"/>
                <w:lang w:eastAsia="ru-RU"/>
              </w:rPr>
              <w:t>П.1 ст.29 Закона № 402-ФЗ</w:t>
            </w:r>
            <w:r w:rsidR="0070327F" w:rsidRPr="00107F79">
              <w:rPr>
                <w:rFonts w:eastAsia="Times New Roman"/>
                <w:color w:val="auto"/>
                <w:sz w:val="22"/>
                <w:szCs w:val="22"/>
                <w:lang w:eastAsia="ru-RU"/>
              </w:rPr>
              <w:t xml:space="preserve"> (с изменениями и дополнениями)</w:t>
            </w:r>
          </w:p>
        </w:tc>
      </w:tr>
      <w:tr w:rsidR="00C2488E" w:rsidRPr="00107F79" w:rsidTr="007E569B">
        <w:tc>
          <w:tcPr>
            <w:tcW w:w="3168" w:type="dxa"/>
          </w:tcPr>
          <w:p w:rsidR="00C2488E" w:rsidRPr="00107F79" w:rsidRDefault="00C2488E" w:rsidP="00C2488E">
            <w:pPr>
              <w:widowControl/>
              <w:suppressAutoHyphens w:val="0"/>
              <w:spacing w:before="120" w:after="120"/>
              <w:rPr>
                <w:rFonts w:eastAsia="Times New Roman"/>
                <w:color w:val="auto"/>
                <w:sz w:val="22"/>
                <w:szCs w:val="22"/>
                <w:lang w:eastAsia="ru-RU"/>
              </w:rPr>
            </w:pPr>
            <w:r w:rsidRPr="00107F79">
              <w:rPr>
                <w:rFonts w:eastAsia="Times New Roman"/>
                <w:color w:val="auto"/>
                <w:sz w:val="22"/>
                <w:szCs w:val="22"/>
                <w:lang w:eastAsia="ru-RU"/>
              </w:rPr>
              <w:t>Бухгалтерская (финансовая) отчетность</w:t>
            </w:r>
          </w:p>
        </w:tc>
        <w:tc>
          <w:tcPr>
            <w:tcW w:w="3420" w:type="dxa"/>
          </w:tcPr>
          <w:p w:rsidR="00C2488E" w:rsidRPr="00107F79" w:rsidRDefault="00C2488E" w:rsidP="00C2488E">
            <w:pPr>
              <w:widowControl/>
              <w:suppressAutoHyphens w:val="0"/>
              <w:spacing w:before="120" w:after="120"/>
              <w:rPr>
                <w:rFonts w:eastAsia="Times New Roman"/>
                <w:color w:val="auto"/>
                <w:sz w:val="22"/>
                <w:szCs w:val="22"/>
                <w:lang w:eastAsia="ru-RU"/>
              </w:rPr>
            </w:pPr>
            <w:r w:rsidRPr="00107F79">
              <w:rPr>
                <w:rFonts w:eastAsia="Times New Roman"/>
                <w:color w:val="auto"/>
                <w:sz w:val="22"/>
                <w:szCs w:val="22"/>
                <w:lang w:eastAsia="ru-RU"/>
              </w:rPr>
              <w:t xml:space="preserve">В течение сроков, устанавливаемых в соответствии с правилами организации </w:t>
            </w:r>
            <w:r w:rsidRPr="00107F79">
              <w:rPr>
                <w:rFonts w:eastAsia="Times New Roman"/>
                <w:color w:val="auto"/>
                <w:sz w:val="22"/>
                <w:szCs w:val="22"/>
                <w:lang w:eastAsia="ru-RU"/>
              </w:rPr>
              <w:lastRenderedPageBreak/>
              <w:t xml:space="preserve">государственного архивного дела, но не менее </w:t>
            </w:r>
            <w:r w:rsidRPr="00107F79">
              <w:rPr>
                <w:rFonts w:eastAsia="Times New Roman"/>
                <w:b/>
                <w:color w:val="auto"/>
                <w:sz w:val="22"/>
                <w:szCs w:val="22"/>
                <w:lang w:eastAsia="ru-RU"/>
              </w:rPr>
              <w:t>5 лет</w:t>
            </w:r>
            <w:r w:rsidRPr="00107F79">
              <w:rPr>
                <w:rFonts w:eastAsia="Times New Roman"/>
                <w:color w:val="auto"/>
                <w:sz w:val="22"/>
                <w:szCs w:val="22"/>
                <w:lang w:eastAsia="ru-RU"/>
              </w:rPr>
              <w:t xml:space="preserve"> после отчетного года</w:t>
            </w:r>
          </w:p>
        </w:tc>
        <w:tc>
          <w:tcPr>
            <w:tcW w:w="2880" w:type="dxa"/>
          </w:tcPr>
          <w:p w:rsidR="00C2488E" w:rsidRPr="00107F79" w:rsidRDefault="00C2488E" w:rsidP="00C2488E">
            <w:pPr>
              <w:widowControl/>
              <w:suppressAutoHyphens w:val="0"/>
              <w:spacing w:before="120" w:after="120"/>
              <w:rPr>
                <w:rFonts w:eastAsia="Times New Roman"/>
                <w:color w:val="auto"/>
                <w:sz w:val="22"/>
                <w:szCs w:val="22"/>
                <w:lang w:eastAsia="ru-RU"/>
              </w:rPr>
            </w:pPr>
            <w:r w:rsidRPr="00107F79">
              <w:rPr>
                <w:rFonts w:eastAsia="Times New Roman"/>
                <w:color w:val="auto"/>
                <w:sz w:val="22"/>
                <w:szCs w:val="22"/>
                <w:lang w:eastAsia="ru-RU"/>
              </w:rPr>
              <w:lastRenderedPageBreak/>
              <w:t>П.1 ст.29 Закона № 402-ФЗ</w:t>
            </w:r>
            <w:r w:rsidR="0070327F" w:rsidRPr="00107F79">
              <w:rPr>
                <w:rFonts w:eastAsia="Times New Roman"/>
                <w:color w:val="auto"/>
                <w:sz w:val="22"/>
                <w:szCs w:val="22"/>
                <w:lang w:eastAsia="ru-RU"/>
              </w:rPr>
              <w:t xml:space="preserve"> (с изменениями и дополнениями)</w:t>
            </w:r>
          </w:p>
        </w:tc>
      </w:tr>
      <w:tr w:rsidR="00C2488E" w:rsidRPr="00107F79" w:rsidTr="007E569B">
        <w:tc>
          <w:tcPr>
            <w:tcW w:w="3168" w:type="dxa"/>
          </w:tcPr>
          <w:p w:rsidR="00C2488E" w:rsidRPr="00107F79" w:rsidRDefault="00C2488E" w:rsidP="00C2488E">
            <w:pPr>
              <w:widowControl/>
              <w:suppressAutoHyphens w:val="0"/>
              <w:spacing w:before="120" w:after="120"/>
              <w:jc w:val="both"/>
              <w:rPr>
                <w:rFonts w:eastAsia="Times New Roman"/>
                <w:color w:val="auto"/>
                <w:sz w:val="22"/>
                <w:szCs w:val="22"/>
                <w:lang w:eastAsia="ru-RU"/>
              </w:rPr>
            </w:pPr>
            <w:r w:rsidRPr="00107F79">
              <w:rPr>
                <w:rFonts w:eastAsia="Times New Roman"/>
                <w:color w:val="auto"/>
                <w:sz w:val="22"/>
                <w:szCs w:val="22"/>
                <w:lang w:eastAsia="ru-RU"/>
              </w:rPr>
              <w:lastRenderedPageBreak/>
              <w:t>Первичные (сводные) учетные документы, регистры бухгалтерского учета и бухгалтерская (финансовая) отчетность</w:t>
            </w:r>
          </w:p>
        </w:tc>
        <w:tc>
          <w:tcPr>
            <w:tcW w:w="3420" w:type="dxa"/>
          </w:tcPr>
          <w:p w:rsidR="00C2488E" w:rsidRPr="00107F79" w:rsidRDefault="00C2488E" w:rsidP="00C2488E">
            <w:pPr>
              <w:widowControl/>
              <w:suppressAutoHyphens w:val="0"/>
              <w:spacing w:before="120" w:after="120"/>
              <w:rPr>
                <w:rFonts w:eastAsia="Times New Roman"/>
                <w:color w:val="auto"/>
                <w:sz w:val="22"/>
                <w:szCs w:val="22"/>
                <w:lang w:eastAsia="ru-RU"/>
              </w:rPr>
            </w:pPr>
            <w:r w:rsidRPr="00107F79">
              <w:rPr>
                <w:rFonts w:eastAsia="Times New Roman"/>
                <w:color w:val="auto"/>
                <w:sz w:val="22"/>
                <w:szCs w:val="22"/>
                <w:lang w:eastAsia="ru-RU"/>
              </w:rPr>
              <w:t xml:space="preserve">В течение сроков, устанавливаемых в соответствии с правилами организации государственного архивного дела, но не менее </w:t>
            </w:r>
            <w:r w:rsidRPr="00107F79">
              <w:rPr>
                <w:rFonts w:eastAsia="Times New Roman"/>
                <w:b/>
                <w:color w:val="auto"/>
                <w:sz w:val="22"/>
                <w:szCs w:val="22"/>
                <w:lang w:eastAsia="ru-RU"/>
              </w:rPr>
              <w:t>5 лет</w:t>
            </w:r>
          </w:p>
        </w:tc>
        <w:tc>
          <w:tcPr>
            <w:tcW w:w="2880" w:type="dxa"/>
          </w:tcPr>
          <w:p w:rsidR="00C2488E" w:rsidRPr="00107F79" w:rsidRDefault="00C2488E" w:rsidP="00C2488E">
            <w:pPr>
              <w:widowControl/>
              <w:suppressAutoHyphens w:val="0"/>
              <w:spacing w:before="120" w:after="120"/>
              <w:jc w:val="both"/>
              <w:rPr>
                <w:rFonts w:eastAsia="Times New Roman"/>
                <w:color w:val="auto"/>
                <w:sz w:val="22"/>
                <w:szCs w:val="22"/>
                <w:lang w:eastAsia="ru-RU"/>
              </w:rPr>
            </w:pPr>
            <w:r w:rsidRPr="00107F79">
              <w:rPr>
                <w:rFonts w:eastAsia="Times New Roman"/>
                <w:color w:val="auto"/>
                <w:sz w:val="22"/>
                <w:szCs w:val="22"/>
                <w:lang w:eastAsia="ru-RU"/>
              </w:rPr>
              <w:t>П. 13 Приказ Минфина России от 31 декабря 2016 г. N 256н</w:t>
            </w:r>
          </w:p>
        </w:tc>
      </w:tr>
      <w:tr w:rsidR="00C2488E" w:rsidRPr="00107F79" w:rsidTr="007E569B">
        <w:tc>
          <w:tcPr>
            <w:tcW w:w="3168" w:type="dxa"/>
          </w:tcPr>
          <w:p w:rsidR="00C2488E" w:rsidRPr="00107F79" w:rsidRDefault="00C2488E" w:rsidP="006A6086">
            <w:pPr>
              <w:widowControl/>
              <w:suppressAutoHyphens w:val="0"/>
              <w:spacing w:before="120" w:after="120"/>
              <w:rPr>
                <w:rFonts w:eastAsia="Times New Roman"/>
                <w:color w:val="auto"/>
                <w:sz w:val="22"/>
                <w:szCs w:val="22"/>
                <w:lang w:eastAsia="ru-RU"/>
              </w:rPr>
            </w:pPr>
            <w:r w:rsidRPr="00107F79">
              <w:rPr>
                <w:rFonts w:eastAsia="Times New Roman"/>
                <w:color w:val="auto"/>
                <w:sz w:val="22"/>
                <w:szCs w:val="22"/>
                <w:lang w:eastAsia="ru-RU"/>
              </w:rPr>
              <w:t>Документы учетной политики, стандарты экономического субъекта, другие документы, связанные с организацией и ведением бухгалтерского учета</w:t>
            </w:r>
            <w:r w:rsidR="006A6086" w:rsidRPr="00107F79">
              <w:rPr>
                <w:rFonts w:eastAsia="Times New Roman"/>
                <w:color w:val="auto"/>
                <w:sz w:val="22"/>
                <w:szCs w:val="22"/>
                <w:lang w:eastAsia="ru-RU"/>
              </w:rPr>
              <w:t>.</w:t>
            </w:r>
          </w:p>
        </w:tc>
        <w:tc>
          <w:tcPr>
            <w:tcW w:w="3420" w:type="dxa"/>
          </w:tcPr>
          <w:p w:rsidR="00C2488E" w:rsidRPr="00107F79" w:rsidRDefault="00C2488E" w:rsidP="00C2488E">
            <w:pPr>
              <w:widowControl/>
              <w:suppressAutoHyphens w:val="0"/>
              <w:spacing w:before="120" w:after="120"/>
              <w:jc w:val="both"/>
              <w:rPr>
                <w:rFonts w:eastAsia="Times New Roman"/>
                <w:color w:val="auto"/>
                <w:sz w:val="22"/>
                <w:szCs w:val="22"/>
                <w:lang w:eastAsia="ru-RU"/>
              </w:rPr>
            </w:pPr>
            <w:r w:rsidRPr="00107F79">
              <w:rPr>
                <w:rFonts w:eastAsia="Times New Roman"/>
                <w:color w:val="auto"/>
                <w:sz w:val="22"/>
                <w:szCs w:val="22"/>
                <w:lang w:eastAsia="ru-RU"/>
              </w:rPr>
              <w:t xml:space="preserve">Не менее </w:t>
            </w:r>
            <w:r w:rsidRPr="00107F79">
              <w:rPr>
                <w:rFonts w:eastAsia="Times New Roman"/>
                <w:b/>
                <w:color w:val="auto"/>
                <w:sz w:val="22"/>
                <w:szCs w:val="22"/>
                <w:lang w:eastAsia="ru-RU"/>
              </w:rPr>
              <w:t>5 лет</w:t>
            </w:r>
            <w:r w:rsidRPr="00107F79">
              <w:rPr>
                <w:rFonts w:eastAsia="Times New Roman"/>
                <w:color w:val="auto"/>
                <w:sz w:val="22"/>
                <w:szCs w:val="22"/>
                <w:lang w:eastAsia="ru-RU"/>
              </w:rPr>
              <w:t xml:space="preserve"> после года, в котором они использовались для составления бухгалтерской (финансовой) отчетности в последний раз</w:t>
            </w:r>
          </w:p>
        </w:tc>
        <w:tc>
          <w:tcPr>
            <w:tcW w:w="2880" w:type="dxa"/>
          </w:tcPr>
          <w:p w:rsidR="00C2488E" w:rsidRPr="00107F79" w:rsidRDefault="00C2488E" w:rsidP="00C2488E">
            <w:pPr>
              <w:widowControl/>
              <w:suppressAutoHyphens w:val="0"/>
              <w:spacing w:before="120" w:after="120"/>
              <w:jc w:val="both"/>
              <w:rPr>
                <w:rFonts w:eastAsia="Times New Roman"/>
                <w:color w:val="auto"/>
                <w:sz w:val="22"/>
                <w:szCs w:val="22"/>
                <w:lang w:eastAsia="ru-RU"/>
              </w:rPr>
            </w:pPr>
            <w:r w:rsidRPr="00107F79">
              <w:rPr>
                <w:rFonts w:eastAsia="Times New Roman"/>
                <w:color w:val="auto"/>
                <w:sz w:val="22"/>
                <w:szCs w:val="22"/>
                <w:lang w:eastAsia="ru-RU"/>
              </w:rPr>
              <w:t>П.2 ст.29 Закона № 402-ФЗ</w:t>
            </w:r>
            <w:r w:rsidR="0070327F" w:rsidRPr="00107F79">
              <w:rPr>
                <w:rFonts w:eastAsia="Times New Roman"/>
                <w:color w:val="auto"/>
                <w:sz w:val="22"/>
                <w:szCs w:val="22"/>
                <w:lang w:eastAsia="ru-RU"/>
              </w:rPr>
              <w:t xml:space="preserve"> (с изменениями и дополнениями)</w:t>
            </w:r>
          </w:p>
        </w:tc>
      </w:tr>
    </w:tbl>
    <w:p w:rsidR="00C2488E" w:rsidRPr="00107F79" w:rsidRDefault="00C2488E" w:rsidP="00CA5027">
      <w:pPr>
        <w:tabs>
          <w:tab w:val="num" w:pos="0"/>
          <w:tab w:val="left" w:pos="142"/>
        </w:tabs>
        <w:spacing w:line="360" w:lineRule="auto"/>
        <w:ind w:left="-284" w:firstLine="709"/>
        <w:contextualSpacing/>
        <w:jc w:val="center"/>
        <w:rPr>
          <w:b/>
          <w:bCs/>
          <w:color w:val="auto"/>
          <w:sz w:val="22"/>
          <w:szCs w:val="22"/>
        </w:rPr>
      </w:pPr>
    </w:p>
    <w:p w:rsidR="00CA5027" w:rsidRPr="00107F79" w:rsidRDefault="00CA5027" w:rsidP="00CA5027">
      <w:pPr>
        <w:tabs>
          <w:tab w:val="num" w:pos="0"/>
          <w:tab w:val="left" w:pos="142"/>
        </w:tabs>
        <w:spacing w:line="360" w:lineRule="auto"/>
        <w:ind w:left="-284" w:firstLine="709"/>
        <w:contextualSpacing/>
        <w:jc w:val="center"/>
        <w:rPr>
          <w:b/>
          <w:bCs/>
          <w:color w:val="auto"/>
          <w:sz w:val="22"/>
          <w:szCs w:val="22"/>
        </w:rPr>
      </w:pPr>
      <w:r w:rsidRPr="00107F79">
        <w:rPr>
          <w:b/>
          <w:bCs/>
          <w:color w:val="auto"/>
          <w:sz w:val="22"/>
          <w:szCs w:val="22"/>
        </w:rPr>
        <w:t>Сроки хранения по видам документов</w:t>
      </w:r>
    </w:p>
    <w:p w:rsidR="00CA5027" w:rsidRPr="00107F79" w:rsidRDefault="00CA5027" w:rsidP="00CA5027">
      <w:pPr>
        <w:tabs>
          <w:tab w:val="num" w:pos="0"/>
          <w:tab w:val="left" w:pos="142"/>
        </w:tabs>
        <w:spacing w:line="360" w:lineRule="auto"/>
        <w:ind w:left="-284" w:firstLine="709"/>
        <w:contextualSpacing/>
        <w:jc w:val="both"/>
        <w:rPr>
          <w:bCs/>
          <w:color w:val="auto"/>
          <w:sz w:val="22"/>
          <w:szCs w:val="22"/>
        </w:rPr>
      </w:pPr>
    </w:p>
    <w:tbl>
      <w:tblPr>
        <w:tblW w:w="9488" w:type="dxa"/>
        <w:tblInd w:w="20" w:type="dxa"/>
        <w:tblCellMar>
          <w:left w:w="0" w:type="dxa"/>
          <w:right w:w="0" w:type="dxa"/>
        </w:tblCellMar>
        <w:tblLook w:val="04A0" w:firstRow="1" w:lastRow="0" w:firstColumn="1" w:lastColumn="0" w:noHBand="0" w:noVBand="1"/>
      </w:tblPr>
      <w:tblGrid>
        <w:gridCol w:w="407"/>
        <w:gridCol w:w="4953"/>
        <w:gridCol w:w="1250"/>
        <w:gridCol w:w="2878"/>
      </w:tblGrid>
      <w:tr w:rsidR="00CA5027" w:rsidRPr="00107F79" w:rsidTr="00B802D2">
        <w:tc>
          <w:tcPr>
            <w:tcW w:w="411" w:type="dxa"/>
            <w:tcBorders>
              <w:top w:val="single" w:sz="8" w:space="0" w:color="000000"/>
              <w:left w:val="single" w:sz="8" w:space="0" w:color="000000"/>
              <w:bottom w:val="single" w:sz="8" w:space="0" w:color="000000"/>
              <w:right w:val="single" w:sz="8" w:space="0" w:color="000000"/>
            </w:tcBorders>
            <w:shd w:val="clear" w:color="auto" w:fill="F2F2F2"/>
          </w:tcPr>
          <w:p w:rsidR="00CA5027" w:rsidRPr="00107F79" w:rsidRDefault="00CA5027" w:rsidP="00B802D2">
            <w:pPr>
              <w:widowControl/>
              <w:suppressAutoHyphens w:val="0"/>
              <w:spacing w:line="276" w:lineRule="auto"/>
              <w:jc w:val="center"/>
              <w:rPr>
                <w:rFonts w:eastAsia="Calibri"/>
                <w:b/>
                <w:color w:val="auto"/>
                <w:sz w:val="22"/>
                <w:szCs w:val="22"/>
                <w:lang w:eastAsia="en-US"/>
              </w:rPr>
            </w:pPr>
            <w:r w:rsidRPr="00107F79">
              <w:rPr>
                <w:rFonts w:eastAsia="Calibri"/>
                <w:b/>
                <w:color w:val="auto"/>
                <w:sz w:val="22"/>
                <w:szCs w:val="22"/>
                <w:lang w:eastAsia="en-US"/>
              </w:rPr>
              <w:t>№</w:t>
            </w:r>
          </w:p>
        </w:tc>
        <w:tc>
          <w:tcPr>
            <w:tcW w:w="5018" w:type="dxa"/>
            <w:tcBorders>
              <w:top w:val="single" w:sz="8" w:space="0" w:color="000000"/>
              <w:left w:val="single" w:sz="8" w:space="0" w:color="000000"/>
              <w:bottom w:val="single" w:sz="8" w:space="0" w:color="000000"/>
              <w:right w:val="single" w:sz="8" w:space="0" w:color="000000"/>
            </w:tcBorders>
            <w:shd w:val="clear" w:color="auto" w:fill="F2F2F2"/>
          </w:tcPr>
          <w:p w:rsidR="00CA5027" w:rsidRPr="00107F79" w:rsidRDefault="00CA5027" w:rsidP="00B802D2">
            <w:pPr>
              <w:widowControl/>
              <w:suppressAutoHyphens w:val="0"/>
              <w:spacing w:line="276" w:lineRule="auto"/>
              <w:jc w:val="center"/>
              <w:rPr>
                <w:rFonts w:eastAsia="Calibri"/>
                <w:b/>
                <w:color w:val="auto"/>
                <w:sz w:val="22"/>
                <w:szCs w:val="22"/>
                <w:lang w:eastAsia="en-US"/>
              </w:rPr>
            </w:pPr>
            <w:r w:rsidRPr="00107F79">
              <w:rPr>
                <w:rFonts w:eastAsia="Calibri"/>
                <w:b/>
                <w:color w:val="auto"/>
                <w:sz w:val="22"/>
                <w:szCs w:val="22"/>
                <w:lang w:eastAsia="en-US"/>
              </w:rPr>
              <w:t>Вид документа</w:t>
            </w:r>
          </w:p>
        </w:tc>
        <w:tc>
          <w:tcPr>
            <w:tcW w:w="1151" w:type="dxa"/>
            <w:tcBorders>
              <w:top w:val="single" w:sz="8" w:space="0" w:color="000000"/>
              <w:left w:val="single" w:sz="8" w:space="0" w:color="000000"/>
              <w:bottom w:val="single" w:sz="8" w:space="0" w:color="000000"/>
              <w:right w:val="single" w:sz="8" w:space="0" w:color="000000"/>
            </w:tcBorders>
            <w:shd w:val="clear" w:color="auto" w:fill="F2F2F2"/>
          </w:tcPr>
          <w:p w:rsidR="00CA5027" w:rsidRPr="00107F79" w:rsidRDefault="00CA5027" w:rsidP="00B802D2">
            <w:pPr>
              <w:widowControl/>
              <w:suppressAutoHyphens w:val="0"/>
              <w:spacing w:line="276" w:lineRule="auto"/>
              <w:jc w:val="center"/>
              <w:rPr>
                <w:rFonts w:eastAsia="Calibri"/>
                <w:b/>
                <w:color w:val="auto"/>
                <w:sz w:val="22"/>
                <w:szCs w:val="22"/>
                <w:lang w:eastAsia="en-US"/>
              </w:rPr>
            </w:pPr>
            <w:r w:rsidRPr="00107F79">
              <w:rPr>
                <w:rFonts w:eastAsia="Calibri"/>
                <w:b/>
                <w:color w:val="auto"/>
                <w:sz w:val="22"/>
                <w:szCs w:val="22"/>
                <w:lang w:eastAsia="en-US"/>
              </w:rPr>
              <w:t>Срок хранения документа</w:t>
            </w:r>
          </w:p>
        </w:tc>
        <w:tc>
          <w:tcPr>
            <w:tcW w:w="2908" w:type="dxa"/>
            <w:tcBorders>
              <w:top w:val="single" w:sz="8" w:space="0" w:color="000000"/>
              <w:left w:val="single" w:sz="8" w:space="0" w:color="000000"/>
              <w:bottom w:val="single" w:sz="8" w:space="0" w:color="000000"/>
              <w:right w:val="single" w:sz="8" w:space="0" w:color="000000"/>
            </w:tcBorders>
            <w:shd w:val="clear" w:color="auto" w:fill="F2F2F2"/>
          </w:tcPr>
          <w:p w:rsidR="00CA5027" w:rsidRPr="00107F79" w:rsidRDefault="00CA5027" w:rsidP="00B802D2">
            <w:pPr>
              <w:widowControl/>
              <w:suppressAutoHyphens w:val="0"/>
              <w:spacing w:line="276" w:lineRule="auto"/>
              <w:jc w:val="center"/>
              <w:rPr>
                <w:rFonts w:eastAsia="Calibri"/>
                <w:b/>
                <w:color w:val="auto"/>
                <w:sz w:val="22"/>
                <w:szCs w:val="22"/>
                <w:lang w:eastAsia="en-US"/>
              </w:rPr>
            </w:pPr>
            <w:r w:rsidRPr="00107F79">
              <w:rPr>
                <w:rFonts w:eastAsia="Calibri"/>
                <w:b/>
                <w:color w:val="auto"/>
                <w:sz w:val="22"/>
                <w:szCs w:val="22"/>
                <w:lang w:eastAsia="en-US"/>
              </w:rPr>
              <w:t>Примечания</w:t>
            </w:r>
          </w:p>
        </w:tc>
      </w:tr>
      <w:tr w:rsidR="00CA5027" w:rsidRPr="00107F79" w:rsidTr="00B802D2">
        <w:tc>
          <w:tcPr>
            <w:tcW w:w="41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r w:rsidRPr="00107F79">
              <w:rPr>
                <w:rFonts w:eastAsia="Calibri"/>
                <w:color w:val="auto"/>
                <w:sz w:val="22"/>
                <w:szCs w:val="22"/>
                <w:lang w:eastAsia="en-US"/>
              </w:rPr>
              <w:t>1</w:t>
            </w:r>
          </w:p>
        </w:tc>
        <w:tc>
          <w:tcPr>
            <w:tcW w:w="501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Бюджетная (бухгалтерская) отчетность (балансы, отчеты, справки, пояснительные записки):</w:t>
            </w:r>
          </w:p>
        </w:tc>
        <w:tc>
          <w:tcPr>
            <w:tcW w:w="115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 </w:t>
            </w:r>
          </w:p>
        </w:tc>
        <w:tc>
          <w:tcPr>
            <w:tcW w:w="2908" w:type="dxa"/>
            <w:vMerge w:val="restart"/>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 xml:space="preserve">(1) При отсутствии </w:t>
            </w:r>
            <w:proofErr w:type="gramStart"/>
            <w:r w:rsidRPr="00107F79">
              <w:rPr>
                <w:rFonts w:eastAsia="Calibri"/>
                <w:color w:val="auto"/>
                <w:sz w:val="22"/>
                <w:szCs w:val="22"/>
                <w:lang w:eastAsia="en-US"/>
              </w:rPr>
              <w:t>годовых</w:t>
            </w:r>
            <w:proofErr w:type="gramEnd"/>
            <w:r w:rsidRPr="00107F79">
              <w:rPr>
                <w:rFonts w:eastAsia="Calibri"/>
                <w:color w:val="auto"/>
                <w:sz w:val="22"/>
                <w:szCs w:val="22"/>
                <w:lang w:eastAsia="en-US"/>
              </w:rPr>
              <w:t xml:space="preserve"> - пост.</w:t>
            </w:r>
          </w:p>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(2) При отсутствии годовых, квартальных - пост.</w:t>
            </w:r>
          </w:p>
        </w:tc>
      </w:tr>
      <w:tr w:rsidR="00CA5027" w:rsidRPr="00107F79" w:rsidTr="00B802D2">
        <w:tc>
          <w:tcPr>
            <w:tcW w:w="41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p>
        </w:tc>
        <w:tc>
          <w:tcPr>
            <w:tcW w:w="501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а) годовая</w:t>
            </w:r>
          </w:p>
        </w:tc>
        <w:tc>
          <w:tcPr>
            <w:tcW w:w="115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 xml:space="preserve">Пост. </w:t>
            </w:r>
          </w:p>
        </w:tc>
        <w:tc>
          <w:tcPr>
            <w:tcW w:w="2908" w:type="dxa"/>
            <w:vMerge/>
            <w:tcBorders>
              <w:top w:val="single" w:sz="8" w:space="0" w:color="000000"/>
              <w:left w:val="single" w:sz="8" w:space="0" w:color="000000"/>
              <w:bottom w:val="nil"/>
              <w:right w:val="single" w:sz="8" w:space="0" w:color="000000"/>
            </w:tcBorders>
            <w:vAlign w:val="center"/>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p>
        </w:tc>
      </w:tr>
      <w:tr w:rsidR="00CA5027" w:rsidRPr="00107F79" w:rsidTr="00B802D2">
        <w:tc>
          <w:tcPr>
            <w:tcW w:w="41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p>
        </w:tc>
        <w:tc>
          <w:tcPr>
            <w:tcW w:w="501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б) квартальная</w:t>
            </w:r>
          </w:p>
        </w:tc>
        <w:tc>
          <w:tcPr>
            <w:tcW w:w="115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5 л. (1)</w:t>
            </w:r>
          </w:p>
        </w:tc>
        <w:tc>
          <w:tcPr>
            <w:tcW w:w="2908" w:type="dxa"/>
            <w:vMerge/>
            <w:tcBorders>
              <w:top w:val="single" w:sz="8" w:space="0" w:color="000000"/>
              <w:left w:val="single" w:sz="8" w:space="0" w:color="000000"/>
              <w:bottom w:val="nil"/>
              <w:right w:val="single" w:sz="8" w:space="0" w:color="000000"/>
            </w:tcBorders>
            <w:vAlign w:val="center"/>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p>
        </w:tc>
      </w:tr>
      <w:tr w:rsidR="00CA5027" w:rsidRPr="00107F79" w:rsidTr="00B802D2">
        <w:tc>
          <w:tcPr>
            <w:tcW w:w="41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p>
        </w:tc>
        <w:tc>
          <w:tcPr>
            <w:tcW w:w="501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в) месячная</w:t>
            </w:r>
          </w:p>
        </w:tc>
        <w:tc>
          <w:tcPr>
            <w:tcW w:w="115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1 г. (2)</w:t>
            </w:r>
          </w:p>
        </w:tc>
        <w:tc>
          <w:tcPr>
            <w:tcW w:w="2908" w:type="dxa"/>
            <w:vMerge/>
            <w:tcBorders>
              <w:top w:val="single" w:sz="8" w:space="0" w:color="000000"/>
              <w:left w:val="single" w:sz="8" w:space="0" w:color="000000"/>
              <w:bottom w:val="nil"/>
              <w:right w:val="single" w:sz="8" w:space="0" w:color="000000"/>
            </w:tcBorders>
            <w:vAlign w:val="center"/>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p>
        </w:tc>
      </w:tr>
      <w:tr w:rsidR="00CA5027" w:rsidRPr="00107F79" w:rsidTr="00B802D2">
        <w:tc>
          <w:tcPr>
            <w:tcW w:w="41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r w:rsidRPr="00107F79">
              <w:rPr>
                <w:rFonts w:eastAsia="Calibri"/>
                <w:color w:val="auto"/>
                <w:sz w:val="22"/>
                <w:szCs w:val="22"/>
                <w:lang w:eastAsia="en-US"/>
              </w:rPr>
              <w:t>2</w:t>
            </w:r>
          </w:p>
        </w:tc>
        <w:tc>
          <w:tcPr>
            <w:tcW w:w="501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Передаточные акты, разделительные, ликвидационные балансы; пояснительные записки к ним</w:t>
            </w:r>
          </w:p>
        </w:tc>
        <w:tc>
          <w:tcPr>
            <w:tcW w:w="115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 xml:space="preserve">Пост. </w:t>
            </w:r>
          </w:p>
        </w:tc>
        <w:tc>
          <w:tcPr>
            <w:tcW w:w="290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 </w:t>
            </w:r>
          </w:p>
        </w:tc>
      </w:tr>
      <w:tr w:rsidR="00CA5027" w:rsidRPr="00107F79" w:rsidTr="00B802D2">
        <w:tc>
          <w:tcPr>
            <w:tcW w:w="41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r w:rsidRPr="00107F79">
              <w:rPr>
                <w:rFonts w:eastAsia="Calibri"/>
                <w:color w:val="auto"/>
                <w:sz w:val="22"/>
                <w:szCs w:val="22"/>
                <w:lang w:eastAsia="en-US"/>
              </w:rPr>
              <w:t>3</w:t>
            </w:r>
          </w:p>
        </w:tc>
        <w:tc>
          <w:tcPr>
            <w:tcW w:w="501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Аналитические документы (таблицы, доклады) к годовой бухгалтерской (бюджетной) отчетности</w:t>
            </w:r>
          </w:p>
        </w:tc>
        <w:tc>
          <w:tcPr>
            <w:tcW w:w="115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 xml:space="preserve">5 л. </w:t>
            </w:r>
          </w:p>
        </w:tc>
        <w:tc>
          <w:tcPr>
            <w:tcW w:w="290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 </w:t>
            </w:r>
          </w:p>
        </w:tc>
      </w:tr>
      <w:tr w:rsidR="00CA5027" w:rsidRPr="00107F79" w:rsidTr="00B802D2">
        <w:tc>
          <w:tcPr>
            <w:tcW w:w="41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r w:rsidRPr="00107F79">
              <w:rPr>
                <w:rFonts w:eastAsia="Calibri"/>
                <w:color w:val="auto"/>
                <w:sz w:val="22"/>
                <w:szCs w:val="22"/>
                <w:lang w:eastAsia="en-US"/>
              </w:rPr>
              <w:t>5</w:t>
            </w:r>
          </w:p>
        </w:tc>
        <w:tc>
          <w:tcPr>
            <w:tcW w:w="501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Переписка по вопросам бухгалтерского учета, бюджетного учета, составления и представления бухгалтерской (финансовой) отчетности, бюджетной отчетности</w:t>
            </w:r>
          </w:p>
        </w:tc>
        <w:tc>
          <w:tcPr>
            <w:tcW w:w="115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5 л.</w:t>
            </w:r>
          </w:p>
        </w:tc>
        <w:tc>
          <w:tcPr>
            <w:tcW w:w="290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 </w:t>
            </w:r>
          </w:p>
        </w:tc>
      </w:tr>
      <w:tr w:rsidR="00CA5027" w:rsidRPr="00107F79" w:rsidTr="00B802D2">
        <w:tc>
          <w:tcPr>
            <w:tcW w:w="41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r w:rsidRPr="00107F79">
              <w:rPr>
                <w:rFonts w:eastAsia="Calibri"/>
                <w:color w:val="auto"/>
                <w:sz w:val="22"/>
                <w:szCs w:val="22"/>
                <w:lang w:eastAsia="en-US"/>
              </w:rPr>
              <w:t>6</w:t>
            </w:r>
          </w:p>
        </w:tc>
        <w:tc>
          <w:tcPr>
            <w:tcW w:w="501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Документы учетной политики (рабочий план счетов, формы первичных учетных документов и др.)</w:t>
            </w:r>
          </w:p>
        </w:tc>
        <w:tc>
          <w:tcPr>
            <w:tcW w:w="115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5 л.</w:t>
            </w:r>
          </w:p>
        </w:tc>
        <w:tc>
          <w:tcPr>
            <w:tcW w:w="290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 </w:t>
            </w:r>
          </w:p>
        </w:tc>
      </w:tr>
      <w:tr w:rsidR="00CA5027" w:rsidRPr="00107F79" w:rsidTr="00B802D2">
        <w:tc>
          <w:tcPr>
            <w:tcW w:w="41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r w:rsidRPr="00107F79">
              <w:rPr>
                <w:rFonts w:eastAsia="Calibri"/>
                <w:color w:val="auto"/>
                <w:sz w:val="22"/>
                <w:szCs w:val="22"/>
                <w:lang w:eastAsia="en-US"/>
              </w:rPr>
              <w:t>7</w:t>
            </w:r>
          </w:p>
        </w:tc>
        <w:tc>
          <w:tcPr>
            <w:tcW w:w="501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proofErr w:type="gramStart"/>
            <w:r w:rsidRPr="00107F79">
              <w:rPr>
                <w:rFonts w:eastAsia="Calibri"/>
                <w:color w:val="auto"/>
                <w:sz w:val="22"/>
                <w:szCs w:val="22"/>
                <w:lang w:eastAsia="en-US"/>
              </w:rPr>
              <w:t xml:space="preserve">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 и </w:t>
            </w:r>
            <w:r w:rsidRPr="00107F79">
              <w:rPr>
                <w:rFonts w:eastAsia="Calibri"/>
                <w:color w:val="auto"/>
                <w:sz w:val="22"/>
                <w:szCs w:val="22"/>
                <w:lang w:eastAsia="en-US"/>
              </w:rPr>
              <w:lastRenderedPageBreak/>
              <w:t>др.)</w:t>
            </w:r>
            <w:proofErr w:type="gramEnd"/>
          </w:p>
        </w:tc>
        <w:tc>
          <w:tcPr>
            <w:tcW w:w="115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lastRenderedPageBreak/>
              <w:t>5 л. (1)</w:t>
            </w:r>
          </w:p>
        </w:tc>
        <w:tc>
          <w:tcPr>
            <w:tcW w:w="290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(1) При условии проведения проверки (ревизии)</w:t>
            </w:r>
          </w:p>
        </w:tc>
      </w:tr>
      <w:tr w:rsidR="00CA5027" w:rsidRPr="00107F79" w:rsidTr="00B802D2">
        <w:tc>
          <w:tcPr>
            <w:tcW w:w="41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r w:rsidRPr="00107F79">
              <w:rPr>
                <w:rFonts w:eastAsia="Calibri"/>
                <w:color w:val="auto"/>
                <w:sz w:val="22"/>
                <w:szCs w:val="22"/>
                <w:lang w:eastAsia="en-US"/>
              </w:rPr>
              <w:lastRenderedPageBreak/>
              <w:t>8</w:t>
            </w:r>
          </w:p>
        </w:tc>
        <w:tc>
          <w:tcPr>
            <w:tcW w:w="5018" w:type="dxa"/>
            <w:tcBorders>
              <w:top w:val="single" w:sz="8" w:space="0" w:color="000000"/>
              <w:left w:val="single" w:sz="8" w:space="0" w:color="000000"/>
              <w:bottom w:val="nil"/>
              <w:right w:val="single" w:sz="8" w:space="0" w:color="000000"/>
            </w:tcBorders>
            <w:hideMark/>
          </w:tcPr>
          <w:p w:rsidR="00CA5027" w:rsidRPr="00107F79" w:rsidRDefault="00CA5027" w:rsidP="00374031">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Первичные учетные документы и приложения к ним, зафиксировавшие факт совершения хозяйственной операции и явившиеся основанием для бухгалтерских записей (банковские документы, табели, извещения банков и переводные требования, акты о приеме, сдаче, списании имущества и материалов, квитанции, накладные и авансовые отчеты, переписка и др.)</w:t>
            </w:r>
          </w:p>
        </w:tc>
        <w:tc>
          <w:tcPr>
            <w:tcW w:w="115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(1) При условии проведения проверки (ревизии)</w:t>
            </w:r>
          </w:p>
        </w:tc>
      </w:tr>
      <w:tr w:rsidR="00CA5027" w:rsidRPr="00107F79" w:rsidTr="00B802D2">
        <w:tc>
          <w:tcPr>
            <w:tcW w:w="41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r w:rsidRPr="00107F79">
              <w:rPr>
                <w:rFonts w:eastAsia="Calibri"/>
                <w:color w:val="auto"/>
                <w:sz w:val="22"/>
                <w:szCs w:val="22"/>
                <w:lang w:eastAsia="en-US"/>
              </w:rPr>
              <w:t>9</w:t>
            </w:r>
          </w:p>
        </w:tc>
        <w:tc>
          <w:tcPr>
            <w:tcW w:w="501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Утвержденные фонды заработной платы:</w:t>
            </w:r>
          </w:p>
        </w:tc>
        <w:tc>
          <w:tcPr>
            <w:tcW w:w="115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 </w:t>
            </w:r>
          </w:p>
        </w:tc>
        <w:tc>
          <w:tcPr>
            <w:tcW w:w="290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 </w:t>
            </w:r>
          </w:p>
        </w:tc>
      </w:tr>
      <w:tr w:rsidR="00CA5027" w:rsidRPr="00107F79" w:rsidTr="00B802D2">
        <w:tc>
          <w:tcPr>
            <w:tcW w:w="41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p>
        </w:tc>
        <w:tc>
          <w:tcPr>
            <w:tcW w:w="501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а) по месту разработки и утверждения</w:t>
            </w:r>
          </w:p>
        </w:tc>
        <w:tc>
          <w:tcPr>
            <w:tcW w:w="115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Пост.</w:t>
            </w:r>
          </w:p>
        </w:tc>
        <w:tc>
          <w:tcPr>
            <w:tcW w:w="290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 </w:t>
            </w:r>
          </w:p>
        </w:tc>
      </w:tr>
      <w:tr w:rsidR="00CA5027" w:rsidRPr="00107F79" w:rsidTr="00B802D2">
        <w:tc>
          <w:tcPr>
            <w:tcW w:w="41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p>
        </w:tc>
        <w:tc>
          <w:tcPr>
            <w:tcW w:w="501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б) в других организациях</w:t>
            </w:r>
          </w:p>
        </w:tc>
        <w:tc>
          <w:tcPr>
            <w:tcW w:w="115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До минования надобности</w:t>
            </w:r>
          </w:p>
        </w:tc>
        <w:tc>
          <w:tcPr>
            <w:tcW w:w="290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 </w:t>
            </w:r>
          </w:p>
        </w:tc>
      </w:tr>
      <w:tr w:rsidR="00CA5027" w:rsidRPr="00107F79" w:rsidTr="00B802D2">
        <w:tc>
          <w:tcPr>
            <w:tcW w:w="41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r w:rsidRPr="00107F79">
              <w:rPr>
                <w:rFonts w:eastAsia="Calibri"/>
                <w:color w:val="auto"/>
                <w:sz w:val="22"/>
                <w:szCs w:val="22"/>
                <w:lang w:eastAsia="en-US"/>
              </w:rPr>
              <w:t>10</w:t>
            </w:r>
          </w:p>
        </w:tc>
        <w:tc>
          <w:tcPr>
            <w:tcW w:w="501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 xml:space="preserve">Сведения об учете фондов, лимитов заработной платы и </w:t>
            </w:r>
            <w:proofErr w:type="gramStart"/>
            <w:r w:rsidRPr="00107F79">
              <w:rPr>
                <w:rFonts w:eastAsia="Calibri"/>
                <w:color w:val="auto"/>
                <w:sz w:val="22"/>
                <w:szCs w:val="22"/>
                <w:lang w:eastAsia="en-US"/>
              </w:rPr>
              <w:t>контроле за</w:t>
            </w:r>
            <w:proofErr w:type="gramEnd"/>
            <w:r w:rsidRPr="00107F79">
              <w:rPr>
                <w:rFonts w:eastAsia="Calibri"/>
                <w:color w:val="auto"/>
                <w:sz w:val="22"/>
                <w:szCs w:val="22"/>
                <w:lang w:eastAsia="en-US"/>
              </w:rPr>
              <w:t xml:space="preserve"> их распределением, о расчетах по перерасходу и задолженности по заработной плате, об удержании из заработной платы, из средств социального страхования, о выплате отпускных и выходных пособий</w:t>
            </w:r>
          </w:p>
        </w:tc>
        <w:tc>
          <w:tcPr>
            <w:tcW w:w="115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5 л.</w:t>
            </w:r>
          </w:p>
        </w:tc>
        <w:tc>
          <w:tcPr>
            <w:tcW w:w="290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 </w:t>
            </w:r>
          </w:p>
        </w:tc>
      </w:tr>
      <w:tr w:rsidR="00CA5027" w:rsidRPr="00107F79" w:rsidTr="00B802D2">
        <w:tc>
          <w:tcPr>
            <w:tcW w:w="41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r w:rsidRPr="00107F79">
              <w:rPr>
                <w:rFonts w:eastAsia="Calibri"/>
                <w:color w:val="auto"/>
                <w:sz w:val="22"/>
                <w:szCs w:val="22"/>
                <w:lang w:eastAsia="en-US"/>
              </w:rPr>
              <w:t>12</w:t>
            </w:r>
          </w:p>
        </w:tc>
        <w:tc>
          <w:tcPr>
            <w:tcW w:w="501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Документы (акты, сведения, справки, переписка) о взаимных расчетах и перерасчетах между организациями</w:t>
            </w:r>
          </w:p>
        </w:tc>
        <w:tc>
          <w:tcPr>
            <w:tcW w:w="115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(1) После проведения взаиморасчета</w:t>
            </w:r>
          </w:p>
        </w:tc>
      </w:tr>
      <w:tr w:rsidR="00CA5027" w:rsidRPr="00107F79" w:rsidTr="00B802D2">
        <w:tc>
          <w:tcPr>
            <w:tcW w:w="41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r w:rsidRPr="00107F79">
              <w:rPr>
                <w:rFonts w:eastAsia="Calibri"/>
                <w:color w:val="auto"/>
                <w:sz w:val="22"/>
                <w:szCs w:val="22"/>
                <w:lang w:eastAsia="en-US"/>
              </w:rPr>
              <w:t>14</w:t>
            </w:r>
          </w:p>
        </w:tc>
        <w:tc>
          <w:tcPr>
            <w:tcW w:w="501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Гарантийные письма</w:t>
            </w:r>
          </w:p>
        </w:tc>
        <w:tc>
          <w:tcPr>
            <w:tcW w:w="115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(1) После окончания срока гарантии</w:t>
            </w:r>
          </w:p>
        </w:tc>
      </w:tr>
      <w:tr w:rsidR="00CA5027" w:rsidRPr="00107F79" w:rsidTr="00B802D2">
        <w:tc>
          <w:tcPr>
            <w:tcW w:w="41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r w:rsidRPr="00107F79">
              <w:rPr>
                <w:rFonts w:eastAsia="Calibri"/>
                <w:color w:val="auto"/>
                <w:sz w:val="22"/>
                <w:szCs w:val="22"/>
                <w:lang w:eastAsia="en-US"/>
              </w:rPr>
              <w:t>15</w:t>
            </w:r>
          </w:p>
        </w:tc>
        <w:tc>
          <w:tcPr>
            <w:tcW w:w="501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Документы (справки, акты, обязательства, переписка) о дебиторской и кредиторской задолженности</w:t>
            </w:r>
          </w:p>
        </w:tc>
        <w:tc>
          <w:tcPr>
            <w:tcW w:w="115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 xml:space="preserve">5 л. </w:t>
            </w:r>
          </w:p>
        </w:tc>
        <w:tc>
          <w:tcPr>
            <w:tcW w:w="290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 </w:t>
            </w:r>
          </w:p>
        </w:tc>
      </w:tr>
      <w:tr w:rsidR="00CA5027" w:rsidRPr="00107F79" w:rsidTr="00B802D2">
        <w:tc>
          <w:tcPr>
            <w:tcW w:w="41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r w:rsidRPr="00107F79">
              <w:rPr>
                <w:rFonts w:eastAsia="Calibri"/>
                <w:color w:val="auto"/>
                <w:sz w:val="22"/>
                <w:szCs w:val="22"/>
                <w:lang w:eastAsia="en-US"/>
              </w:rPr>
              <w:t>17</w:t>
            </w:r>
          </w:p>
        </w:tc>
        <w:tc>
          <w:tcPr>
            <w:tcW w:w="501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Свидетельства о постановке на учет в налоговых органах</w:t>
            </w:r>
          </w:p>
        </w:tc>
        <w:tc>
          <w:tcPr>
            <w:tcW w:w="115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 xml:space="preserve">Пост. </w:t>
            </w:r>
          </w:p>
        </w:tc>
        <w:tc>
          <w:tcPr>
            <w:tcW w:w="290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 </w:t>
            </w:r>
          </w:p>
        </w:tc>
      </w:tr>
      <w:tr w:rsidR="00CA5027" w:rsidRPr="00107F79" w:rsidTr="00B802D2">
        <w:tc>
          <w:tcPr>
            <w:tcW w:w="41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r w:rsidRPr="00107F79">
              <w:rPr>
                <w:rFonts w:eastAsia="Calibri"/>
                <w:color w:val="auto"/>
                <w:sz w:val="22"/>
                <w:szCs w:val="22"/>
                <w:lang w:eastAsia="en-US"/>
              </w:rPr>
              <w:t>18</w:t>
            </w:r>
          </w:p>
        </w:tc>
        <w:tc>
          <w:tcPr>
            <w:tcW w:w="501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proofErr w:type="gramStart"/>
            <w:r w:rsidRPr="00107F79">
              <w:rPr>
                <w:rFonts w:eastAsia="Calibri"/>
                <w:color w:val="auto"/>
                <w:sz w:val="22"/>
                <w:szCs w:val="22"/>
                <w:lang w:eastAsia="en-US"/>
              </w:rPr>
              <w:t>Документы (расчеты, сводки, справки, таблицы, сведения, переписка) о начисленных и перечисленных суммах налогов в бюджеты всех уровней, внебюджетные фонды, задолженности по ним</w:t>
            </w:r>
            <w:proofErr w:type="gramEnd"/>
          </w:p>
        </w:tc>
        <w:tc>
          <w:tcPr>
            <w:tcW w:w="115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 xml:space="preserve">5 л. </w:t>
            </w:r>
          </w:p>
        </w:tc>
        <w:tc>
          <w:tcPr>
            <w:tcW w:w="290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 </w:t>
            </w:r>
          </w:p>
        </w:tc>
      </w:tr>
      <w:tr w:rsidR="00CA5027" w:rsidRPr="00107F79" w:rsidTr="00B802D2">
        <w:tc>
          <w:tcPr>
            <w:tcW w:w="41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r w:rsidRPr="00107F79">
              <w:rPr>
                <w:rFonts w:eastAsia="Calibri"/>
                <w:color w:val="auto"/>
                <w:sz w:val="22"/>
                <w:szCs w:val="22"/>
                <w:lang w:eastAsia="en-US"/>
              </w:rPr>
              <w:t>19</w:t>
            </w:r>
          </w:p>
        </w:tc>
        <w:tc>
          <w:tcPr>
            <w:tcW w:w="501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Документы (таблицы, акты, расчеты) по дополнительному налогообложению за определенный период времени из-за пересмотра налогового законодательства</w:t>
            </w:r>
          </w:p>
        </w:tc>
        <w:tc>
          <w:tcPr>
            <w:tcW w:w="115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5 л.</w:t>
            </w:r>
          </w:p>
        </w:tc>
        <w:tc>
          <w:tcPr>
            <w:tcW w:w="290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 </w:t>
            </w:r>
          </w:p>
        </w:tc>
      </w:tr>
      <w:tr w:rsidR="00CA5027" w:rsidRPr="00107F79" w:rsidTr="00B802D2">
        <w:tc>
          <w:tcPr>
            <w:tcW w:w="41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r w:rsidRPr="00107F79">
              <w:rPr>
                <w:rFonts w:eastAsia="Calibri"/>
                <w:color w:val="auto"/>
                <w:sz w:val="22"/>
                <w:szCs w:val="22"/>
                <w:lang w:eastAsia="en-US"/>
              </w:rPr>
              <w:t>22</w:t>
            </w:r>
          </w:p>
        </w:tc>
        <w:tc>
          <w:tcPr>
            <w:tcW w:w="501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Налоговые декларации (расчеты) юридических лиц по всем видам налогов</w:t>
            </w:r>
          </w:p>
        </w:tc>
        <w:tc>
          <w:tcPr>
            <w:tcW w:w="115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 xml:space="preserve">5 л. </w:t>
            </w:r>
          </w:p>
        </w:tc>
        <w:tc>
          <w:tcPr>
            <w:tcW w:w="290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 </w:t>
            </w:r>
          </w:p>
        </w:tc>
      </w:tr>
      <w:tr w:rsidR="00CA5027" w:rsidRPr="00107F79" w:rsidTr="00B802D2">
        <w:tc>
          <w:tcPr>
            <w:tcW w:w="41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r w:rsidRPr="00107F79">
              <w:rPr>
                <w:rFonts w:eastAsia="Calibri"/>
                <w:color w:val="auto"/>
                <w:sz w:val="22"/>
                <w:szCs w:val="22"/>
                <w:lang w:eastAsia="en-US"/>
              </w:rPr>
              <w:t>23</w:t>
            </w:r>
          </w:p>
        </w:tc>
        <w:tc>
          <w:tcPr>
            <w:tcW w:w="501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Сведения о доходах физических лиц</w:t>
            </w:r>
          </w:p>
        </w:tc>
        <w:tc>
          <w:tcPr>
            <w:tcW w:w="115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(1) При отсутствии лицевых счетов или ведомостей начисления заработной платы - 75 л.</w:t>
            </w:r>
          </w:p>
        </w:tc>
      </w:tr>
      <w:tr w:rsidR="00CA5027" w:rsidRPr="00107F79" w:rsidTr="00B802D2">
        <w:tc>
          <w:tcPr>
            <w:tcW w:w="41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r w:rsidRPr="00107F79">
              <w:rPr>
                <w:rFonts w:eastAsia="Calibri"/>
                <w:color w:val="auto"/>
                <w:sz w:val="22"/>
                <w:szCs w:val="22"/>
                <w:lang w:eastAsia="en-US"/>
              </w:rPr>
              <w:t>24</w:t>
            </w:r>
          </w:p>
        </w:tc>
        <w:tc>
          <w:tcPr>
            <w:tcW w:w="501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 xml:space="preserve">Документы (планы, отчеты, протоколы, акты, справки, докладные записки, переписка) о </w:t>
            </w:r>
            <w:r w:rsidRPr="00107F79">
              <w:rPr>
                <w:rFonts w:eastAsia="Calibri"/>
                <w:color w:val="auto"/>
                <w:sz w:val="22"/>
                <w:szCs w:val="22"/>
                <w:lang w:eastAsia="en-US"/>
              </w:rPr>
              <w:lastRenderedPageBreak/>
              <w:t>проведении документальных ревизий финансово-хозяйственной деятельности, контрольн</w:t>
            </w:r>
            <w:proofErr w:type="gramStart"/>
            <w:r w:rsidRPr="00107F79">
              <w:rPr>
                <w:rFonts w:eastAsia="Calibri"/>
                <w:color w:val="auto"/>
                <w:sz w:val="22"/>
                <w:szCs w:val="22"/>
                <w:lang w:eastAsia="en-US"/>
              </w:rPr>
              <w:t>о-</w:t>
            </w:r>
            <w:proofErr w:type="gramEnd"/>
            <w:r w:rsidRPr="00107F79">
              <w:rPr>
                <w:rFonts w:eastAsia="Calibri"/>
                <w:color w:val="auto"/>
                <w:sz w:val="22"/>
                <w:szCs w:val="22"/>
                <w:lang w:eastAsia="en-US"/>
              </w:rPr>
              <w:t xml:space="preserve"> ревизионной работе, в т.ч. проверке кассы, правильности взимания налогов и др.</w:t>
            </w:r>
          </w:p>
        </w:tc>
        <w:tc>
          <w:tcPr>
            <w:tcW w:w="115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lastRenderedPageBreak/>
              <w:t>5 л. (1)</w:t>
            </w:r>
          </w:p>
        </w:tc>
        <w:tc>
          <w:tcPr>
            <w:tcW w:w="290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 xml:space="preserve">(1) При условии проведения проверки </w:t>
            </w:r>
            <w:r w:rsidRPr="00107F79">
              <w:rPr>
                <w:rFonts w:eastAsia="Calibri"/>
                <w:color w:val="auto"/>
                <w:sz w:val="22"/>
                <w:szCs w:val="22"/>
                <w:lang w:eastAsia="en-US"/>
              </w:rPr>
              <w:lastRenderedPageBreak/>
              <w:t>(ревизии)</w:t>
            </w:r>
          </w:p>
        </w:tc>
      </w:tr>
      <w:tr w:rsidR="00CA5027" w:rsidRPr="00107F79" w:rsidTr="00B802D2">
        <w:tc>
          <w:tcPr>
            <w:tcW w:w="41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r w:rsidRPr="00107F79">
              <w:rPr>
                <w:rFonts w:eastAsia="Calibri"/>
                <w:color w:val="auto"/>
                <w:sz w:val="22"/>
                <w:szCs w:val="22"/>
                <w:lang w:eastAsia="en-US"/>
              </w:rPr>
              <w:lastRenderedPageBreak/>
              <w:t>25</w:t>
            </w:r>
          </w:p>
        </w:tc>
        <w:tc>
          <w:tcPr>
            <w:tcW w:w="501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Переписка о наложенных на организацию взысканиях, штрафах</w:t>
            </w:r>
          </w:p>
        </w:tc>
        <w:tc>
          <w:tcPr>
            <w:tcW w:w="115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5 л.</w:t>
            </w:r>
          </w:p>
        </w:tc>
        <w:tc>
          <w:tcPr>
            <w:tcW w:w="290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 </w:t>
            </w:r>
          </w:p>
        </w:tc>
      </w:tr>
      <w:tr w:rsidR="00CA5027" w:rsidRPr="00107F79" w:rsidTr="00B802D2">
        <w:tc>
          <w:tcPr>
            <w:tcW w:w="41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r w:rsidRPr="00107F79">
              <w:rPr>
                <w:rFonts w:eastAsia="Calibri"/>
                <w:color w:val="auto"/>
                <w:sz w:val="22"/>
                <w:szCs w:val="22"/>
                <w:lang w:eastAsia="en-US"/>
              </w:rPr>
              <w:t>26</w:t>
            </w:r>
          </w:p>
        </w:tc>
        <w:tc>
          <w:tcPr>
            <w:tcW w:w="501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Документы (справки, акты, обязательства, переписка) о недостачах, растратах, хищениях</w:t>
            </w:r>
          </w:p>
        </w:tc>
        <w:tc>
          <w:tcPr>
            <w:tcW w:w="115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 xml:space="preserve">5 л. </w:t>
            </w:r>
          </w:p>
        </w:tc>
        <w:tc>
          <w:tcPr>
            <w:tcW w:w="290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 </w:t>
            </w:r>
          </w:p>
        </w:tc>
      </w:tr>
      <w:tr w:rsidR="00CA5027" w:rsidRPr="00107F79" w:rsidTr="00B802D2">
        <w:tc>
          <w:tcPr>
            <w:tcW w:w="41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r w:rsidRPr="00107F79">
              <w:rPr>
                <w:rFonts w:eastAsia="Calibri"/>
                <w:color w:val="auto"/>
                <w:sz w:val="22"/>
                <w:szCs w:val="22"/>
                <w:lang w:eastAsia="en-US"/>
              </w:rPr>
              <w:t>27</w:t>
            </w:r>
          </w:p>
        </w:tc>
        <w:tc>
          <w:tcPr>
            <w:tcW w:w="501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Положения об оплате труда и премировании работников:</w:t>
            </w:r>
          </w:p>
        </w:tc>
        <w:tc>
          <w:tcPr>
            <w:tcW w:w="115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 </w:t>
            </w:r>
          </w:p>
        </w:tc>
        <w:tc>
          <w:tcPr>
            <w:tcW w:w="290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 xml:space="preserve">(1) После замены </w:t>
            </w:r>
            <w:proofErr w:type="gramStart"/>
            <w:r w:rsidRPr="00107F79">
              <w:rPr>
                <w:rFonts w:eastAsia="Calibri"/>
                <w:color w:val="auto"/>
                <w:sz w:val="22"/>
                <w:szCs w:val="22"/>
                <w:lang w:eastAsia="en-US"/>
              </w:rPr>
              <w:t>новыми</w:t>
            </w:r>
            <w:proofErr w:type="gramEnd"/>
          </w:p>
        </w:tc>
      </w:tr>
      <w:tr w:rsidR="00CA5027" w:rsidRPr="00107F79" w:rsidTr="00B802D2">
        <w:tc>
          <w:tcPr>
            <w:tcW w:w="41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p>
        </w:tc>
        <w:tc>
          <w:tcPr>
            <w:tcW w:w="501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а) по месту разработки и/или утверждения</w:t>
            </w:r>
          </w:p>
        </w:tc>
        <w:tc>
          <w:tcPr>
            <w:tcW w:w="115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 xml:space="preserve">Пост. </w:t>
            </w:r>
          </w:p>
        </w:tc>
        <w:tc>
          <w:tcPr>
            <w:tcW w:w="290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 </w:t>
            </w:r>
          </w:p>
        </w:tc>
      </w:tr>
      <w:tr w:rsidR="00CA5027" w:rsidRPr="00107F79" w:rsidTr="00B802D2">
        <w:tc>
          <w:tcPr>
            <w:tcW w:w="41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p>
        </w:tc>
        <w:tc>
          <w:tcPr>
            <w:tcW w:w="501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б) в других организациях</w:t>
            </w:r>
          </w:p>
        </w:tc>
        <w:tc>
          <w:tcPr>
            <w:tcW w:w="115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5 л. (1)</w:t>
            </w:r>
          </w:p>
        </w:tc>
        <w:tc>
          <w:tcPr>
            <w:tcW w:w="290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 </w:t>
            </w:r>
          </w:p>
        </w:tc>
      </w:tr>
      <w:tr w:rsidR="00CA5027" w:rsidRPr="00107F79" w:rsidTr="00B802D2">
        <w:tc>
          <w:tcPr>
            <w:tcW w:w="41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r w:rsidRPr="00107F79">
              <w:rPr>
                <w:rFonts w:eastAsia="Calibri"/>
                <w:color w:val="auto"/>
                <w:sz w:val="22"/>
                <w:szCs w:val="22"/>
                <w:lang w:eastAsia="en-US"/>
              </w:rPr>
              <w:t>28</w:t>
            </w:r>
          </w:p>
        </w:tc>
        <w:tc>
          <w:tcPr>
            <w:tcW w:w="501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Документы (сводные расчетные (расчетно-платежные) ведомости и документы к ним, расчетные листы на выдачу заработной платы, пособий, гонораров, материальной помощи и др. выплат (1); доверенности на получение денежных сумм и товарно-материальных ценностей, в том числе аннулированные доверенности) о получении заработной платы и других выплат</w:t>
            </w:r>
          </w:p>
        </w:tc>
        <w:tc>
          <w:tcPr>
            <w:tcW w:w="115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5 л. (2)</w:t>
            </w:r>
          </w:p>
        </w:tc>
        <w:tc>
          <w:tcPr>
            <w:tcW w:w="290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(1) При отсутствии лицевых счетов - 75 л.</w:t>
            </w:r>
          </w:p>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(2) При условии проведения проверки (ревизии)</w:t>
            </w:r>
          </w:p>
        </w:tc>
      </w:tr>
      <w:tr w:rsidR="00CA5027" w:rsidRPr="00107F79" w:rsidTr="00B802D2">
        <w:tc>
          <w:tcPr>
            <w:tcW w:w="41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r w:rsidRPr="00107F79">
              <w:rPr>
                <w:rFonts w:eastAsia="Calibri"/>
                <w:color w:val="auto"/>
                <w:sz w:val="22"/>
                <w:szCs w:val="22"/>
                <w:lang w:eastAsia="en-US"/>
              </w:rPr>
              <w:t>29</w:t>
            </w:r>
          </w:p>
        </w:tc>
        <w:tc>
          <w:tcPr>
            <w:tcW w:w="501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Лицевые карточки, счета работников</w:t>
            </w:r>
          </w:p>
        </w:tc>
        <w:tc>
          <w:tcPr>
            <w:tcW w:w="115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75 л.</w:t>
            </w:r>
          </w:p>
        </w:tc>
        <w:tc>
          <w:tcPr>
            <w:tcW w:w="290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 </w:t>
            </w:r>
          </w:p>
        </w:tc>
      </w:tr>
      <w:tr w:rsidR="00CA5027" w:rsidRPr="00107F79" w:rsidTr="00B802D2">
        <w:tc>
          <w:tcPr>
            <w:tcW w:w="41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r w:rsidRPr="00107F79">
              <w:rPr>
                <w:rFonts w:eastAsia="Calibri"/>
                <w:color w:val="auto"/>
                <w:sz w:val="22"/>
                <w:szCs w:val="22"/>
                <w:lang w:eastAsia="en-US"/>
              </w:rPr>
              <w:t>30</w:t>
            </w:r>
          </w:p>
        </w:tc>
        <w:tc>
          <w:tcPr>
            <w:tcW w:w="501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Исполнительные листы работников (исполнительные документы)</w:t>
            </w:r>
          </w:p>
        </w:tc>
        <w:tc>
          <w:tcPr>
            <w:tcW w:w="115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До минования надобности (1)</w:t>
            </w:r>
          </w:p>
        </w:tc>
        <w:tc>
          <w:tcPr>
            <w:tcW w:w="290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(1) Не менее 5 л.</w:t>
            </w:r>
          </w:p>
        </w:tc>
      </w:tr>
      <w:tr w:rsidR="00CA5027" w:rsidRPr="00107F79" w:rsidTr="00B802D2">
        <w:tc>
          <w:tcPr>
            <w:tcW w:w="41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r w:rsidRPr="00107F79">
              <w:rPr>
                <w:rFonts w:eastAsia="Calibri"/>
                <w:color w:val="auto"/>
                <w:sz w:val="22"/>
                <w:szCs w:val="22"/>
                <w:lang w:eastAsia="en-US"/>
              </w:rPr>
              <w:t>32</w:t>
            </w:r>
          </w:p>
        </w:tc>
        <w:tc>
          <w:tcPr>
            <w:tcW w:w="501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proofErr w:type="gramStart"/>
            <w:r w:rsidRPr="00107F79">
              <w:rPr>
                <w:rFonts w:eastAsia="Calibri"/>
                <w:color w:val="auto"/>
                <w:sz w:val="22"/>
                <w:szCs w:val="22"/>
                <w:lang w:eastAsia="en-US"/>
              </w:rP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roofErr w:type="gramEnd"/>
          </w:p>
        </w:tc>
        <w:tc>
          <w:tcPr>
            <w:tcW w:w="115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Пост. (1)</w:t>
            </w:r>
          </w:p>
        </w:tc>
        <w:tc>
          <w:tcPr>
            <w:tcW w:w="290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(1) О товарно-материальных ценностях (движимом имуществе) - 5 л.</w:t>
            </w:r>
          </w:p>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При условии проведения проверки (ревизии)</w:t>
            </w:r>
          </w:p>
        </w:tc>
      </w:tr>
      <w:tr w:rsidR="00CA5027" w:rsidRPr="00107F79" w:rsidTr="00B802D2">
        <w:tc>
          <w:tcPr>
            <w:tcW w:w="41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r w:rsidRPr="00107F79">
              <w:rPr>
                <w:rFonts w:eastAsia="Calibri"/>
                <w:color w:val="auto"/>
                <w:sz w:val="22"/>
                <w:szCs w:val="22"/>
                <w:lang w:eastAsia="en-US"/>
              </w:rPr>
              <w:t>33</w:t>
            </w:r>
          </w:p>
        </w:tc>
        <w:tc>
          <w:tcPr>
            <w:tcW w:w="501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proofErr w:type="gramStart"/>
            <w:r w:rsidRPr="00107F79">
              <w:rPr>
                <w:rFonts w:eastAsia="Calibri"/>
                <w:color w:val="auto"/>
                <w:sz w:val="22"/>
                <w:szCs w:val="22"/>
                <w:lang w:eastAsia="en-US"/>
              </w:rPr>
              <w:t>Документы (протоколы, акты, расчеты, ведомости, заключения) о переоценке основных фондов, определении амортизации основных средств, оценке стоимости имущества организации</w:t>
            </w:r>
            <w:proofErr w:type="gramEnd"/>
          </w:p>
        </w:tc>
        <w:tc>
          <w:tcPr>
            <w:tcW w:w="115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Пост.</w:t>
            </w:r>
          </w:p>
        </w:tc>
        <w:tc>
          <w:tcPr>
            <w:tcW w:w="290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 </w:t>
            </w:r>
          </w:p>
        </w:tc>
      </w:tr>
      <w:tr w:rsidR="00CA5027" w:rsidRPr="00107F79" w:rsidTr="00B802D2">
        <w:tc>
          <w:tcPr>
            <w:tcW w:w="41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r w:rsidRPr="00107F79">
              <w:rPr>
                <w:rFonts w:eastAsia="Calibri"/>
                <w:color w:val="auto"/>
                <w:sz w:val="22"/>
                <w:szCs w:val="22"/>
                <w:lang w:eastAsia="en-US"/>
              </w:rPr>
              <w:t>36</w:t>
            </w:r>
          </w:p>
        </w:tc>
        <w:tc>
          <w:tcPr>
            <w:tcW w:w="501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Договоры, соглашения (1)</w:t>
            </w:r>
          </w:p>
        </w:tc>
        <w:tc>
          <w:tcPr>
            <w:tcW w:w="115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 xml:space="preserve">5 л. (2) </w:t>
            </w:r>
          </w:p>
        </w:tc>
        <w:tc>
          <w:tcPr>
            <w:tcW w:w="290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 xml:space="preserve">(1) Не </w:t>
            </w:r>
            <w:proofErr w:type="gramStart"/>
            <w:r w:rsidRPr="00107F79">
              <w:rPr>
                <w:rFonts w:eastAsia="Calibri"/>
                <w:color w:val="auto"/>
                <w:sz w:val="22"/>
                <w:szCs w:val="22"/>
                <w:lang w:eastAsia="en-US"/>
              </w:rPr>
              <w:t>указанные</w:t>
            </w:r>
            <w:proofErr w:type="gramEnd"/>
            <w:r w:rsidRPr="00107F79">
              <w:rPr>
                <w:rFonts w:eastAsia="Calibri"/>
                <w:color w:val="auto"/>
                <w:sz w:val="22"/>
                <w:szCs w:val="22"/>
                <w:lang w:eastAsia="en-US"/>
              </w:rPr>
              <w:t xml:space="preserve"> в отдельных статьях Перечня</w:t>
            </w:r>
          </w:p>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(2) После истечения срока действия договора, соглашения</w:t>
            </w:r>
          </w:p>
        </w:tc>
      </w:tr>
      <w:tr w:rsidR="00CA5027" w:rsidRPr="00107F79" w:rsidTr="00B802D2">
        <w:tc>
          <w:tcPr>
            <w:tcW w:w="41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r w:rsidRPr="00107F79">
              <w:rPr>
                <w:rFonts w:eastAsia="Calibri"/>
                <w:color w:val="auto"/>
                <w:sz w:val="22"/>
                <w:szCs w:val="22"/>
                <w:lang w:eastAsia="en-US"/>
              </w:rPr>
              <w:t>37</w:t>
            </w:r>
          </w:p>
        </w:tc>
        <w:tc>
          <w:tcPr>
            <w:tcW w:w="501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Протоколы разногласий по договорам</w:t>
            </w:r>
          </w:p>
        </w:tc>
        <w:tc>
          <w:tcPr>
            <w:tcW w:w="115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 xml:space="preserve">5 л. (1) </w:t>
            </w:r>
          </w:p>
        </w:tc>
        <w:tc>
          <w:tcPr>
            <w:tcW w:w="290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(1) После истечения срока действия договора</w:t>
            </w:r>
          </w:p>
        </w:tc>
      </w:tr>
      <w:tr w:rsidR="00CA5027" w:rsidRPr="00107F79" w:rsidTr="00B802D2">
        <w:tc>
          <w:tcPr>
            <w:tcW w:w="41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r w:rsidRPr="00107F79">
              <w:rPr>
                <w:rFonts w:eastAsia="Calibri"/>
                <w:color w:val="auto"/>
                <w:sz w:val="22"/>
                <w:szCs w:val="22"/>
                <w:lang w:eastAsia="en-US"/>
              </w:rPr>
              <w:t>38</w:t>
            </w:r>
          </w:p>
        </w:tc>
        <w:tc>
          <w:tcPr>
            <w:tcW w:w="501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Договоры дарения</w:t>
            </w:r>
          </w:p>
        </w:tc>
        <w:tc>
          <w:tcPr>
            <w:tcW w:w="115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 xml:space="preserve">Пост. </w:t>
            </w:r>
          </w:p>
        </w:tc>
        <w:tc>
          <w:tcPr>
            <w:tcW w:w="290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 </w:t>
            </w:r>
          </w:p>
        </w:tc>
      </w:tr>
      <w:tr w:rsidR="00CA5027" w:rsidRPr="00107F79" w:rsidTr="00B802D2">
        <w:tc>
          <w:tcPr>
            <w:tcW w:w="41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r w:rsidRPr="00107F79">
              <w:rPr>
                <w:rFonts w:eastAsia="Calibri"/>
                <w:color w:val="auto"/>
                <w:sz w:val="22"/>
                <w:szCs w:val="22"/>
                <w:lang w:eastAsia="en-US"/>
              </w:rPr>
              <w:t>39</w:t>
            </w:r>
          </w:p>
        </w:tc>
        <w:tc>
          <w:tcPr>
            <w:tcW w:w="501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Договоры подряда с юридическими лицами</w:t>
            </w:r>
          </w:p>
        </w:tc>
        <w:tc>
          <w:tcPr>
            <w:tcW w:w="115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 xml:space="preserve">5 л. (1) </w:t>
            </w:r>
          </w:p>
        </w:tc>
        <w:tc>
          <w:tcPr>
            <w:tcW w:w="290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(1) После истечения срока действия договора</w:t>
            </w:r>
          </w:p>
        </w:tc>
      </w:tr>
      <w:tr w:rsidR="00CA5027" w:rsidRPr="00107F79" w:rsidTr="00B802D2">
        <w:tc>
          <w:tcPr>
            <w:tcW w:w="41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r w:rsidRPr="00107F79">
              <w:rPr>
                <w:rFonts w:eastAsia="Calibri"/>
                <w:color w:val="auto"/>
                <w:sz w:val="22"/>
                <w:szCs w:val="22"/>
                <w:lang w:eastAsia="en-US"/>
              </w:rPr>
              <w:t>40</w:t>
            </w:r>
          </w:p>
        </w:tc>
        <w:tc>
          <w:tcPr>
            <w:tcW w:w="501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 xml:space="preserve">Документы (акты, справки, счета) о приеме </w:t>
            </w:r>
            <w:r w:rsidRPr="00107F79">
              <w:rPr>
                <w:rFonts w:eastAsia="Calibri"/>
                <w:color w:val="auto"/>
                <w:sz w:val="22"/>
                <w:szCs w:val="22"/>
                <w:lang w:eastAsia="en-US"/>
              </w:rPr>
              <w:lastRenderedPageBreak/>
              <w:t>выполненных работ:</w:t>
            </w:r>
          </w:p>
        </w:tc>
        <w:tc>
          <w:tcPr>
            <w:tcW w:w="115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lastRenderedPageBreak/>
              <w:t> </w:t>
            </w:r>
          </w:p>
        </w:tc>
        <w:tc>
          <w:tcPr>
            <w:tcW w:w="2908" w:type="dxa"/>
            <w:vMerge w:val="restart"/>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 xml:space="preserve">(1) После истечения срока </w:t>
            </w:r>
            <w:r w:rsidRPr="00107F79">
              <w:rPr>
                <w:rFonts w:eastAsia="Calibri"/>
                <w:color w:val="auto"/>
                <w:sz w:val="22"/>
                <w:szCs w:val="22"/>
                <w:lang w:eastAsia="en-US"/>
              </w:rPr>
              <w:lastRenderedPageBreak/>
              <w:t>действия договора, соглашения</w:t>
            </w:r>
          </w:p>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(2) При отсутствии лицевых счетов - 75 л.</w:t>
            </w:r>
          </w:p>
        </w:tc>
      </w:tr>
      <w:tr w:rsidR="00CA5027" w:rsidRPr="00107F79" w:rsidTr="00B802D2">
        <w:tc>
          <w:tcPr>
            <w:tcW w:w="41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p>
        </w:tc>
        <w:tc>
          <w:tcPr>
            <w:tcW w:w="501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а) по договорам, контрактам, соглашениям на работы, относящиеся к основной (профильной) деятельности организации</w:t>
            </w:r>
          </w:p>
        </w:tc>
        <w:tc>
          <w:tcPr>
            <w:tcW w:w="115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5 л. (1) ЭПК</w:t>
            </w:r>
          </w:p>
        </w:tc>
        <w:tc>
          <w:tcPr>
            <w:tcW w:w="2908" w:type="dxa"/>
            <w:vMerge/>
            <w:tcBorders>
              <w:top w:val="single" w:sz="8" w:space="0" w:color="000000"/>
              <w:left w:val="single" w:sz="8" w:space="0" w:color="000000"/>
              <w:bottom w:val="nil"/>
              <w:right w:val="single" w:sz="8" w:space="0" w:color="000000"/>
            </w:tcBorders>
            <w:vAlign w:val="center"/>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p>
        </w:tc>
      </w:tr>
      <w:tr w:rsidR="00CA5027" w:rsidRPr="00107F79" w:rsidTr="00B802D2">
        <w:tc>
          <w:tcPr>
            <w:tcW w:w="41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p>
        </w:tc>
        <w:tc>
          <w:tcPr>
            <w:tcW w:w="501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б) по трудовым договорам, договорам подряда</w:t>
            </w:r>
          </w:p>
        </w:tc>
        <w:tc>
          <w:tcPr>
            <w:tcW w:w="115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5 л. (2)</w:t>
            </w:r>
          </w:p>
        </w:tc>
        <w:tc>
          <w:tcPr>
            <w:tcW w:w="290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 </w:t>
            </w:r>
          </w:p>
        </w:tc>
      </w:tr>
      <w:tr w:rsidR="00CA5027" w:rsidRPr="00107F79" w:rsidTr="00B802D2">
        <w:tc>
          <w:tcPr>
            <w:tcW w:w="41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p>
        </w:tc>
        <w:tc>
          <w:tcPr>
            <w:tcW w:w="501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в) по хозяйственным, операционным договорам, соглашениям</w:t>
            </w:r>
          </w:p>
        </w:tc>
        <w:tc>
          <w:tcPr>
            <w:tcW w:w="115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5 л. (1)</w:t>
            </w:r>
          </w:p>
        </w:tc>
        <w:tc>
          <w:tcPr>
            <w:tcW w:w="290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 </w:t>
            </w:r>
          </w:p>
        </w:tc>
      </w:tr>
      <w:tr w:rsidR="00CA5027" w:rsidRPr="00107F79" w:rsidTr="00B802D2">
        <w:tc>
          <w:tcPr>
            <w:tcW w:w="41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r w:rsidRPr="00107F79">
              <w:rPr>
                <w:rFonts w:eastAsia="Calibri"/>
                <w:color w:val="auto"/>
                <w:sz w:val="22"/>
                <w:szCs w:val="22"/>
                <w:lang w:eastAsia="en-US"/>
              </w:rPr>
              <w:t>41</w:t>
            </w:r>
          </w:p>
        </w:tc>
        <w:tc>
          <w:tcPr>
            <w:tcW w:w="501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Договоры о материальной ответственности материально ответственного лица</w:t>
            </w:r>
          </w:p>
        </w:tc>
        <w:tc>
          <w:tcPr>
            <w:tcW w:w="115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(1) После увольнения материально ответственного лица</w:t>
            </w:r>
          </w:p>
        </w:tc>
      </w:tr>
      <w:tr w:rsidR="00CA5027" w:rsidRPr="00107F79" w:rsidTr="00B802D2">
        <w:tc>
          <w:tcPr>
            <w:tcW w:w="41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r w:rsidRPr="00107F79">
              <w:rPr>
                <w:rFonts w:eastAsia="Calibri"/>
                <w:color w:val="auto"/>
                <w:sz w:val="22"/>
                <w:szCs w:val="22"/>
                <w:lang w:eastAsia="en-US"/>
              </w:rPr>
              <w:t>42</w:t>
            </w:r>
          </w:p>
        </w:tc>
        <w:tc>
          <w:tcPr>
            <w:tcW w:w="501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Книги, журналы, карточки учета:</w:t>
            </w:r>
          </w:p>
        </w:tc>
        <w:tc>
          <w:tcPr>
            <w:tcW w:w="1151"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 </w:t>
            </w:r>
          </w:p>
        </w:tc>
        <w:tc>
          <w:tcPr>
            <w:tcW w:w="2908" w:type="dxa"/>
            <w:tcBorders>
              <w:top w:val="single" w:sz="8" w:space="0" w:color="000000"/>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(1) При условии</w:t>
            </w:r>
          </w:p>
        </w:tc>
      </w:tr>
      <w:tr w:rsidR="00CA5027" w:rsidRPr="00107F79" w:rsidTr="00B802D2">
        <w:tc>
          <w:tcPr>
            <w:tcW w:w="41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p>
        </w:tc>
        <w:tc>
          <w:tcPr>
            <w:tcW w:w="501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а) ценных бумаг</w:t>
            </w:r>
          </w:p>
        </w:tc>
        <w:tc>
          <w:tcPr>
            <w:tcW w:w="115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 xml:space="preserve">Пост. </w:t>
            </w:r>
          </w:p>
        </w:tc>
        <w:tc>
          <w:tcPr>
            <w:tcW w:w="290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проведения</w:t>
            </w:r>
          </w:p>
        </w:tc>
      </w:tr>
      <w:tr w:rsidR="00CA5027" w:rsidRPr="00107F79" w:rsidTr="00B802D2">
        <w:tc>
          <w:tcPr>
            <w:tcW w:w="41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p>
        </w:tc>
        <w:tc>
          <w:tcPr>
            <w:tcW w:w="501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б) поступления валюты</w:t>
            </w:r>
          </w:p>
        </w:tc>
        <w:tc>
          <w:tcPr>
            <w:tcW w:w="115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5 л. (1)</w:t>
            </w:r>
          </w:p>
        </w:tc>
        <w:tc>
          <w:tcPr>
            <w:tcW w:w="290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проверки (ревизии)</w:t>
            </w:r>
          </w:p>
        </w:tc>
      </w:tr>
      <w:tr w:rsidR="00CA5027" w:rsidRPr="00107F79" w:rsidTr="00B802D2">
        <w:tc>
          <w:tcPr>
            <w:tcW w:w="41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p>
        </w:tc>
        <w:tc>
          <w:tcPr>
            <w:tcW w:w="501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в) регистрации договоров купли-продажи движимого и недвижимого имущества, в т.ч. акций</w:t>
            </w:r>
          </w:p>
        </w:tc>
        <w:tc>
          <w:tcPr>
            <w:tcW w:w="115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 xml:space="preserve">Пост. </w:t>
            </w:r>
          </w:p>
        </w:tc>
        <w:tc>
          <w:tcPr>
            <w:tcW w:w="290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(2) После окончания срока действия договора,</w:t>
            </w:r>
          </w:p>
        </w:tc>
      </w:tr>
      <w:tr w:rsidR="00CA5027" w:rsidRPr="00107F79" w:rsidTr="00B802D2">
        <w:tc>
          <w:tcPr>
            <w:tcW w:w="41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p>
        </w:tc>
        <w:tc>
          <w:tcPr>
            <w:tcW w:w="501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г) договоров, контрактов, соглашений с юридическими лицами</w:t>
            </w:r>
          </w:p>
        </w:tc>
        <w:tc>
          <w:tcPr>
            <w:tcW w:w="115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5 л. (2)</w:t>
            </w:r>
          </w:p>
        </w:tc>
        <w:tc>
          <w:tcPr>
            <w:tcW w:w="290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контракта, соглашения</w:t>
            </w:r>
          </w:p>
        </w:tc>
      </w:tr>
      <w:tr w:rsidR="00CA5027" w:rsidRPr="00107F79" w:rsidTr="00B802D2">
        <w:tc>
          <w:tcPr>
            <w:tcW w:w="41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p>
        </w:tc>
        <w:tc>
          <w:tcPr>
            <w:tcW w:w="501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д) основных средств (зданий, сооружений), иного имущества, обязательств</w:t>
            </w:r>
          </w:p>
        </w:tc>
        <w:tc>
          <w:tcPr>
            <w:tcW w:w="115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5 л. (3)</w:t>
            </w:r>
          </w:p>
        </w:tc>
        <w:tc>
          <w:tcPr>
            <w:tcW w:w="290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(3) После ликвидации основных средств.</w:t>
            </w:r>
          </w:p>
        </w:tc>
      </w:tr>
      <w:tr w:rsidR="00CA5027" w:rsidRPr="00107F79" w:rsidTr="00B802D2">
        <w:tc>
          <w:tcPr>
            <w:tcW w:w="41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p>
        </w:tc>
        <w:tc>
          <w:tcPr>
            <w:tcW w:w="501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е) договоров, актов о приеме-передаче имущества</w:t>
            </w:r>
          </w:p>
        </w:tc>
        <w:tc>
          <w:tcPr>
            <w:tcW w:w="115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 xml:space="preserve">Пост. </w:t>
            </w:r>
          </w:p>
        </w:tc>
        <w:tc>
          <w:tcPr>
            <w:tcW w:w="290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При условии проведения</w:t>
            </w:r>
          </w:p>
        </w:tc>
      </w:tr>
      <w:tr w:rsidR="00CA5027" w:rsidRPr="00107F79" w:rsidTr="00B802D2">
        <w:tc>
          <w:tcPr>
            <w:tcW w:w="41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p>
        </w:tc>
        <w:tc>
          <w:tcPr>
            <w:tcW w:w="501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ж) расчетов с организациями</w:t>
            </w:r>
          </w:p>
        </w:tc>
        <w:tc>
          <w:tcPr>
            <w:tcW w:w="115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5 л. (4)</w:t>
            </w:r>
          </w:p>
        </w:tc>
        <w:tc>
          <w:tcPr>
            <w:tcW w:w="290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проверки (ревизии)</w:t>
            </w:r>
          </w:p>
        </w:tc>
      </w:tr>
      <w:tr w:rsidR="00CA5027" w:rsidRPr="00107F79" w:rsidTr="00B802D2">
        <w:tc>
          <w:tcPr>
            <w:tcW w:w="41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p>
        </w:tc>
        <w:tc>
          <w:tcPr>
            <w:tcW w:w="501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з) приходно-расходных кассовых документов (счетов, платежных поручений)</w:t>
            </w:r>
          </w:p>
        </w:tc>
        <w:tc>
          <w:tcPr>
            <w:tcW w:w="115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5 л. (4)</w:t>
            </w:r>
          </w:p>
        </w:tc>
        <w:tc>
          <w:tcPr>
            <w:tcW w:w="290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(4) При условии проведения проверки (ревизии)</w:t>
            </w:r>
          </w:p>
        </w:tc>
      </w:tr>
      <w:tr w:rsidR="00CA5027" w:rsidRPr="00107F79" w:rsidTr="00B802D2">
        <w:tc>
          <w:tcPr>
            <w:tcW w:w="41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p>
        </w:tc>
        <w:tc>
          <w:tcPr>
            <w:tcW w:w="501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и) погашенных векселей на уплату налогов</w:t>
            </w:r>
          </w:p>
        </w:tc>
        <w:tc>
          <w:tcPr>
            <w:tcW w:w="115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5 л. (5)</w:t>
            </w:r>
          </w:p>
        </w:tc>
        <w:tc>
          <w:tcPr>
            <w:tcW w:w="290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(5) После погашения налога.</w:t>
            </w:r>
          </w:p>
        </w:tc>
      </w:tr>
      <w:tr w:rsidR="00CA5027" w:rsidRPr="00107F79" w:rsidTr="00B802D2">
        <w:tc>
          <w:tcPr>
            <w:tcW w:w="41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p>
        </w:tc>
        <w:tc>
          <w:tcPr>
            <w:tcW w:w="501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к) реализации товаров, работ, услуг, облагаемых и не облагаемых налогом на добавленную стоимость</w:t>
            </w:r>
          </w:p>
        </w:tc>
        <w:tc>
          <w:tcPr>
            <w:tcW w:w="115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5 л. (6)</w:t>
            </w:r>
          </w:p>
        </w:tc>
        <w:tc>
          <w:tcPr>
            <w:tcW w:w="2908" w:type="dxa"/>
            <w:vMerge w:val="restart"/>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 xml:space="preserve">При условии проведения проверки (ревизии) (6) </w:t>
            </w:r>
            <w:proofErr w:type="gramStart"/>
            <w:r w:rsidRPr="00107F79">
              <w:rPr>
                <w:rFonts w:eastAsia="Calibri"/>
                <w:color w:val="auto"/>
                <w:sz w:val="22"/>
                <w:szCs w:val="22"/>
                <w:lang w:eastAsia="en-US"/>
              </w:rPr>
              <w:t>С даты</w:t>
            </w:r>
            <w:proofErr w:type="gramEnd"/>
            <w:r w:rsidRPr="00107F79">
              <w:rPr>
                <w:rFonts w:eastAsia="Calibri"/>
                <w:color w:val="auto"/>
                <w:sz w:val="22"/>
                <w:szCs w:val="22"/>
                <w:lang w:eastAsia="en-US"/>
              </w:rPr>
              <w:t xml:space="preserve"> последней записи.</w:t>
            </w:r>
          </w:p>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При условии проведения проверки (ревизии)</w:t>
            </w:r>
          </w:p>
        </w:tc>
      </w:tr>
      <w:tr w:rsidR="00CA5027" w:rsidRPr="00107F79" w:rsidTr="00B802D2">
        <w:tc>
          <w:tcPr>
            <w:tcW w:w="41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p>
        </w:tc>
        <w:tc>
          <w:tcPr>
            <w:tcW w:w="501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л) хозяйственного имущества (материальных ценностей)</w:t>
            </w:r>
          </w:p>
        </w:tc>
        <w:tc>
          <w:tcPr>
            <w:tcW w:w="115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5 л. (4)</w:t>
            </w:r>
          </w:p>
        </w:tc>
        <w:tc>
          <w:tcPr>
            <w:tcW w:w="2908" w:type="dxa"/>
            <w:vMerge/>
            <w:tcBorders>
              <w:top w:val="nil"/>
              <w:left w:val="single" w:sz="8" w:space="0" w:color="000000"/>
              <w:bottom w:val="nil"/>
              <w:right w:val="single" w:sz="8" w:space="0" w:color="000000"/>
            </w:tcBorders>
            <w:vAlign w:val="center"/>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p>
        </w:tc>
      </w:tr>
      <w:tr w:rsidR="00CA5027" w:rsidRPr="00107F79" w:rsidTr="00B802D2">
        <w:tc>
          <w:tcPr>
            <w:tcW w:w="41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p>
        </w:tc>
        <w:tc>
          <w:tcPr>
            <w:tcW w:w="501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м) вспомогательные, контрольные (транспортные, грузовые, весовые и др.)</w:t>
            </w:r>
          </w:p>
        </w:tc>
        <w:tc>
          <w:tcPr>
            <w:tcW w:w="115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5 л. (4)</w:t>
            </w:r>
          </w:p>
        </w:tc>
        <w:tc>
          <w:tcPr>
            <w:tcW w:w="2908" w:type="dxa"/>
            <w:vMerge/>
            <w:tcBorders>
              <w:top w:val="nil"/>
              <w:left w:val="single" w:sz="8" w:space="0" w:color="000000"/>
              <w:bottom w:val="nil"/>
              <w:right w:val="single" w:sz="8" w:space="0" w:color="000000"/>
            </w:tcBorders>
            <w:vAlign w:val="center"/>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p>
        </w:tc>
      </w:tr>
      <w:tr w:rsidR="00CA5027" w:rsidRPr="00107F79" w:rsidTr="00B802D2">
        <w:tc>
          <w:tcPr>
            <w:tcW w:w="41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p>
        </w:tc>
        <w:tc>
          <w:tcPr>
            <w:tcW w:w="501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н) подотчетных лиц</w:t>
            </w:r>
          </w:p>
        </w:tc>
        <w:tc>
          <w:tcPr>
            <w:tcW w:w="115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5 л.</w:t>
            </w:r>
          </w:p>
        </w:tc>
        <w:tc>
          <w:tcPr>
            <w:tcW w:w="290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 </w:t>
            </w:r>
          </w:p>
        </w:tc>
      </w:tr>
      <w:tr w:rsidR="00CA5027" w:rsidRPr="00107F79" w:rsidTr="00B802D2">
        <w:tc>
          <w:tcPr>
            <w:tcW w:w="41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p>
        </w:tc>
        <w:tc>
          <w:tcPr>
            <w:tcW w:w="501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о) исполнительных листов</w:t>
            </w:r>
          </w:p>
        </w:tc>
        <w:tc>
          <w:tcPr>
            <w:tcW w:w="115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5 л.</w:t>
            </w:r>
          </w:p>
        </w:tc>
        <w:tc>
          <w:tcPr>
            <w:tcW w:w="290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 </w:t>
            </w:r>
          </w:p>
        </w:tc>
      </w:tr>
      <w:tr w:rsidR="00CA5027" w:rsidRPr="00107F79" w:rsidTr="00B802D2">
        <w:tc>
          <w:tcPr>
            <w:tcW w:w="41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p>
        </w:tc>
        <w:tc>
          <w:tcPr>
            <w:tcW w:w="501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п) сумм доходов и подоходного налога работников</w:t>
            </w:r>
          </w:p>
        </w:tc>
        <w:tc>
          <w:tcPr>
            <w:tcW w:w="115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5 л.</w:t>
            </w:r>
          </w:p>
        </w:tc>
        <w:tc>
          <w:tcPr>
            <w:tcW w:w="290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 </w:t>
            </w:r>
          </w:p>
        </w:tc>
      </w:tr>
      <w:tr w:rsidR="00CA5027" w:rsidRPr="00107F79" w:rsidTr="00B802D2">
        <w:tc>
          <w:tcPr>
            <w:tcW w:w="41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p>
        </w:tc>
        <w:tc>
          <w:tcPr>
            <w:tcW w:w="501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р) депонированной заработной платы</w:t>
            </w:r>
          </w:p>
        </w:tc>
        <w:tc>
          <w:tcPr>
            <w:tcW w:w="115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5 л. (4)</w:t>
            </w:r>
          </w:p>
        </w:tc>
        <w:tc>
          <w:tcPr>
            <w:tcW w:w="290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 </w:t>
            </w:r>
          </w:p>
        </w:tc>
      </w:tr>
      <w:tr w:rsidR="00CA5027" w:rsidRPr="00107F79" w:rsidTr="00B802D2">
        <w:tc>
          <w:tcPr>
            <w:tcW w:w="41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p>
        </w:tc>
        <w:tc>
          <w:tcPr>
            <w:tcW w:w="501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с) депонентов по депозитным суммам</w:t>
            </w:r>
          </w:p>
        </w:tc>
        <w:tc>
          <w:tcPr>
            <w:tcW w:w="1151"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5 л.</w:t>
            </w:r>
          </w:p>
        </w:tc>
        <w:tc>
          <w:tcPr>
            <w:tcW w:w="2908" w:type="dxa"/>
            <w:tcBorders>
              <w:top w:val="nil"/>
              <w:left w:val="single" w:sz="8" w:space="0" w:color="000000"/>
              <w:bottom w:val="nil"/>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 </w:t>
            </w:r>
          </w:p>
        </w:tc>
      </w:tr>
      <w:tr w:rsidR="00CA5027" w:rsidRPr="00107F79" w:rsidTr="00B802D2">
        <w:tc>
          <w:tcPr>
            <w:tcW w:w="411" w:type="dxa"/>
            <w:tcBorders>
              <w:top w:val="nil"/>
              <w:left w:val="single" w:sz="8" w:space="0" w:color="000000"/>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p>
        </w:tc>
        <w:tc>
          <w:tcPr>
            <w:tcW w:w="5018" w:type="dxa"/>
            <w:tcBorders>
              <w:top w:val="nil"/>
              <w:left w:val="single" w:sz="8" w:space="0" w:color="000000"/>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т) доверенностей</w:t>
            </w:r>
          </w:p>
        </w:tc>
        <w:tc>
          <w:tcPr>
            <w:tcW w:w="1151" w:type="dxa"/>
            <w:tcBorders>
              <w:top w:val="nil"/>
              <w:left w:val="single" w:sz="8" w:space="0" w:color="000000"/>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5 л. (4)</w:t>
            </w:r>
          </w:p>
        </w:tc>
        <w:tc>
          <w:tcPr>
            <w:tcW w:w="2908" w:type="dxa"/>
            <w:tcBorders>
              <w:top w:val="nil"/>
              <w:left w:val="single" w:sz="8" w:space="0" w:color="000000"/>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 </w:t>
            </w:r>
          </w:p>
        </w:tc>
      </w:tr>
      <w:tr w:rsidR="00CA5027" w:rsidRPr="00107F79" w:rsidTr="00B802D2">
        <w:tc>
          <w:tcPr>
            <w:tcW w:w="411" w:type="dxa"/>
            <w:tcBorders>
              <w:top w:val="nil"/>
              <w:left w:val="single" w:sz="8" w:space="0" w:color="000000"/>
              <w:bottom w:val="single" w:sz="4" w:space="0" w:color="000000"/>
              <w:right w:val="single" w:sz="8" w:space="0" w:color="000000"/>
            </w:tcBorders>
            <w:hideMark/>
          </w:tcPr>
          <w:p w:rsidR="00CA5027" w:rsidRPr="00107F79" w:rsidRDefault="00CA5027" w:rsidP="00B802D2">
            <w:pPr>
              <w:widowControl/>
              <w:suppressAutoHyphens w:val="0"/>
              <w:spacing w:line="276" w:lineRule="auto"/>
              <w:jc w:val="center"/>
              <w:rPr>
                <w:rFonts w:eastAsia="Calibri"/>
                <w:color w:val="auto"/>
                <w:sz w:val="22"/>
                <w:szCs w:val="22"/>
                <w:lang w:eastAsia="en-US"/>
              </w:rPr>
            </w:pPr>
          </w:p>
        </w:tc>
        <w:tc>
          <w:tcPr>
            <w:tcW w:w="5018" w:type="dxa"/>
            <w:tcBorders>
              <w:top w:val="nil"/>
              <w:left w:val="single" w:sz="8" w:space="0" w:color="000000"/>
              <w:bottom w:val="single" w:sz="4" w:space="0" w:color="000000"/>
              <w:right w:val="single" w:sz="8" w:space="0" w:color="000000"/>
            </w:tcBorders>
            <w:hideMark/>
          </w:tcPr>
          <w:p w:rsidR="00CA5027" w:rsidRPr="00107F79" w:rsidRDefault="00CA5027" w:rsidP="00B802D2">
            <w:pPr>
              <w:widowControl/>
              <w:suppressAutoHyphens w:val="0"/>
              <w:spacing w:line="276" w:lineRule="auto"/>
              <w:ind w:left="283"/>
              <w:rPr>
                <w:rFonts w:eastAsia="Calibri"/>
                <w:color w:val="auto"/>
                <w:sz w:val="22"/>
                <w:szCs w:val="22"/>
                <w:lang w:eastAsia="en-US"/>
              </w:rPr>
            </w:pPr>
            <w:r w:rsidRPr="00107F79">
              <w:rPr>
                <w:rFonts w:eastAsia="Calibri"/>
                <w:color w:val="auto"/>
                <w:sz w:val="22"/>
                <w:szCs w:val="22"/>
                <w:lang w:eastAsia="en-US"/>
              </w:rPr>
              <w:t>у) учета покупок; учета продаж</w:t>
            </w:r>
          </w:p>
        </w:tc>
        <w:tc>
          <w:tcPr>
            <w:tcW w:w="1151" w:type="dxa"/>
            <w:tcBorders>
              <w:top w:val="nil"/>
              <w:left w:val="single" w:sz="8" w:space="0" w:color="000000"/>
              <w:bottom w:val="single" w:sz="4" w:space="0" w:color="000000"/>
              <w:right w:val="single" w:sz="8" w:space="0" w:color="000000"/>
            </w:tcBorders>
            <w:hideMark/>
          </w:tcPr>
          <w:p w:rsidR="00CA5027" w:rsidRPr="00107F79" w:rsidRDefault="00CA5027" w:rsidP="00B802D2">
            <w:pPr>
              <w:widowControl/>
              <w:suppressAutoHyphens w:val="0"/>
              <w:spacing w:line="276" w:lineRule="auto"/>
              <w:ind w:left="141"/>
              <w:rPr>
                <w:rFonts w:eastAsia="Calibri"/>
                <w:color w:val="auto"/>
                <w:sz w:val="22"/>
                <w:szCs w:val="22"/>
                <w:lang w:eastAsia="en-US"/>
              </w:rPr>
            </w:pPr>
            <w:r w:rsidRPr="00107F79">
              <w:rPr>
                <w:rFonts w:eastAsia="Calibri"/>
                <w:color w:val="auto"/>
                <w:sz w:val="22"/>
                <w:szCs w:val="22"/>
                <w:lang w:eastAsia="en-US"/>
              </w:rPr>
              <w:t>4 г.</w:t>
            </w:r>
          </w:p>
        </w:tc>
        <w:tc>
          <w:tcPr>
            <w:tcW w:w="2908" w:type="dxa"/>
            <w:tcBorders>
              <w:top w:val="nil"/>
              <w:left w:val="single" w:sz="8" w:space="0" w:color="000000"/>
              <w:bottom w:val="single" w:sz="4" w:space="0" w:color="000000"/>
              <w:right w:val="single" w:sz="8" w:space="0" w:color="000000"/>
            </w:tcBorders>
            <w:hideMark/>
          </w:tcPr>
          <w:p w:rsidR="00CA5027" w:rsidRPr="00107F79" w:rsidRDefault="00CA5027" w:rsidP="00B802D2">
            <w:pPr>
              <w:widowControl/>
              <w:suppressAutoHyphens w:val="0"/>
              <w:spacing w:line="276" w:lineRule="auto"/>
              <w:ind w:left="210"/>
              <w:rPr>
                <w:rFonts w:eastAsia="Calibri"/>
                <w:color w:val="auto"/>
                <w:sz w:val="22"/>
                <w:szCs w:val="22"/>
                <w:lang w:eastAsia="en-US"/>
              </w:rPr>
            </w:pPr>
            <w:r w:rsidRPr="00107F79">
              <w:rPr>
                <w:rFonts w:eastAsia="Calibri"/>
                <w:color w:val="auto"/>
                <w:sz w:val="22"/>
                <w:szCs w:val="22"/>
                <w:lang w:eastAsia="en-US"/>
              </w:rPr>
              <w:t> </w:t>
            </w:r>
          </w:p>
        </w:tc>
      </w:tr>
    </w:tbl>
    <w:p w:rsidR="00C517A4" w:rsidRPr="00107F79" w:rsidRDefault="00C517A4" w:rsidP="00D160BB">
      <w:pPr>
        <w:tabs>
          <w:tab w:val="num" w:pos="0"/>
          <w:tab w:val="left" w:pos="142"/>
        </w:tabs>
        <w:spacing w:line="360" w:lineRule="auto"/>
        <w:ind w:firstLine="709"/>
        <w:contextualSpacing/>
        <w:jc w:val="both"/>
        <w:rPr>
          <w:b/>
          <w:bCs/>
          <w:color w:val="auto"/>
          <w:sz w:val="22"/>
          <w:szCs w:val="22"/>
        </w:rPr>
      </w:pPr>
    </w:p>
    <w:p w:rsidR="00374031" w:rsidRPr="00107F79" w:rsidRDefault="00374031" w:rsidP="00D160BB">
      <w:pPr>
        <w:tabs>
          <w:tab w:val="num" w:pos="0"/>
          <w:tab w:val="left" w:pos="142"/>
        </w:tabs>
        <w:spacing w:line="360" w:lineRule="auto"/>
        <w:ind w:firstLine="709"/>
        <w:contextualSpacing/>
        <w:jc w:val="both"/>
        <w:rPr>
          <w:b/>
          <w:bCs/>
          <w:color w:val="auto"/>
          <w:sz w:val="22"/>
          <w:szCs w:val="22"/>
        </w:rPr>
      </w:pPr>
    </w:p>
    <w:p w:rsidR="00374031" w:rsidRPr="00107F79" w:rsidRDefault="00374031" w:rsidP="00D160BB">
      <w:pPr>
        <w:tabs>
          <w:tab w:val="num" w:pos="0"/>
          <w:tab w:val="left" w:pos="142"/>
        </w:tabs>
        <w:spacing w:line="360" w:lineRule="auto"/>
        <w:ind w:firstLine="709"/>
        <w:contextualSpacing/>
        <w:jc w:val="both"/>
        <w:rPr>
          <w:b/>
          <w:bCs/>
          <w:color w:val="auto"/>
          <w:sz w:val="22"/>
          <w:szCs w:val="22"/>
        </w:rPr>
      </w:pPr>
    </w:p>
    <w:p w:rsidR="00FB26DF" w:rsidRPr="00107F79" w:rsidRDefault="00F60FF0" w:rsidP="00FB26DF">
      <w:pPr>
        <w:pStyle w:val="4"/>
        <w:ind w:firstLine="284"/>
        <w:rPr>
          <w:sz w:val="22"/>
          <w:szCs w:val="22"/>
        </w:rPr>
      </w:pPr>
      <w:bookmarkStart w:id="68" w:name="_6.8_Перечень_регистров"/>
      <w:bookmarkEnd w:id="68"/>
      <w:r>
        <w:rPr>
          <w:sz w:val="22"/>
          <w:szCs w:val="22"/>
        </w:rPr>
        <w:lastRenderedPageBreak/>
        <w:t>5</w:t>
      </w:r>
      <w:r w:rsidR="00FB26DF" w:rsidRPr="00107F79">
        <w:rPr>
          <w:sz w:val="22"/>
          <w:szCs w:val="22"/>
        </w:rPr>
        <w:t>.</w:t>
      </w:r>
      <w:r>
        <w:rPr>
          <w:sz w:val="22"/>
          <w:szCs w:val="22"/>
        </w:rPr>
        <w:t>6</w:t>
      </w:r>
      <w:r w:rsidR="00FB26DF" w:rsidRPr="00107F79">
        <w:rPr>
          <w:sz w:val="22"/>
          <w:szCs w:val="22"/>
        </w:rPr>
        <w:t xml:space="preserve"> Перечень регистров налогового учета</w:t>
      </w:r>
    </w:p>
    <w:p w:rsidR="00FB26DF" w:rsidRPr="00107F79" w:rsidRDefault="00FB26DF" w:rsidP="00FB26DF">
      <w:pPr>
        <w:tabs>
          <w:tab w:val="num" w:pos="0"/>
          <w:tab w:val="left" w:pos="142"/>
        </w:tabs>
        <w:spacing w:line="360" w:lineRule="auto"/>
        <w:ind w:firstLine="709"/>
        <w:contextualSpacing/>
        <w:jc w:val="right"/>
        <w:rPr>
          <w:color w:val="auto"/>
          <w:sz w:val="22"/>
          <w:szCs w:val="22"/>
        </w:rPr>
      </w:pPr>
      <w:r w:rsidRPr="00107F79">
        <w:rPr>
          <w:color w:val="auto"/>
          <w:sz w:val="22"/>
          <w:szCs w:val="22"/>
        </w:rPr>
        <w:t>Приложение №6.8</w:t>
      </w:r>
    </w:p>
    <w:p w:rsidR="00FB26DF" w:rsidRPr="00107F79" w:rsidRDefault="00FB26DF" w:rsidP="00FB26DF">
      <w:pPr>
        <w:tabs>
          <w:tab w:val="num" w:pos="0"/>
          <w:tab w:val="left" w:pos="142"/>
        </w:tabs>
        <w:spacing w:line="360" w:lineRule="auto"/>
        <w:ind w:firstLine="709"/>
        <w:contextualSpacing/>
        <w:jc w:val="center"/>
        <w:rPr>
          <w:b/>
          <w:color w:val="auto"/>
          <w:sz w:val="22"/>
          <w:szCs w:val="22"/>
        </w:rPr>
      </w:pPr>
      <w:r w:rsidRPr="00107F79">
        <w:rPr>
          <w:b/>
          <w:color w:val="auto"/>
          <w:sz w:val="22"/>
          <w:szCs w:val="22"/>
        </w:rPr>
        <w:t>НАЛОГОВЫЙ РЕГИСТР ПО УЧЕТУ НАЛОГА НА ДОХОДЫ ФИЗИЧЕСКИХ ЛИЦ (НДФЛ) ЗА 20</w:t>
      </w:r>
      <w:r w:rsidR="00B6159A" w:rsidRPr="00107F79">
        <w:rPr>
          <w:b/>
          <w:color w:val="auto"/>
          <w:sz w:val="22"/>
          <w:szCs w:val="22"/>
        </w:rPr>
        <w:t>2</w:t>
      </w:r>
      <w:r w:rsidR="00374031" w:rsidRPr="00107F79">
        <w:rPr>
          <w:b/>
          <w:color w:val="auto"/>
          <w:sz w:val="22"/>
          <w:szCs w:val="22"/>
        </w:rPr>
        <w:t>1</w:t>
      </w:r>
      <w:r w:rsidRPr="00107F79">
        <w:rPr>
          <w:b/>
          <w:color w:val="auto"/>
          <w:sz w:val="22"/>
          <w:szCs w:val="22"/>
        </w:rPr>
        <w:t xml:space="preserve"> ГОД</w:t>
      </w:r>
    </w:p>
    <w:p w:rsidR="00FB26DF" w:rsidRPr="00107F79" w:rsidRDefault="00FB26DF" w:rsidP="00FB26DF">
      <w:pPr>
        <w:tabs>
          <w:tab w:val="num" w:pos="0"/>
          <w:tab w:val="left" w:pos="142"/>
        </w:tabs>
        <w:spacing w:line="360" w:lineRule="auto"/>
        <w:contextualSpacing/>
        <w:jc w:val="both"/>
        <w:rPr>
          <w:sz w:val="22"/>
          <w:szCs w:val="22"/>
        </w:rPr>
      </w:pPr>
      <w:r w:rsidRPr="00107F79">
        <w:rPr>
          <w:noProof/>
          <w:sz w:val="22"/>
          <w:szCs w:val="22"/>
          <w:lang w:eastAsia="ru-RU"/>
        </w:rPr>
        <w:drawing>
          <wp:inline distT="0" distB="0" distL="0" distR="0" wp14:anchorId="446827D0" wp14:editId="6ACC3B57">
            <wp:extent cx="5876925" cy="7010400"/>
            <wp:effectExtent l="0" t="0" r="0" b="0"/>
            <wp:docPr id="4" name="Рисунок 4" descr="Ндф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дфл"/>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76925" cy="7010400"/>
                    </a:xfrm>
                    <a:prstGeom prst="rect">
                      <a:avLst/>
                    </a:prstGeom>
                    <a:noFill/>
                    <a:ln>
                      <a:noFill/>
                    </a:ln>
                  </pic:spPr>
                </pic:pic>
              </a:graphicData>
            </a:graphic>
          </wp:inline>
        </w:drawing>
      </w:r>
    </w:p>
    <w:p w:rsidR="00EA10C1" w:rsidRPr="00107F79" w:rsidRDefault="00FB26DF" w:rsidP="00FB26DF">
      <w:pPr>
        <w:tabs>
          <w:tab w:val="num" w:pos="0"/>
          <w:tab w:val="left" w:pos="142"/>
        </w:tabs>
        <w:spacing w:line="360" w:lineRule="auto"/>
        <w:contextualSpacing/>
        <w:jc w:val="both"/>
        <w:rPr>
          <w:color w:val="auto"/>
          <w:sz w:val="22"/>
          <w:szCs w:val="22"/>
        </w:rPr>
      </w:pPr>
      <w:r w:rsidRPr="00107F79">
        <w:rPr>
          <w:noProof/>
          <w:color w:val="auto"/>
          <w:sz w:val="22"/>
          <w:szCs w:val="22"/>
          <w:lang w:eastAsia="ru-RU"/>
        </w:rPr>
        <w:lastRenderedPageBreak/>
        <w:drawing>
          <wp:inline distT="0" distB="0" distL="0" distR="0" wp14:anchorId="380D5E36" wp14:editId="73E3FCC7">
            <wp:extent cx="5943600" cy="2933700"/>
            <wp:effectExtent l="0" t="0" r="0" b="0"/>
            <wp:docPr id="3" name="Рисунок 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933700"/>
                    </a:xfrm>
                    <a:prstGeom prst="rect">
                      <a:avLst/>
                    </a:prstGeom>
                    <a:noFill/>
                    <a:ln>
                      <a:noFill/>
                    </a:ln>
                  </pic:spPr>
                </pic:pic>
              </a:graphicData>
            </a:graphic>
          </wp:inline>
        </w:drawing>
      </w:r>
    </w:p>
    <w:p w:rsidR="00A6262E" w:rsidRPr="00107F79" w:rsidRDefault="00F60FF0" w:rsidP="00A6262E">
      <w:pPr>
        <w:pStyle w:val="4"/>
        <w:ind w:firstLine="284"/>
        <w:rPr>
          <w:sz w:val="22"/>
          <w:szCs w:val="22"/>
        </w:rPr>
      </w:pPr>
      <w:bookmarkStart w:id="69" w:name="_6.9__План"/>
      <w:bookmarkEnd w:id="69"/>
      <w:r>
        <w:rPr>
          <w:sz w:val="22"/>
          <w:szCs w:val="22"/>
        </w:rPr>
        <w:t>5</w:t>
      </w:r>
      <w:r w:rsidR="00A6262E" w:rsidRPr="00107F79">
        <w:rPr>
          <w:sz w:val="22"/>
          <w:szCs w:val="22"/>
        </w:rPr>
        <w:t>.</w:t>
      </w:r>
      <w:r>
        <w:rPr>
          <w:sz w:val="22"/>
          <w:szCs w:val="22"/>
        </w:rPr>
        <w:t>7</w:t>
      </w:r>
      <w:r w:rsidR="00A6262E" w:rsidRPr="00107F79">
        <w:rPr>
          <w:sz w:val="22"/>
          <w:szCs w:val="22"/>
        </w:rPr>
        <w:t xml:space="preserve">  План </w:t>
      </w:r>
      <w:r w:rsidR="00611445" w:rsidRPr="00107F79">
        <w:rPr>
          <w:sz w:val="22"/>
          <w:szCs w:val="22"/>
        </w:rPr>
        <w:t xml:space="preserve">и сроки </w:t>
      </w:r>
      <w:r w:rsidR="00A6262E" w:rsidRPr="00107F79">
        <w:rPr>
          <w:sz w:val="22"/>
          <w:szCs w:val="22"/>
        </w:rPr>
        <w:t>проведения инвентаризаций</w:t>
      </w:r>
    </w:p>
    <w:p w:rsidR="00A6262E" w:rsidRPr="00107F79" w:rsidRDefault="00A6262E" w:rsidP="00A6262E">
      <w:pPr>
        <w:tabs>
          <w:tab w:val="num" w:pos="0"/>
          <w:tab w:val="left" w:pos="142"/>
        </w:tabs>
        <w:suppressAutoHyphens w:val="0"/>
        <w:autoSpaceDE w:val="0"/>
        <w:spacing w:line="360" w:lineRule="auto"/>
        <w:ind w:firstLine="709"/>
        <w:contextualSpacing/>
        <w:jc w:val="both"/>
        <w:rPr>
          <w:sz w:val="22"/>
          <w:szCs w:val="22"/>
        </w:rPr>
      </w:pPr>
    </w:p>
    <w:p w:rsidR="00A6262E" w:rsidRPr="00107F79" w:rsidRDefault="00A6262E" w:rsidP="00A6262E">
      <w:pPr>
        <w:tabs>
          <w:tab w:val="num" w:pos="0"/>
          <w:tab w:val="left" w:pos="142"/>
        </w:tabs>
        <w:spacing w:line="360" w:lineRule="auto"/>
        <w:ind w:left="5954" w:firstLine="709"/>
        <w:contextualSpacing/>
        <w:jc w:val="right"/>
        <w:rPr>
          <w:sz w:val="22"/>
          <w:szCs w:val="22"/>
        </w:rPr>
      </w:pPr>
      <w:r w:rsidRPr="00107F79">
        <w:rPr>
          <w:sz w:val="22"/>
          <w:szCs w:val="22"/>
        </w:rPr>
        <w:t>Приложение №6.9</w:t>
      </w:r>
    </w:p>
    <w:p w:rsidR="00A6262E" w:rsidRPr="00107F79" w:rsidRDefault="00A6262E" w:rsidP="00A6262E">
      <w:pPr>
        <w:tabs>
          <w:tab w:val="num" w:pos="0"/>
          <w:tab w:val="left" w:pos="142"/>
        </w:tabs>
        <w:spacing w:line="360" w:lineRule="auto"/>
        <w:ind w:left="-284" w:firstLine="709"/>
        <w:contextualSpacing/>
        <w:jc w:val="center"/>
        <w:rPr>
          <w:b/>
          <w:bCs/>
          <w:iCs/>
          <w:sz w:val="22"/>
          <w:szCs w:val="22"/>
        </w:rPr>
      </w:pPr>
      <w:r w:rsidRPr="00107F79">
        <w:rPr>
          <w:b/>
          <w:bCs/>
          <w:iCs/>
          <w:sz w:val="22"/>
          <w:szCs w:val="22"/>
        </w:rPr>
        <w:t xml:space="preserve">ПЛАН </w:t>
      </w:r>
      <w:r w:rsidR="00611445" w:rsidRPr="00107F79">
        <w:rPr>
          <w:b/>
          <w:bCs/>
          <w:iCs/>
          <w:sz w:val="22"/>
          <w:szCs w:val="22"/>
        </w:rPr>
        <w:t xml:space="preserve">И СРОКИ </w:t>
      </w:r>
      <w:r w:rsidRPr="00107F79">
        <w:rPr>
          <w:b/>
          <w:bCs/>
          <w:iCs/>
          <w:sz w:val="22"/>
          <w:szCs w:val="22"/>
        </w:rPr>
        <w:t>ПРОВЕДЕНИЯ ИНВЕНТАРИЗАЦИЙ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340"/>
        <w:gridCol w:w="2552"/>
        <w:gridCol w:w="3969"/>
      </w:tblGrid>
      <w:tr w:rsidR="004E4A9E" w:rsidRPr="00107F79" w:rsidTr="007E569B">
        <w:tc>
          <w:tcPr>
            <w:tcW w:w="637" w:type="dxa"/>
            <w:shd w:val="clear" w:color="auto" w:fill="auto"/>
          </w:tcPr>
          <w:p w:rsidR="004E4A9E" w:rsidRPr="00107F79" w:rsidRDefault="004E4A9E" w:rsidP="004E4A9E">
            <w:pPr>
              <w:snapToGrid w:val="0"/>
              <w:spacing w:line="360" w:lineRule="auto"/>
              <w:rPr>
                <w:sz w:val="22"/>
                <w:szCs w:val="22"/>
              </w:rPr>
            </w:pPr>
            <w:bookmarkStart w:id="70" w:name="_6.10_Состав_постоянно"/>
            <w:bookmarkEnd w:id="70"/>
            <w:r w:rsidRPr="00107F79">
              <w:rPr>
                <w:sz w:val="22"/>
                <w:szCs w:val="22"/>
              </w:rPr>
              <w:t>№</w:t>
            </w:r>
          </w:p>
          <w:p w:rsidR="004E4A9E" w:rsidRPr="00107F79" w:rsidRDefault="004E4A9E" w:rsidP="004E4A9E">
            <w:pPr>
              <w:snapToGrid w:val="0"/>
              <w:spacing w:line="360" w:lineRule="auto"/>
              <w:ind w:left="-284"/>
              <w:jc w:val="center"/>
              <w:rPr>
                <w:sz w:val="22"/>
                <w:szCs w:val="22"/>
              </w:rPr>
            </w:pPr>
            <w:proofErr w:type="gramStart"/>
            <w:r w:rsidRPr="00107F79">
              <w:rPr>
                <w:sz w:val="22"/>
                <w:szCs w:val="22"/>
              </w:rPr>
              <w:t>п</w:t>
            </w:r>
            <w:proofErr w:type="gramEnd"/>
            <w:r w:rsidRPr="00107F79">
              <w:rPr>
                <w:sz w:val="22"/>
                <w:szCs w:val="22"/>
              </w:rPr>
              <w:t>/п</w:t>
            </w:r>
          </w:p>
        </w:tc>
        <w:tc>
          <w:tcPr>
            <w:tcW w:w="2340" w:type="dxa"/>
          </w:tcPr>
          <w:p w:rsidR="004E4A9E" w:rsidRPr="00107F79" w:rsidRDefault="004E4A9E" w:rsidP="004E4A9E">
            <w:pPr>
              <w:snapToGrid w:val="0"/>
              <w:spacing w:line="360" w:lineRule="auto"/>
              <w:ind w:left="-284" w:right="-108"/>
              <w:jc w:val="center"/>
              <w:rPr>
                <w:sz w:val="22"/>
                <w:szCs w:val="22"/>
              </w:rPr>
            </w:pPr>
            <w:r w:rsidRPr="00107F79">
              <w:rPr>
                <w:sz w:val="22"/>
                <w:szCs w:val="22"/>
              </w:rPr>
              <w:t>Наименование места</w:t>
            </w:r>
          </w:p>
          <w:p w:rsidR="004E4A9E" w:rsidRPr="00107F79" w:rsidRDefault="004E4A9E" w:rsidP="004E4A9E">
            <w:pPr>
              <w:snapToGrid w:val="0"/>
              <w:spacing w:line="360" w:lineRule="auto"/>
              <w:ind w:left="-284" w:right="-108"/>
              <w:jc w:val="center"/>
              <w:rPr>
                <w:sz w:val="22"/>
                <w:szCs w:val="22"/>
              </w:rPr>
            </w:pPr>
            <w:r w:rsidRPr="00107F79">
              <w:rPr>
                <w:sz w:val="22"/>
                <w:szCs w:val="22"/>
              </w:rPr>
              <w:t xml:space="preserve">проведения     </w:t>
            </w:r>
          </w:p>
          <w:p w:rsidR="004E4A9E" w:rsidRPr="00107F79" w:rsidRDefault="004E4A9E" w:rsidP="004E4A9E">
            <w:pPr>
              <w:snapToGrid w:val="0"/>
              <w:spacing w:line="360" w:lineRule="auto"/>
              <w:ind w:left="-284" w:right="-108"/>
              <w:jc w:val="center"/>
              <w:rPr>
                <w:sz w:val="22"/>
                <w:szCs w:val="22"/>
              </w:rPr>
            </w:pPr>
            <w:r w:rsidRPr="00107F79">
              <w:rPr>
                <w:sz w:val="22"/>
                <w:szCs w:val="22"/>
              </w:rPr>
              <w:t>инвентаризации</w:t>
            </w:r>
          </w:p>
          <w:p w:rsidR="004E4A9E" w:rsidRPr="00107F79" w:rsidRDefault="004E4A9E" w:rsidP="004E4A9E">
            <w:pPr>
              <w:snapToGrid w:val="0"/>
              <w:spacing w:line="360" w:lineRule="auto"/>
              <w:ind w:left="-284" w:right="-108"/>
              <w:jc w:val="center"/>
              <w:rPr>
                <w:sz w:val="22"/>
                <w:szCs w:val="22"/>
              </w:rPr>
            </w:pPr>
            <w:r w:rsidRPr="00107F79">
              <w:rPr>
                <w:sz w:val="22"/>
                <w:szCs w:val="22"/>
              </w:rPr>
              <w:t xml:space="preserve">(объект инвентаризации)   </w:t>
            </w:r>
          </w:p>
        </w:tc>
        <w:tc>
          <w:tcPr>
            <w:tcW w:w="2552" w:type="dxa"/>
            <w:shd w:val="clear" w:color="auto" w:fill="auto"/>
          </w:tcPr>
          <w:p w:rsidR="004E4A9E" w:rsidRPr="00107F79" w:rsidRDefault="004E4A9E" w:rsidP="004E4A9E">
            <w:pPr>
              <w:snapToGrid w:val="0"/>
              <w:spacing w:line="360" w:lineRule="auto"/>
              <w:ind w:left="-284"/>
              <w:jc w:val="center"/>
              <w:rPr>
                <w:sz w:val="22"/>
                <w:szCs w:val="22"/>
              </w:rPr>
            </w:pPr>
            <w:r w:rsidRPr="00107F79">
              <w:rPr>
                <w:sz w:val="22"/>
                <w:szCs w:val="22"/>
              </w:rPr>
              <w:t>Срок</w:t>
            </w:r>
          </w:p>
          <w:p w:rsidR="004E4A9E" w:rsidRPr="00107F79" w:rsidRDefault="004E4A9E" w:rsidP="004E4A9E">
            <w:pPr>
              <w:snapToGrid w:val="0"/>
              <w:spacing w:line="360" w:lineRule="auto"/>
              <w:ind w:left="-284"/>
              <w:jc w:val="center"/>
              <w:rPr>
                <w:sz w:val="22"/>
                <w:szCs w:val="22"/>
              </w:rPr>
            </w:pPr>
            <w:r w:rsidRPr="00107F79">
              <w:rPr>
                <w:sz w:val="22"/>
                <w:szCs w:val="22"/>
              </w:rPr>
              <w:t>проведения</w:t>
            </w:r>
          </w:p>
          <w:p w:rsidR="004E4A9E" w:rsidRPr="00107F79" w:rsidRDefault="004E4A9E" w:rsidP="004E4A9E">
            <w:pPr>
              <w:snapToGrid w:val="0"/>
              <w:spacing w:line="360" w:lineRule="auto"/>
              <w:ind w:left="-284"/>
              <w:jc w:val="center"/>
              <w:rPr>
                <w:sz w:val="22"/>
                <w:szCs w:val="22"/>
              </w:rPr>
            </w:pPr>
            <w:r w:rsidRPr="00107F79">
              <w:rPr>
                <w:sz w:val="22"/>
                <w:szCs w:val="22"/>
              </w:rPr>
              <w:t>инвентаризации</w:t>
            </w:r>
          </w:p>
        </w:tc>
        <w:tc>
          <w:tcPr>
            <w:tcW w:w="3969" w:type="dxa"/>
            <w:shd w:val="clear" w:color="auto" w:fill="auto"/>
          </w:tcPr>
          <w:p w:rsidR="004E4A9E" w:rsidRPr="00107F79" w:rsidRDefault="004E4A9E" w:rsidP="004E4A9E">
            <w:pPr>
              <w:snapToGrid w:val="0"/>
              <w:spacing w:line="360" w:lineRule="auto"/>
              <w:ind w:left="-284"/>
              <w:jc w:val="center"/>
              <w:rPr>
                <w:sz w:val="22"/>
                <w:szCs w:val="22"/>
              </w:rPr>
            </w:pPr>
            <w:r w:rsidRPr="00107F79">
              <w:rPr>
                <w:sz w:val="22"/>
                <w:szCs w:val="22"/>
              </w:rPr>
              <w:t>Объекты, подлежащие инвентаризации</w:t>
            </w:r>
          </w:p>
        </w:tc>
      </w:tr>
      <w:tr w:rsidR="004E4A9E" w:rsidRPr="00107F79" w:rsidTr="007E569B">
        <w:tc>
          <w:tcPr>
            <w:tcW w:w="637" w:type="dxa"/>
            <w:shd w:val="clear" w:color="auto" w:fill="auto"/>
          </w:tcPr>
          <w:p w:rsidR="004E4A9E" w:rsidRPr="00107F79" w:rsidRDefault="004E4A9E" w:rsidP="004E4A9E">
            <w:pPr>
              <w:spacing w:line="276" w:lineRule="auto"/>
              <w:jc w:val="both"/>
              <w:rPr>
                <w:sz w:val="22"/>
                <w:szCs w:val="22"/>
              </w:rPr>
            </w:pPr>
            <w:r w:rsidRPr="00107F79">
              <w:rPr>
                <w:sz w:val="22"/>
                <w:szCs w:val="22"/>
              </w:rPr>
              <w:t>1</w:t>
            </w:r>
          </w:p>
        </w:tc>
        <w:tc>
          <w:tcPr>
            <w:tcW w:w="2340" w:type="dxa"/>
          </w:tcPr>
          <w:p w:rsidR="004E4A9E" w:rsidRPr="00107F79" w:rsidRDefault="004E4A9E" w:rsidP="004E4A9E">
            <w:pPr>
              <w:spacing w:line="276" w:lineRule="auto"/>
              <w:jc w:val="both"/>
              <w:rPr>
                <w:sz w:val="22"/>
                <w:szCs w:val="22"/>
              </w:rPr>
            </w:pPr>
            <w:r w:rsidRPr="00107F79">
              <w:rPr>
                <w:sz w:val="22"/>
                <w:szCs w:val="22"/>
              </w:rPr>
              <w:t>Все корпуса учреждения</w:t>
            </w:r>
          </w:p>
        </w:tc>
        <w:tc>
          <w:tcPr>
            <w:tcW w:w="2552" w:type="dxa"/>
            <w:shd w:val="clear" w:color="auto" w:fill="auto"/>
          </w:tcPr>
          <w:p w:rsidR="004E4A9E" w:rsidRPr="00107F79" w:rsidRDefault="004E4A9E" w:rsidP="004E4A9E">
            <w:pPr>
              <w:spacing w:line="276" w:lineRule="auto"/>
              <w:jc w:val="both"/>
              <w:rPr>
                <w:sz w:val="22"/>
                <w:szCs w:val="22"/>
              </w:rPr>
            </w:pPr>
            <w:r w:rsidRPr="00107F79">
              <w:rPr>
                <w:sz w:val="22"/>
                <w:szCs w:val="22"/>
              </w:rPr>
              <w:t>Ежегодная инвентаризация</w:t>
            </w:r>
          </w:p>
          <w:p w:rsidR="004E4A9E" w:rsidRPr="00107F79" w:rsidRDefault="00374031" w:rsidP="00374031">
            <w:pPr>
              <w:spacing w:line="276" w:lineRule="auto"/>
              <w:jc w:val="both"/>
              <w:rPr>
                <w:sz w:val="22"/>
                <w:szCs w:val="22"/>
              </w:rPr>
            </w:pPr>
            <w:r w:rsidRPr="00107F79">
              <w:rPr>
                <w:sz w:val="22"/>
                <w:szCs w:val="22"/>
              </w:rPr>
              <w:t>С 01 но</w:t>
            </w:r>
            <w:r w:rsidR="004E4A9E" w:rsidRPr="00107F79">
              <w:rPr>
                <w:sz w:val="22"/>
                <w:szCs w:val="22"/>
              </w:rPr>
              <w:t xml:space="preserve">ября по </w:t>
            </w:r>
            <w:r w:rsidRPr="00107F79">
              <w:rPr>
                <w:sz w:val="22"/>
                <w:szCs w:val="22"/>
              </w:rPr>
              <w:t>25</w:t>
            </w:r>
            <w:r w:rsidR="004E4A9E" w:rsidRPr="00107F79">
              <w:rPr>
                <w:sz w:val="22"/>
                <w:szCs w:val="22"/>
              </w:rPr>
              <w:t xml:space="preserve"> </w:t>
            </w:r>
            <w:r w:rsidRPr="00107F79">
              <w:rPr>
                <w:sz w:val="22"/>
                <w:szCs w:val="22"/>
              </w:rPr>
              <w:t>но</w:t>
            </w:r>
            <w:r w:rsidR="004E4A9E" w:rsidRPr="00107F79">
              <w:rPr>
                <w:sz w:val="22"/>
                <w:szCs w:val="22"/>
              </w:rPr>
              <w:t>ября</w:t>
            </w:r>
          </w:p>
        </w:tc>
        <w:tc>
          <w:tcPr>
            <w:tcW w:w="3969" w:type="dxa"/>
            <w:shd w:val="clear" w:color="auto" w:fill="auto"/>
          </w:tcPr>
          <w:p w:rsidR="004E4A9E" w:rsidRPr="00107F79" w:rsidRDefault="004E4A9E" w:rsidP="004F38EA">
            <w:pPr>
              <w:spacing w:line="276" w:lineRule="auto"/>
              <w:jc w:val="both"/>
              <w:rPr>
                <w:sz w:val="22"/>
                <w:szCs w:val="22"/>
              </w:rPr>
            </w:pPr>
            <w:r w:rsidRPr="00107F79">
              <w:rPr>
                <w:sz w:val="22"/>
                <w:szCs w:val="22"/>
              </w:rPr>
              <w:t>Инвентаризация основных средств, нематериальных активов, непроизведенных активов, материальных запасов</w:t>
            </w:r>
            <w:r w:rsidR="00611445" w:rsidRPr="00107F79">
              <w:rPr>
                <w:sz w:val="22"/>
                <w:szCs w:val="22"/>
              </w:rPr>
              <w:t xml:space="preserve">, </w:t>
            </w:r>
            <w:r w:rsidR="004F38EA" w:rsidRPr="00107F79">
              <w:rPr>
                <w:sz w:val="22"/>
                <w:szCs w:val="22"/>
              </w:rPr>
              <w:t xml:space="preserve">анализ правоустанавливающих документов прав пользования активами, </w:t>
            </w:r>
            <w:r w:rsidR="00611445" w:rsidRPr="00107F79">
              <w:rPr>
                <w:sz w:val="22"/>
                <w:szCs w:val="22"/>
              </w:rPr>
              <w:t>имущества, учитываемого на забалансовых счетах</w:t>
            </w:r>
          </w:p>
        </w:tc>
      </w:tr>
      <w:tr w:rsidR="004E4A9E" w:rsidRPr="00107F79" w:rsidTr="007E569B">
        <w:tc>
          <w:tcPr>
            <w:tcW w:w="637" w:type="dxa"/>
            <w:shd w:val="clear" w:color="auto" w:fill="auto"/>
          </w:tcPr>
          <w:p w:rsidR="004E4A9E" w:rsidRPr="00107F79" w:rsidRDefault="004E4A9E" w:rsidP="004E4A9E">
            <w:pPr>
              <w:spacing w:line="276" w:lineRule="auto"/>
              <w:jc w:val="both"/>
              <w:rPr>
                <w:sz w:val="22"/>
                <w:szCs w:val="22"/>
              </w:rPr>
            </w:pPr>
            <w:r w:rsidRPr="00107F79">
              <w:rPr>
                <w:sz w:val="22"/>
                <w:szCs w:val="22"/>
              </w:rPr>
              <w:t>3</w:t>
            </w:r>
          </w:p>
        </w:tc>
        <w:tc>
          <w:tcPr>
            <w:tcW w:w="2340" w:type="dxa"/>
          </w:tcPr>
          <w:p w:rsidR="004E4A9E" w:rsidRPr="00107F79" w:rsidRDefault="004E4A9E" w:rsidP="004E4A9E">
            <w:pPr>
              <w:spacing w:line="276" w:lineRule="auto"/>
              <w:jc w:val="both"/>
              <w:rPr>
                <w:sz w:val="22"/>
                <w:szCs w:val="22"/>
              </w:rPr>
            </w:pPr>
            <w:r w:rsidRPr="00107F79">
              <w:rPr>
                <w:sz w:val="22"/>
                <w:szCs w:val="22"/>
              </w:rPr>
              <w:t>Бухгалтерия учреждения</w:t>
            </w:r>
          </w:p>
        </w:tc>
        <w:tc>
          <w:tcPr>
            <w:tcW w:w="2552" w:type="dxa"/>
            <w:shd w:val="clear" w:color="auto" w:fill="auto"/>
          </w:tcPr>
          <w:p w:rsidR="004E4A9E" w:rsidRPr="00107F79" w:rsidRDefault="004E4A9E" w:rsidP="004E4A9E">
            <w:pPr>
              <w:spacing w:line="276" w:lineRule="auto"/>
              <w:jc w:val="both"/>
              <w:rPr>
                <w:sz w:val="22"/>
                <w:szCs w:val="22"/>
              </w:rPr>
            </w:pPr>
            <w:r w:rsidRPr="00107F79">
              <w:rPr>
                <w:sz w:val="22"/>
                <w:szCs w:val="22"/>
              </w:rPr>
              <w:t>Ежеквартально;</w:t>
            </w:r>
          </w:p>
          <w:p w:rsidR="004E4A9E" w:rsidRPr="00107F79" w:rsidRDefault="004E4A9E" w:rsidP="004E4A9E">
            <w:pPr>
              <w:spacing w:line="276" w:lineRule="auto"/>
              <w:jc w:val="both"/>
              <w:rPr>
                <w:sz w:val="22"/>
                <w:szCs w:val="22"/>
              </w:rPr>
            </w:pPr>
            <w:r w:rsidRPr="00107F79">
              <w:rPr>
                <w:sz w:val="22"/>
                <w:szCs w:val="22"/>
              </w:rPr>
              <w:t>перед составлением годовой отчетности</w:t>
            </w:r>
          </w:p>
        </w:tc>
        <w:tc>
          <w:tcPr>
            <w:tcW w:w="3969" w:type="dxa"/>
            <w:shd w:val="clear" w:color="auto" w:fill="auto"/>
          </w:tcPr>
          <w:p w:rsidR="004E4A9E" w:rsidRPr="00107F79" w:rsidRDefault="004E4A9E" w:rsidP="004E4A9E">
            <w:pPr>
              <w:spacing w:line="276" w:lineRule="auto"/>
              <w:jc w:val="both"/>
              <w:rPr>
                <w:sz w:val="22"/>
                <w:szCs w:val="22"/>
              </w:rPr>
            </w:pPr>
            <w:r w:rsidRPr="00107F79">
              <w:rPr>
                <w:sz w:val="22"/>
                <w:szCs w:val="22"/>
              </w:rPr>
              <w:t xml:space="preserve">Инвентаризация расчетов с покупателями и поставщиками, </w:t>
            </w:r>
          </w:p>
          <w:p w:rsidR="004E4A9E" w:rsidRPr="00107F79" w:rsidRDefault="004E4A9E" w:rsidP="004E4A9E">
            <w:pPr>
              <w:spacing w:line="276" w:lineRule="auto"/>
              <w:jc w:val="both"/>
              <w:rPr>
                <w:sz w:val="22"/>
                <w:szCs w:val="22"/>
              </w:rPr>
            </w:pPr>
            <w:r w:rsidRPr="00107F79">
              <w:rPr>
                <w:sz w:val="22"/>
                <w:szCs w:val="22"/>
              </w:rPr>
              <w:t>с персоналом, расчетов по налогам и сборам</w:t>
            </w:r>
          </w:p>
        </w:tc>
      </w:tr>
      <w:tr w:rsidR="004E4A9E" w:rsidRPr="00107F79" w:rsidTr="007E569B">
        <w:tc>
          <w:tcPr>
            <w:tcW w:w="637" w:type="dxa"/>
            <w:shd w:val="clear" w:color="auto" w:fill="auto"/>
          </w:tcPr>
          <w:p w:rsidR="004E4A9E" w:rsidRPr="00107F79" w:rsidRDefault="004E4A9E" w:rsidP="004E4A9E">
            <w:pPr>
              <w:spacing w:line="276" w:lineRule="auto"/>
              <w:jc w:val="both"/>
              <w:rPr>
                <w:sz w:val="22"/>
                <w:szCs w:val="22"/>
              </w:rPr>
            </w:pPr>
            <w:r w:rsidRPr="00107F79">
              <w:rPr>
                <w:sz w:val="22"/>
                <w:szCs w:val="22"/>
              </w:rPr>
              <w:t>4</w:t>
            </w:r>
          </w:p>
        </w:tc>
        <w:tc>
          <w:tcPr>
            <w:tcW w:w="2340" w:type="dxa"/>
          </w:tcPr>
          <w:p w:rsidR="004E4A9E" w:rsidRPr="00107F79" w:rsidRDefault="004E4A9E" w:rsidP="004E4A9E">
            <w:pPr>
              <w:spacing w:line="276" w:lineRule="auto"/>
              <w:jc w:val="both"/>
              <w:rPr>
                <w:sz w:val="22"/>
                <w:szCs w:val="22"/>
              </w:rPr>
            </w:pPr>
            <w:r w:rsidRPr="00107F79">
              <w:rPr>
                <w:sz w:val="22"/>
                <w:szCs w:val="22"/>
              </w:rPr>
              <w:t>Кабинет;</w:t>
            </w:r>
          </w:p>
          <w:p w:rsidR="004E4A9E" w:rsidRPr="00107F79" w:rsidRDefault="004E4A9E" w:rsidP="004E4A9E">
            <w:pPr>
              <w:spacing w:line="276" w:lineRule="auto"/>
              <w:jc w:val="both"/>
              <w:rPr>
                <w:sz w:val="22"/>
                <w:szCs w:val="22"/>
              </w:rPr>
            </w:pPr>
            <w:r w:rsidRPr="00107F79">
              <w:rPr>
                <w:sz w:val="22"/>
                <w:szCs w:val="22"/>
              </w:rPr>
              <w:t>Отдел;</w:t>
            </w:r>
          </w:p>
          <w:p w:rsidR="004E4A9E" w:rsidRPr="00107F79" w:rsidRDefault="004E4A9E" w:rsidP="004E4A9E">
            <w:pPr>
              <w:spacing w:line="276" w:lineRule="auto"/>
              <w:jc w:val="both"/>
              <w:rPr>
                <w:sz w:val="22"/>
                <w:szCs w:val="22"/>
              </w:rPr>
            </w:pPr>
            <w:r w:rsidRPr="00107F79">
              <w:rPr>
                <w:sz w:val="22"/>
                <w:szCs w:val="22"/>
              </w:rPr>
              <w:t>Подразделение</w:t>
            </w:r>
          </w:p>
        </w:tc>
        <w:tc>
          <w:tcPr>
            <w:tcW w:w="2552" w:type="dxa"/>
            <w:shd w:val="clear" w:color="auto" w:fill="auto"/>
          </w:tcPr>
          <w:p w:rsidR="004E4A9E" w:rsidRPr="00107F79" w:rsidRDefault="004E4A9E" w:rsidP="004E4A9E">
            <w:pPr>
              <w:spacing w:line="276" w:lineRule="auto"/>
              <w:jc w:val="both"/>
              <w:rPr>
                <w:sz w:val="22"/>
                <w:szCs w:val="22"/>
              </w:rPr>
            </w:pPr>
            <w:r w:rsidRPr="00107F79">
              <w:rPr>
                <w:sz w:val="22"/>
                <w:szCs w:val="22"/>
              </w:rPr>
              <w:t>При смене материально-ответственного лица (на день приемки – передачи дел)</w:t>
            </w:r>
          </w:p>
        </w:tc>
        <w:tc>
          <w:tcPr>
            <w:tcW w:w="3969" w:type="dxa"/>
            <w:shd w:val="clear" w:color="auto" w:fill="auto"/>
          </w:tcPr>
          <w:p w:rsidR="004E4A9E" w:rsidRPr="00107F79" w:rsidRDefault="004E4A9E" w:rsidP="004E4A9E">
            <w:pPr>
              <w:spacing w:line="276" w:lineRule="auto"/>
              <w:jc w:val="both"/>
              <w:rPr>
                <w:sz w:val="22"/>
                <w:szCs w:val="22"/>
              </w:rPr>
            </w:pPr>
            <w:r w:rsidRPr="00107F79">
              <w:rPr>
                <w:sz w:val="22"/>
                <w:szCs w:val="22"/>
              </w:rPr>
              <w:t>Инвентаризация основных средств, нематериальных активов, непроизведенных активов, материальных запасов</w:t>
            </w:r>
            <w:r w:rsidR="00611445" w:rsidRPr="00107F79">
              <w:rPr>
                <w:sz w:val="22"/>
                <w:szCs w:val="22"/>
              </w:rPr>
              <w:t xml:space="preserve">, </w:t>
            </w:r>
            <w:r w:rsidRPr="00107F79">
              <w:rPr>
                <w:sz w:val="22"/>
                <w:szCs w:val="22"/>
              </w:rPr>
              <w:t xml:space="preserve"> </w:t>
            </w:r>
            <w:r w:rsidR="00611445" w:rsidRPr="00107F79">
              <w:rPr>
                <w:sz w:val="22"/>
                <w:szCs w:val="22"/>
              </w:rPr>
              <w:t>имущества, учитываемого на забалансовых счетах</w:t>
            </w:r>
          </w:p>
        </w:tc>
      </w:tr>
      <w:tr w:rsidR="004E4A9E" w:rsidRPr="00107F79" w:rsidTr="007E569B">
        <w:tc>
          <w:tcPr>
            <w:tcW w:w="637" w:type="dxa"/>
            <w:shd w:val="clear" w:color="auto" w:fill="auto"/>
          </w:tcPr>
          <w:p w:rsidR="004E4A9E" w:rsidRPr="00107F79" w:rsidRDefault="004E4A9E" w:rsidP="004E4A9E">
            <w:pPr>
              <w:spacing w:line="276" w:lineRule="auto"/>
              <w:jc w:val="both"/>
              <w:rPr>
                <w:sz w:val="22"/>
                <w:szCs w:val="22"/>
              </w:rPr>
            </w:pPr>
            <w:r w:rsidRPr="00107F79">
              <w:rPr>
                <w:sz w:val="22"/>
                <w:szCs w:val="22"/>
              </w:rPr>
              <w:t>5</w:t>
            </w:r>
          </w:p>
        </w:tc>
        <w:tc>
          <w:tcPr>
            <w:tcW w:w="2340" w:type="dxa"/>
          </w:tcPr>
          <w:p w:rsidR="004E4A9E" w:rsidRPr="00107F79" w:rsidRDefault="004E4A9E" w:rsidP="004E4A9E">
            <w:pPr>
              <w:spacing w:line="276" w:lineRule="auto"/>
              <w:jc w:val="both"/>
              <w:rPr>
                <w:sz w:val="22"/>
                <w:szCs w:val="22"/>
              </w:rPr>
            </w:pPr>
            <w:r w:rsidRPr="00107F79">
              <w:rPr>
                <w:sz w:val="22"/>
                <w:szCs w:val="22"/>
              </w:rPr>
              <w:t>Объекты учета</w:t>
            </w:r>
          </w:p>
        </w:tc>
        <w:tc>
          <w:tcPr>
            <w:tcW w:w="2552" w:type="dxa"/>
            <w:shd w:val="clear" w:color="auto" w:fill="auto"/>
          </w:tcPr>
          <w:p w:rsidR="004E4A9E" w:rsidRPr="00107F79" w:rsidRDefault="004E4A9E" w:rsidP="004E4A9E">
            <w:pPr>
              <w:spacing w:line="276" w:lineRule="auto"/>
              <w:jc w:val="both"/>
              <w:rPr>
                <w:sz w:val="22"/>
                <w:szCs w:val="22"/>
              </w:rPr>
            </w:pPr>
            <w:r w:rsidRPr="00107F79">
              <w:rPr>
                <w:sz w:val="22"/>
                <w:szCs w:val="22"/>
              </w:rPr>
              <w:t xml:space="preserve">При передаче имущества в аренду, управление, безвозмездное </w:t>
            </w:r>
            <w:r w:rsidRPr="00107F79">
              <w:rPr>
                <w:sz w:val="22"/>
                <w:szCs w:val="22"/>
              </w:rPr>
              <w:lastRenderedPageBreak/>
              <w:t xml:space="preserve">пользование, а также выкуп, продажа комплекса объектов учета. </w:t>
            </w:r>
          </w:p>
        </w:tc>
        <w:tc>
          <w:tcPr>
            <w:tcW w:w="3969" w:type="dxa"/>
            <w:shd w:val="clear" w:color="auto" w:fill="auto"/>
          </w:tcPr>
          <w:p w:rsidR="004E4A9E" w:rsidRPr="00107F79" w:rsidRDefault="004E4A9E" w:rsidP="004E4A9E">
            <w:pPr>
              <w:spacing w:line="276" w:lineRule="auto"/>
              <w:jc w:val="both"/>
              <w:rPr>
                <w:sz w:val="22"/>
                <w:szCs w:val="22"/>
              </w:rPr>
            </w:pPr>
            <w:r w:rsidRPr="00107F79">
              <w:rPr>
                <w:sz w:val="22"/>
                <w:szCs w:val="22"/>
              </w:rPr>
              <w:lastRenderedPageBreak/>
              <w:t>Инвентаризация передаваемых объектов учета</w:t>
            </w:r>
          </w:p>
        </w:tc>
      </w:tr>
      <w:tr w:rsidR="004E4A9E" w:rsidRPr="00107F79" w:rsidTr="007E569B">
        <w:tc>
          <w:tcPr>
            <w:tcW w:w="637" w:type="dxa"/>
            <w:shd w:val="clear" w:color="auto" w:fill="auto"/>
          </w:tcPr>
          <w:p w:rsidR="004E4A9E" w:rsidRPr="00107F79" w:rsidRDefault="004E4A9E" w:rsidP="004E4A9E">
            <w:pPr>
              <w:spacing w:line="276" w:lineRule="auto"/>
              <w:jc w:val="both"/>
              <w:rPr>
                <w:sz w:val="22"/>
                <w:szCs w:val="22"/>
              </w:rPr>
            </w:pPr>
            <w:r w:rsidRPr="00107F79">
              <w:rPr>
                <w:sz w:val="22"/>
                <w:szCs w:val="22"/>
              </w:rPr>
              <w:lastRenderedPageBreak/>
              <w:t>6</w:t>
            </w:r>
          </w:p>
        </w:tc>
        <w:tc>
          <w:tcPr>
            <w:tcW w:w="2340" w:type="dxa"/>
          </w:tcPr>
          <w:p w:rsidR="004E4A9E" w:rsidRPr="00107F79" w:rsidRDefault="004E4A9E" w:rsidP="004E4A9E">
            <w:pPr>
              <w:spacing w:line="276" w:lineRule="auto"/>
              <w:jc w:val="both"/>
              <w:rPr>
                <w:sz w:val="22"/>
                <w:szCs w:val="22"/>
              </w:rPr>
            </w:pPr>
            <w:r w:rsidRPr="00107F79">
              <w:rPr>
                <w:sz w:val="22"/>
                <w:szCs w:val="22"/>
              </w:rPr>
              <w:t>Кабинет;</w:t>
            </w:r>
          </w:p>
          <w:p w:rsidR="004E4A9E" w:rsidRPr="00107F79" w:rsidRDefault="004E4A9E" w:rsidP="004E4A9E">
            <w:pPr>
              <w:spacing w:line="276" w:lineRule="auto"/>
              <w:jc w:val="both"/>
              <w:rPr>
                <w:sz w:val="22"/>
                <w:szCs w:val="22"/>
              </w:rPr>
            </w:pPr>
            <w:r w:rsidRPr="00107F79">
              <w:rPr>
                <w:sz w:val="22"/>
                <w:szCs w:val="22"/>
              </w:rPr>
              <w:t>Отдел;</w:t>
            </w:r>
          </w:p>
          <w:p w:rsidR="004E4A9E" w:rsidRPr="00107F79" w:rsidRDefault="004E4A9E" w:rsidP="004E4A9E">
            <w:pPr>
              <w:spacing w:line="276" w:lineRule="auto"/>
              <w:jc w:val="both"/>
              <w:rPr>
                <w:sz w:val="22"/>
                <w:szCs w:val="22"/>
              </w:rPr>
            </w:pPr>
            <w:r w:rsidRPr="00107F79">
              <w:rPr>
                <w:sz w:val="22"/>
                <w:szCs w:val="22"/>
              </w:rPr>
              <w:t>Подразделение</w:t>
            </w:r>
          </w:p>
        </w:tc>
        <w:tc>
          <w:tcPr>
            <w:tcW w:w="2552" w:type="dxa"/>
            <w:shd w:val="clear" w:color="auto" w:fill="auto"/>
          </w:tcPr>
          <w:p w:rsidR="004E4A9E" w:rsidRPr="00107F79" w:rsidRDefault="004E4A9E" w:rsidP="004E4A9E">
            <w:pPr>
              <w:spacing w:line="276" w:lineRule="auto"/>
              <w:jc w:val="both"/>
              <w:rPr>
                <w:sz w:val="22"/>
                <w:szCs w:val="22"/>
              </w:rPr>
            </w:pPr>
            <w:r w:rsidRPr="00107F79">
              <w:rPr>
                <w:sz w:val="22"/>
                <w:szCs w:val="22"/>
              </w:rPr>
              <w:t>При установлении фактов хищений или злоупотреблений, а также порчи ценностей</w:t>
            </w:r>
          </w:p>
        </w:tc>
        <w:tc>
          <w:tcPr>
            <w:tcW w:w="3969" w:type="dxa"/>
            <w:shd w:val="clear" w:color="auto" w:fill="auto"/>
          </w:tcPr>
          <w:p w:rsidR="004E4A9E" w:rsidRPr="00107F79" w:rsidRDefault="004E4A9E" w:rsidP="004E4A9E">
            <w:pPr>
              <w:spacing w:line="276" w:lineRule="auto"/>
              <w:jc w:val="both"/>
              <w:rPr>
                <w:sz w:val="22"/>
                <w:szCs w:val="22"/>
              </w:rPr>
            </w:pPr>
            <w:r w:rsidRPr="00107F79">
              <w:rPr>
                <w:sz w:val="22"/>
                <w:szCs w:val="22"/>
              </w:rPr>
              <w:t>Инвентаризация основных средств, нематериальных активов, непроизведенных активов, материальных запасов</w:t>
            </w:r>
            <w:r w:rsidR="00611445" w:rsidRPr="00107F79">
              <w:rPr>
                <w:sz w:val="22"/>
                <w:szCs w:val="22"/>
              </w:rPr>
              <w:t>, имущества, учитываемого на забалансовых счетах</w:t>
            </w:r>
          </w:p>
        </w:tc>
      </w:tr>
      <w:tr w:rsidR="004E4A9E" w:rsidRPr="00107F79" w:rsidTr="007E569B">
        <w:tc>
          <w:tcPr>
            <w:tcW w:w="637" w:type="dxa"/>
            <w:shd w:val="clear" w:color="auto" w:fill="auto"/>
          </w:tcPr>
          <w:p w:rsidR="004E4A9E" w:rsidRPr="00107F79" w:rsidRDefault="004E4A9E" w:rsidP="004E4A9E">
            <w:pPr>
              <w:spacing w:line="276" w:lineRule="auto"/>
              <w:jc w:val="both"/>
              <w:rPr>
                <w:sz w:val="22"/>
                <w:szCs w:val="22"/>
              </w:rPr>
            </w:pPr>
            <w:r w:rsidRPr="00107F79">
              <w:rPr>
                <w:sz w:val="22"/>
                <w:szCs w:val="22"/>
              </w:rPr>
              <w:t>7</w:t>
            </w:r>
          </w:p>
        </w:tc>
        <w:tc>
          <w:tcPr>
            <w:tcW w:w="2340" w:type="dxa"/>
          </w:tcPr>
          <w:p w:rsidR="004E4A9E" w:rsidRPr="00107F79" w:rsidRDefault="004E4A9E" w:rsidP="004E4A9E">
            <w:pPr>
              <w:spacing w:line="276" w:lineRule="auto"/>
              <w:jc w:val="both"/>
              <w:rPr>
                <w:sz w:val="22"/>
                <w:szCs w:val="22"/>
              </w:rPr>
            </w:pPr>
            <w:r w:rsidRPr="00107F79">
              <w:rPr>
                <w:sz w:val="22"/>
                <w:szCs w:val="22"/>
              </w:rPr>
              <w:t>Кабинет;</w:t>
            </w:r>
          </w:p>
          <w:p w:rsidR="004E4A9E" w:rsidRPr="00107F79" w:rsidRDefault="004E4A9E" w:rsidP="004E4A9E">
            <w:pPr>
              <w:spacing w:line="276" w:lineRule="auto"/>
              <w:jc w:val="both"/>
              <w:rPr>
                <w:sz w:val="22"/>
                <w:szCs w:val="22"/>
              </w:rPr>
            </w:pPr>
            <w:r w:rsidRPr="00107F79">
              <w:rPr>
                <w:sz w:val="22"/>
                <w:szCs w:val="22"/>
              </w:rPr>
              <w:t>Отдел;</w:t>
            </w:r>
          </w:p>
          <w:p w:rsidR="004E4A9E" w:rsidRPr="00107F79" w:rsidRDefault="004E4A9E" w:rsidP="004E4A9E">
            <w:pPr>
              <w:spacing w:line="276" w:lineRule="auto"/>
              <w:jc w:val="both"/>
              <w:rPr>
                <w:sz w:val="22"/>
                <w:szCs w:val="22"/>
              </w:rPr>
            </w:pPr>
            <w:r w:rsidRPr="00107F79">
              <w:rPr>
                <w:sz w:val="22"/>
                <w:szCs w:val="22"/>
              </w:rPr>
              <w:t>Подразделение</w:t>
            </w:r>
          </w:p>
        </w:tc>
        <w:tc>
          <w:tcPr>
            <w:tcW w:w="2552" w:type="dxa"/>
            <w:shd w:val="clear" w:color="auto" w:fill="auto"/>
          </w:tcPr>
          <w:p w:rsidR="004E4A9E" w:rsidRPr="00107F79" w:rsidRDefault="004E4A9E" w:rsidP="004E4A9E">
            <w:pPr>
              <w:spacing w:line="276" w:lineRule="auto"/>
              <w:jc w:val="both"/>
              <w:rPr>
                <w:sz w:val="22"/>
                <w:szCs w:val="22"/>
              </w:rPr>
            </w:pPr>
            <w:r w:rsidRPr="00107F79">
              <w:rPr>
                <w:sz w:val="22"/>
                <w:szCs w:val="22"/>
              </w:rPr>
              <w:t>При стихийном бедствии, пожаре, аварии или другой чрезвычайной ситуации, вызванной экстремальными условиями</w:t>
            </w:r>
          </w:p>
        </w:tc>
        <w:tc>
          <w:tcPr>
            <w:tcW w:w="3969" w:type="dxa"/>
            <w:shd w:val="clear" w:color="auto" w:fill="auto"/>
          </w:tcPr>
          <w:p w:rsidR="004E4A9E" w:rsidRPr="00107F79" w:rsidRDefault="004E4A9E" w:rsidP="004E4A9E">
            <w:pPr>
              <w:spacing w:line="276" w:lineRule="auto"/>
              <w:jc w:val="both"/>
              <w:rPr>
                <w:sz w:val="22"/>
                <w:szCs w:val="22"/>
              </w:rPr>
            </w:pPr>
            <w:r w:rsidRPr="00107F79">
              <w:rPr>
                <w:sz w:val="22"/>
                <w:szCs w:val="22"/>
              </w:rPr>
              <w:t>Инвентаризация основных средств, нематериальных активов, непроизведенных активов, материальных запасов</w:t>
            </w:r>
            <w:r w:rsidR="00611445" w:rsidRPr="00107F79">
              <w:rPr>
                <w:sz w:val="22"/>
                <w:szCs w:val="22"/>
              </w:rPr>
              <w:t>, имущества, учитываемого на забалансовых счетах</w:t>
            </w:r>
          </w:p>
        </w:tc>
      </w:tr>
      <w:tr w:rsidR="004E4A9E" w:rsidRPr="00107F79" w:rsidTr="007E569B">
        <w:tc>
          <w:tcPr>
            <w:tcW w:w="637" w:type="dxa"/>
            <w:shd w:val="clear" w:color="auto" w:fill="auto"/>
          </w:tcPr>
          <w:p w:rsidR="004E4A9E" w:rsidRPr="00107F79" w:rsidRDefault="00611445" w:rsidP="004E4A9E">
            <w:pPr>
              <w:spacing w:line="276" w:lineRule="auto"/>
              <w:jc w:val="both"/>
              <w:rPr>
                <w:sz w:val="22"/>
                <w:szCs w:val="22"/>
              </w:rPr>
            </w:pPr>
            <w:r w:rsidRPr="00107F79">
              <w:rPr>
                <w:sz w:val="22"/>
                <w:szCs w:val="22"/>
              </w:rPr>
              <w:t>8</w:t>
            </w:r>
          </w:p>
        </w:tc>
        <w:tc>
          <w:tcPr>
            <w:tcW w:w="2340" w:type="dxa"/>
          </w:tcPr>
          <w:p w:rsidR="004E4A9E" w:rsidRPr="00107F79" w:rsidRDefault="004E4A9E" w:rsidP="004E4A9E">
            <w:pPr>
              <w:spacing w:line="276" w:lineRule="auto"/>
              <w:jc w:val="both"/>
              <w:rPr>
                <w:sz w:val="22"/>
                <w:szCs w:val="22"/>
              </w:rPr>
            </w:pPr>
            <w:r w:rsidRPr="00107F79">
              <w:rPr>
                <w:sz w:val="22"/>
                <w:szCs w:val="22"/>
              </w:rPr>
              <w:t xml:space="preserve">Объекты имущества полученные (переданные) в пользование </w:t>
            </w:r>
          </w:p>
        </w:tc>
        <w:tc>
          <w:tcPr>
            <w:tcW w:w="2552" w:type="dxa"/>
            <w:shd w:val="clear" w:color="auto" w:fill="auto"/>
          </w:tcPr>
          <w:p w:rsidR="00611445" w:rsidRPr="00107F79" w:rsidRDefault="00611445" w:rsidP="00611445">
            <w:pPr>
              <w:spacing w:line="276" w:lineRule="auto"/>
              <w:jc w:val="both"/>
              <w:rPr>
                <w:sz w:val="22"/>
                <w:szCs w:val="22"/>
              </w:rPr>
            </w:pPr>
            <w:r w:rsidRPr="00107F79">
              <w:rPr>
                <w:sz w:val="22"/>
                <w:szCs w:val="22"/>
              </w:rPr>
              <w:t>Ежегодная инвентаризация</w:t>
            </w:r>
          </w:p>
          <w:p w:rsidR="004E4A9E" w:rsidRPr="00107F79" w:rsidRDefault="00611445" w:rsidP="00374031">
            <w:pPr>
              <w:spacing w:line="276" w:lineRule="auto"/>
              <w:jc w:val="both"/>
              <w:rPr>
                <w:sz w:val="22"/>
                <w:szCs w:val="22"/>
                <w:highlight w:val="cyan"/>
              </w:rPr>
            </w:pPr>
            <w:r w:rsidRPr="00107F79">
              <w:rPr>
                <w:sz w:val="22"/>
                <w:szCs w:val="22"/>
              </w:rPr>
              <w:t xml:space="preserve">С 01 </w:t>
            </w:r>
            <w:r w:rsidR="00374031" w:rsidRPr="00107F79">
              <w:rPr>
                <w:sz w:val="22"/>
                <w:szCs w:val="22"/>
              </w:rPr>
              <w:t>ноября по 25</w:t>
            </w:r>
            <w:r w:rsidRPr="00107F79">
              <w:rPr>
                <w:sz w:val="22"/>
                <w:szCs w:val="22"/>
              </w:rPr>
              <w:t xml:space="preserve"> </w:t>
            </w:r>
            <w:r w:rsidR="00374031" w:rsidRPr="00107F79">
              <w:rPr>
                <w:sz w:val="22"/>
                <w:szCs w:val="22"/>
              </w:rPr>
              <w:t>но</w:t>
            </w:r>
            <w:r w:rsidRPr="00107F79">
              <w:rPr>
                <w:sz w:val="22"/>
                <w:szCs w:val="22"/>
              </w:rPr>
              <w:t>ября</w:t>
            </w:r>
          </w:p>
        </w:tc>
        <w:tc>
          <w:tcPr>
            <w:tcW w:w="3969" w:type="dxa"/>
            <w:shd w:val="clear" w:color="auto" w:fill="auto"/>
          </w:tcPr>
          <w:p w:rsidR="00611445" w:rsidRPr="00107F79" w:rsidRDefault="00611445" w:rsidP="00611445">
            <w:pPr>
              <w:spacing w:line="276" w:lineRule="auto"/>
              <w:jc w:val="both"/>
              <w:rPr>
                <w:sz w:val="22"/>
                <w:szCs w:val="22"/>
              </w:rPr>
            </w:pPr>
            <w:r w:rsidRPr="00107F79">
              <w:rPr>
                <w:sz w:val="22"/>
                <w:szCs w:val="22"/>
              </w:rPr>
              <w:t>Объекты имущества полученные (переданные) в пользование.</w:t>
            </w:r>
          </w:p>
          <w:p w:rsidR="004E4A9E" w:rsidRPr="00107F79" w:rsidRDefault="004E4A9E" w:rsidP="00611445">
            <w:pPr>
              <w:spacing w:line="276" w:lineRule="auto"/>
              <w:ind w:left="720"/>
              <w:jc w:val="both"/>
              <w:rPr>
                <w:sz w:val="22"/>
                <w:szCs w:val="22"/>
                <w:highlight w:val="cyan"/>
              </w:rPr>
            </w:pPr>
          </w:p>
        </w:tc>
      </w:tr>
    </w:tbl>
    <w:p w:rsidR="004E4A9E" w:rsidRPr="00107F79" w:rsidRDefault="004E4A9E" w:rsidP="00212CFD">
      <w:pPr>
        <w:pStyle w:val="4"/>
        <w:ind w:firstLine="284"/>
        <w:rPr>
          <w:sz w:val="22"/>
          <w:szCs w:val="22"/>
        </w:rPr>
      </w:pPr>
    </w:p>
    <w:p w:rsidR="00212CFD" w:rsidRPr="00107F79" w:rsidRDefault="00F60FF0" w:rsidP="00212CFD">
      <w:pPr>
        <w:pStyle w:val="4"/>
        <w:ind w:firstLine="284"/>
        <w:rPr>
          <w:sz w:val="22"/>
          <w:szCs w:val="22"/>
        </w:rPr>
      </w:pPr>
      <w:r>
        <w:rPr>
          <w:sz w:val="22"/>
          <w:szCs w:val="22"/>
        </w:rPr>
        <w:t>5</w:t>
      </w:r>
      <w:r w:rsidR="00212CFD" w:rsidRPr="00107F79">
        <w:rPr>
          <w:sz w:val="22"/>
          <w:szCs w:val="22"/>
        </w:rPr>
        <w:t>.</w:t>
      </w:r>
      <w:r>
        <w:rPr>
          <w:sz w:val="22"/>
          <w:szCs w:val="22"/>
        </w:rPr>
        <w:t>8</w:t>
      </w:r>
      <w:r w:rsidR="00212CFD" w:rsidRPr="00107F79">
        <w:rPr>
          <w:sz w:val="22"/>
          <w:szCs w:val="22"/>
        </w:rPr>
        <w:t xml:space="preserve"> Состав постоянно действующей комиссии для проведения инвентаризации</w:t>
      </w:r>
    </w:p>
    <w:p w:rsidR="00212CFD" w:rsidRPr="00107F79" w:rsidRDefault="00212CFD" w:rsidP="00212CFD">
      <w:pPr>
        <w:tabs>
          <w:tab w:val="num" w:pos="0"/>
          <w:tab w:val="left" w:pos="142"/>
          <w:tab w:val="left" w:pos="284"/>
          <w:tab w:val="left" w:pos="567"/>
        </w:tabs>
        <w:spacing w:line="360" w:lineRule="auto"/>
        <w:ind w:firstLine="709"/>
        <w:contextualSpacing/>
        <w:jc w:val="both"/>
        <w:rPr>
          <w:sz w:val="22"/>
          <w:szCs w:val="22"/>
        </w:rPr>
      </w:pPr>
    </w:p>
    <w:p w:rsidR="00212CFD" w:rsidRPr="00107F79" w:rsidRDefault="00212CFD" w:rsidP="00212CFD">
      <w:pPr>
        <w:tabs>
          <w:tab w:val="num" w:pos="0"/>
          <w:tab w:val="left" w:pos="142"/>
          <w:tab w:val="left" w:pos="284"/>
          <w:tab w:val="left" w:pos="567"/>
        </w:tabs>
        <w:spacing w:line="360" w:lineRule="auto"/>
        <w:ind w:firstLine="709"/>
        <w:contextualSpacing/>
        <w:jc w:val="right"/>
        <w:rPr>
          <w:sz w:val="22"/>
          <w:szCs w:val="22"/>
        </w:rPr>
      </w:pPr>
      <w:r w:rsidRPr="00107F79">
        <w:rPr>
          <w:sz w:val="22"/>
          <w:szCs w:val="22"/>
        </w:rPr>
        <w:t>Приложение №6.10</w:t>
      </w:r>
    </w:p>
    <w:p w:rsidR="00212CFD" w:rsidRPr="00107F79" w:rsidRDefault="00212CFD" w:rsidP="00212CFD">
      <w:pPr>
        <w:tabs>
          <w:tab w:val="num" w:pos="0"/>
          <w:tab w:val="left" w:pos="142"/>
          <w:tab w:val="left" w:pos="284"/>
          <w:tab w:val="left" w:pos="567"/>
        </w:tabs>
        <w:spacing w:line="360" w:lineRule="auto"/>
        <w:ind w:firstLine="709"/>
        <w:contextualSpacing/>
        <w:jc w:val="right"/>
        <w:rPr>
          <w:sz w:val="22"/>
          <w:szCs w:val="22"/>
        </w:rPr>
      </w:pPr>
    </w:p>
    <w:p w:rsidR="00212CFD" w:rsidRPr="00107F79" w:rsidRDefault="00212CFD" w:rsidP="00212CFD">
      <w:pPr>
        <w:tabs>
          <w:tab w:val="num" w:pos="0"/>
          <w:tab w:val="left" w:pos="142"/>
        </w:tabs>
        <w:spacing w:line="360" w:lineRule="auto"/>
        <w:ind w:firstLine="709"/>
        <w:contextualSpacing/>
        <w:jc w:val="center"/>
        <w:rPr>
          <w:b/>
          <w:bCs/>
          <w:iCs/>
          <w:sz w:val="22"/>
          <w:szCs w:val="22"/>
        </w:rPr>
      </w:pPr>
      <w:r w:rsidRPr="00107F79">
        <w:rPr>
          <w:b/>
          <w:bCs/>
          <w:iCs/>
          <w:sz w:val="22"/>
          <w:szCs w:val="22"/>
        </w:rPr>
        <w:t>Состав постоянно действующей комиссии для проведения инвентаризации</w:t>
      </w:r>
    </w:p>
    <w:tbl>
      <w:tblPr>
        <w:tblW w:w="0" w:type="auto"/>
        <w:tblInd w:w="108" w:type="dxa"/>
        <w:tblLayout w:type="fixed"/>
        <w:tblLook w:val="0000" w:firstRow="0" w:lastRow="0" w:firstColumn="0" w:lastColumn="0" w:noHBand="0" w:noVBand="0"/>
      </w:tblPr>
      <w:tblGrid>
        <w:gridCol w:w="851"/>
        <w:gridCol w:w="2187"/>
        <w:gridCol w:w="2093"/>
        <w:gridCol w:w="1923"/>
        <w:gridCol w:w="2243"/>
      </w:tblGrid>
      <w:tr w:rsidR="00212CFD" w:rsidRPr="00107F79" w:rsidTr="00B802D2">
        <w:trPr>
          <w:trHeight w:val="371"/>
        </w:trPr>
        <w:tc>
          <w:tcPr>
            <w:tcW w:w="851" w:type="dxa"/>
            <w:tcBorders>
              <w:top w:val="single" w:sz="4" w:space="0" w:color="000000"/>
              <w:left w:val="single" w:sz="4" w:space="0" w:color="000000"/>
              <w:bottom w:val="single" w:sz="4" w:space="0" w:color="000000"/>
            </w:tcBorders>
            <w:shd w:val="clear" w:color="auto" w:fill="auto"/>
          </w:tcPr>
          <w:p w:rsidR="00212CFD" w:rsidRPr="00107F79" w:rsidRDefault="00212CFD" w:rsidP="00B802D2">
            <w:pPr>
              <w:snapToGrid w:val="0"/>
              <w:rPr>
                <w:sz w:val="22"/>
                <w:szCs w:val="22"/>
              </w:rPr>
            </w:pPr>
            <w:r w:rsidRPr="00107F79">
              <w:rPr>
                <w:sz w:val="22"/>
                <w:szCs w:val="22"/>
              </w:rPr>
              <w:t xml:space="preserve">№ </w:t>
            </w:r>
            <w:proofErr w:type="gramStart"/>
            <w:r w:rsidRPr="00107F79">
              <w:rPr>
                <w:sz w:val="22"/>
                <w:szCs w:val="22"/>
              </w:rPr>
              <w:t>п</w:t>
            </w:r>
            <w:proofErr w:type="gramEnd"/>
            <w:r w:rsidRPr="00107F79">
              <w:rPr>
                <w:sz w:val="22"/>
                <w:szCs w:val="22"/>
              </w:rPr>
              <w:t>/п</w:t>
            </w:r>
          </w:p>
        </w:tc>
        <w:tc>
          <w:tcPr>
            <w:tcW w:w="2187" w:type="dxa"/>
            <w:tcBorders>
              <w:top w:val="single" w:sz="4" w:space="0" w:color="000000"/>
              <w:left w:val="single" w:sz="4" w:space="0" w:color="000000"/>
              <w:bottom w:val="single" w:sz="4" w:space="0" w:color="000000"/>
            </w:tcBorders>
            <w:shd w:val="clear" w:color="auto" w:fill="auto"/>
          </w:tcPr>
          <w:p w:rsidR="00212CFD" w:rsidRPr="00107F79" w:rsidRDefault="00212CFD" w:rsidP="00B802D2">
            <w:pPr>
              <w:snapToGrid w:val="0"/>
              <w:ind w:left="-284"/>
              <w:jc w:val="center"/>
              <w:rPr>
                <w:sz w:val="22"/>
                <w:szCs w:val="22"/>
              </w:rPr>
            </w:pPr>
            <w:r w:rsidRPr="00107F79">
              <w:rPr>
                <w:sz w:val="22"/>
                <w:szCs w:val="22"/>
              </w:rPr>
              <w:t>Фамилия</w:t>
            </w:r>
          </w:p>
          <w:p w:rsidR="00212CFD" w:rsidRPr="00107F79" w:rsidRDefault="00212CFD" w:rsidP="00B802D2">
            <w:pPr>
              <w:snapToGrid w:val="0"/>
              <w:ind w:left="-284"/>
              <w:jc w:val="center"/>
              <w:rPr>
                <w:sz w:val="22"/>
                <w:szCs w:val="22"/>
              </w:rPr>
            </w:pPr>
            <w:r w:rsidRPr="00107F79">
              <w:rPr>
                <w:sz w:val="22"/>
                <w:szCs w:val="22"/>
              </w:rPr>
              <w:t xml:space="preserve"> Имя Отчество</w:t>
            </w:r>
          </w:p>
        </w:tc>
        <w:tc>
          <w:tcPr>
            <w:tcW w:w="2093" w:type="dxa"/>
            <w:tcBorders>
              <w:top w:val="single" w:sz="4" w:space="0" w:color="000000"/>
              <w:left w:val="single" w:sz="4" w:space="0" w:color="000000"/>
              <w:bottom w:val="single" w:sz="4" w:space="0" w:color="000000"/>
            </w:tcBorders>
            <w:shd w:val="clear" w:color="auto" w:fill="auto"/>
          </w:tcPr>
          <w:p w:rsidR="00212CFD" w:rsidRPr="00107F79" w:rsidRDefault="00212CFD" w:rsidP="00B802D2">
            <w:pPr>
              <w:snapToGrid w:val="0"/>
              <w:ind w:left="-284"/>
              <w:jc w:val="center"/>
              <w:rPr>
                <w:sz w:val="22"/>
                <w:szCs w:val="22"/>
              </w:rPr>
            </w:pPr>
            <w:r w:rsidRPr="00107F79">
              <w:rPr>
                <w:sz w:val="22"/>
                <w:szCs w:val="22"/>
              </w:rPr>
              <w:t>Занимаемая должность</w:t>
            </w:r>
          </w:p>
        </w:tc>
        <w:tc>
          <w:tcPr>
            <w:tcW w:w="1923" w:type="dxa"/>
            <w:tcBorders>
              <w:top w:val="single" w:sz="4" w:space="0" w:color="000000"/>
              <w:left w:val="single" w:sz="4" w:space="0" w:color="000000"/>
              <w:bottom w:val="single" w:sz="4" w:space="0" w:color="000000"/>
            </w:tcBorders>
            <w:shd w:val="clear" w:color="auto" w:fill="auto"/>
          </w:tcPr>
          <w:p w:rsidR="00212CFD" w:rsidRPr="00107F79" w:rsidRDefault="00212CFD" w:rsidP="00B802D2">
            <w:pPr>
              <w:snapToGrid w:val="0"/>
              <w:ind w:left="-284"/>
              <w:jc w:val="center"/>
              <w:rPr>
                <w:sz w:val="22"/>
                <w:szCs w:val="22"/>
              </w:rPr>
            </w:pPr>
            <w:r w:rsidRPr="00107F79">
              <w:rPr>
                <w:sz w:val="22"/>
                <w:szCs w:val="22"/>
              </w:rPr>
              <w:t>№ приказа о создании</w:t>
            </w:r>
          </w:p>
          <w:p w:rsidR="00212CFD" w:rsidRPr="00107F79" w:rsidRDefault="00212CFD" w:rsidP="00B802D2">
            <w:pPr>
              <w:snapToGrid w:val="0"/>
              <w:ind w:left="-284"/>
              <w:jc w:val="center"/>
              <w:rPr>
                <w:sz w:val="22"/>
                <w:szCs w:val="22"/>
              </w:rPr>
            </w:pPr>
            <w:r w:rsidRPr="00107F79">
              <w:rPr>
                <w:sz w:val="22"/>
                <w:szCs w:val="22"/>
              </w:rPr>
              <w:t xml:space="preserve"> комиссии</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212CFD" w:rsidRPr="00107F79" w:rsidRDefault="00212CFD" w:rsidP="00B802D2">
            <w:pPr>
              <w:snapToGrid w:val="0"/>
              <w:ind w:left="-284"/>
              <w:jc w:val="center"/>
              <w:rPr>
                <w:sz w:val="22"/>
                <w:szCs w:val="22"/>
              </w:rPr>
            </w:pPr>
            <w:r w:rsidRPr="00107F79">
              <w:rPr>
                <w:sz w:val="22"/>
                <w:szCs w:val="22"/>
              </w:rPr>
              <w:t xml:space="preserve">Образец </w:t>
            </w:r>
          </w:p>
          <w:p w:rsidR="00212CFD" w:rsidRPr="00107F79" w:rsidRDefault="00212CFD" w:rsidP="00B802D2">
            <w:pPr>
              <w:snapToGrid w:val="0"/>
              <w:ind w:left="-284"/>
              <w:jc w:val="center"/>
              <w:rPr>
                <w:sz w:val="22"/>
                <w:szCs w:val="22"/>
              </w:rPr>
            </w:pPr>
            <w:r w:rsidRPr="00107F79">
              <w:rPr>
                <w:sz w:val="22"/>
                <w:szCs w:val="22"/>
              </w:rPr>
              <w:t>подписи</w:t>
            </w:r>
          </w:p>
        </w:tc>
      </w:tr>
      <w:tr w:rsidR="00212CFD" w:rsidRPr="00107F79" w:rsidTr="00B802D2">
        <w:tc>
          <w:tcPr>
            <w:tcW w:w="851" w:type="dxa"/>
            <w:tcBorders>
              <w:top w:val="single" w:sz="4" w:space="0" w:color="000000"/>
              <w:left w:val="single" w:sz="4" w:space="0" w:color="000000"/>
              <w:bottom w:val="single" w:sz="4" w:space="0" w:color="000000"/>
            </w:tcBorders>
            <w:shd w:val="clear" w:color="auto" w:fill="auto"/>
          </w:tcPr>
          <w:p w:rsidR="00212CFD" w:rsidRPr="00107F79" w:rsidRDefault="00212CFD" w:rsidP="00B802D2">
            <w:pPr>
              <w:snapToGrid w:val="0"/>
              <w:jc w:val="both"/>
              <w:rPr>
                <w:sz w:val="22"/>
                <w:szCs w:val="22"/>
              </w:rPr>
            </w:pPr>
          </w:p>
        </w:tc>
        <w:tc>
          <w:tcPr>
            <w:tcW w:w="2187" w:type="dxa"/>
            <w:tcBorders>
              <w:top w:val="single" w:sz="4" w:space="0" w:color="000000"/>
              <w:left w:val="single" w:sz="4" w:space="0" w:color="000000"/>
              <w:bottom w:val="single" w:sz="4" w:space="0" w:color="000000"/>
            </w:tcBorders>
            <w:shd w:val="clear" w:color="auto" w:fill="auto"/>
          </w:tcPr>
          <w:p w:rsidR="00212CFD" w:rsidRPr="00107F79" w:rsidRDefault="00212CFD" w:rsidP="00B802D2">
            <w:pPr>
              <w:snapToGrid w:val="0"/>
              <w:jc w:val="both"/>
              <w:rPr>
                <w:sz w:val="22"/>
                <w:szCs w:val="22"/>
              </w:rPr>
            </w:pPr>
          </w:p>
        </w:tc>
        <w:tc>
          <w:tcPr>
            <w:tcW w:w="2093" w:type="dxa"/>
            <w:tcBorders>
              <w:top w:val="single" w:sz="4" w:space="0" w:color="000000"/>
              <w:left w:val="single" w:sz="4" w:space="0" w:color="000000"/>
              <w:bottom w:val="single" w:sz="4" w:space="0" w:color="000000"/>
            </w:tcBorders>
            <w:shd w:val="clear" w:color="auto" w:fill="auto"/>
          </w:tcPr>
          <w:p w:rsidR="00212CFD" w:rsidRPr="00107F79" w:rsidRDefault="00212CFD" w:rsidP="00B802D2">
            <w:pPr>
              <w:snapToGrid w:val="0"/>
              <w:jc w:val="both"/>
              <w:rPr>
                <w:sz w:val="22"/>
                <w:szCs w:val="22"/>
              </w:rPr>
            </w:pPr>
          </w:p>
        </w:tc>
        <w:tc>
          <w:tcPr>
            <w:tcW w:w="1923" w:type="dxa"/>
            <w:tcBorders>
              <w:top w:val="single" w:sz="4" w:space="0" w:color="000000"/>
              <w:left w:val="single" w:sz="4" w:space="0" w:color="000000"/>
              <w:bottom w:val="single" w:sz="4" w:space="0" w:color="000000"/>
            </w:tcBorders>
            <w:shd w:val="clear" w:color="auto" w:fill="auto"/>
          </w:tcPr>
          <w:p w:rsidR="00212CFD" w:rsidRPr="00107F79" w:rsidRDefault="00212CFD" w:rsidP="00B802D2">
            <w:pPr>
              <w:snapToGrid w:val="0"/>
              <w:jc w:val="both"/>
              <w:rPr>
                <w:sz w:val="22"/>
                <w:szCs w:val="22"/>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212CFD" w:rsidRPr="00107F79" w:rsidRDefault="00212CFD" w:rsidP="00B802D2">
            <w:pPr>
              <w:snapToGrid w:val="0"/>
              <w:jc w:val="both"/>
              <w:rPr>
                <w:sz w:val="22"/>
                <w:szCs w:val="22"/>
              </w:rPr>
            </w:pPr>
          </w:p>
        </w:tc>
      </w:tr>
      <w:tr w:rsidR="00212CFD" w:rsidRPr="00107F79" w:rsidTr="00B802D2">
        <w:tc>
          <w:tcPr>
            <w:tcW w:w="851" w:type="dxa"/>
            <w:tcBorders>
              <w:top w:val="single" w:sz="4" w:space="0" w:color="000000"/>
              <w:left w:val="single" w:sz="4" w:space="0" w:color="000000"/>
              <w:bottom w:val="single" w:sz="4" w:space="0" w:color="000000"/>
            </w:tcBorders>
            <w:shd w:val="clear" w:color="auto" w:fill="auto"/>
          </w:tcPr>
          <w:p w:rsidR="00212CFD" w:rsidRPr="00107F79" w:rsidRDefault="00212CFD" w:rsidP="00B802D2">
            <w:pPr>
              <w:snapToGrid w:val="0"/>
              <w:jc w:val="both"/>
              <w:rPr>
                <w:sz w:val="22"/>
                <w:szCs w:val="22"/>
              </w:rPr>
            </w:pPr>
          </w:p>
        </w:tc>
        <w:tc>
          <w:tcPr>
            <w:tcW w:w="2187" w:type="dxa"/>
            <w:tcBorders>
              <w:top w:val="single" w:sz="4" w:space="0" w:color="000000"/>
              <w:left w:val="single" w:sz="4" w:space="0" w:color="000000"/>
              <w:bottom w:val="single" w:sz="4" w:space="0" w:color="000000"/>
            </w:tcBorders>
            <w:shd w:val="clear" w:color="auto" w:fill="auto"/>
          </w:tcPr>
          <w:p w:rsidR="00212CFD" w:rsidRPr="00107F79" w:rsidRDefault="00212CFD" w:rsidP="00B802D2">
            <w:pPr>
              <w:snapToGrid w:val="0"/>
              <w:jc w:val="both"/>
              <w:rPr>
                <w:sz w:val="22"/>
                <w:szCs w:val="22"/>
              </w:rPr>
            </w:pPr>
          </w:p>
        </w:tc>
        <w:tc>
          <w:tcPr>
            <w:tcW w:w="2093" w:type="dxa"/>
            <w:tcBorders>
              <w:top w:val="single" w:sz="4" w:space="0" w:color="000000"/>
              <w:left w:val="single" w:sz="4" w:space="0" w:color="000000"/>
              <w:bottom w:val="single" w:sz="4" w:space="0" w:color="000000"/>
            </w:tcBorders>
            <w:shd w:val="clear" w:color="auto" w:fill="auto"/>
          </w:tcPr>
          <w:p w:rsidR="00212CFD" w:rsidRPr="00107F79" w:rsidRDefault="00212CFD" w:rsidP="00B802D2">
            <w:pPr>
              <w:snapToGrid w:val="0"/>
              <w:jc w:val="both"/>
              <w:rPr>
                <w:sz w:val="22"/>
                <w:szCs w:val="22"/>
              </w:rPr>
            </w:pPr>
          </w:p>
        </w:tc>
        <w:tc>
          <w:tcPr>
            <w:tcW w:w="1923" w:type="dxa"/>
            <w:tcBorders>
              <w:top w:val="single" w:sz="4" w:space="0" w:color="000000"/>
              <w:left w:val="single" w:sz="4" w:space="0" w:color="000000"/>
              <w:bottom w:val="single" w:sz="4" w:space="0" w:color="000000"/>
            </w:tcBorders>
            <w:shd w:val="clear" w:color="auto" w:fill="auto"/>
          </w:tcPr>
          <w:p w:rsidR="00212CFD" w:rsidRPr="00107F79" w:rsidRDefault="00212CFD" w:rsidP="00B802D2">
            <w:pPr>
              <w:snapToGrid w:val="0"/>
              <w:jc w:val="both"/>
              <w:rPr>
                <w:sz w:val="22"/>
                <w:szCs w:val="22"/>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212CFD" w:rsidRPr="00107F79" w:rsidRDefault="00212CFD" w:rsidP="00B802D2">
            <w:pPr>
              <w:snapToGrid w:val="0"/>
              <w:jc w:val="both"/>
              <w:rPr>
                <w:sz w:val="22"/>
                <w:szCs w:val="22"/>
              </w:rPr>
            </w:pPr>
          </w:p>
        </w:tc>
      </w:tr>
      <w:tr w:rsidR="00212CFD" w:rsidRPr="00107F79" w:rsidTr="00B802D2">
        <w:tc>
          <w:tcPr>
            <w:tcW w:w="851" w:type="dxa"/>
            <w:tcBorders>
              <w:top w:val="single" w:sz="4" w:space="0" w:color="000000"/>
              <w:left w:val="single" w:sz="4" w:space="0" w:color="000000"/>
              <w:bottom w:val="single" w:sz="4" w:space="0" w:color="000000"/>
            </w:tcBorders>
            <w:shd w:val="clear" w:color="auto" w:fill="auto"/>
          </w:tcPr>
          <w:p w:rsidR="00212CFD" w:rsidRPr="00107F79" w:rsidRDefault="00212CFD" w:rsidP="00B802D2">
            <w:pPr>
              <w:snapToGrid w:val="0"/>
              <w:jc w:val="both"/>
              <w:rPr>
                <w:sz w:val="22"/>
                <w:szCs w:val="22"/>
              </w:rPr>
            </w:pPr>
          </w:p>
        </w:tc>
        <w:tc>
          <w:tcPr>
            <w:tcW w:w="2187" w:type="dxa"/>
            <w:tcBorders>
              <w:top w:val="single" w:sz="4" w:space="0" w:color="000000"/>
              <w:left w:val="single" w:sz="4" w:space="0" w:color="000000"/>
              <w:bottom w:val="single" w:sz="4" w:space="0" w:color="000000"/>
            </w:tcBorders>
            <w:shd w:val="clear" w:color="auto" w:fill="auto"/>
          </w:tcPr>
          <w:p w:rsidR="00212CFD" w:rsidRPr="00107F79" w:rsidRDefault="00212CFD" w:rsidP="00B802D2">
            <w:pPr>
              <w:snapToGrid w:val="0"/>
              <w:jc w:val="both"/>
              <w:rPr>
                <w:sz w:val="22"/>
                <w:szCs w:val="22"/>
              </w:rPr>
            </w:pPr>
          </w:p>
        </w:tc>
        <w:tc>
          <w:tcPr>
            <w:tcW w:w="2093" w:type="dxa"/>
            <w:tcBorders>
              <w:top w:val="single" w:sz="4" w:space="0" w:color="000000"/>
              <w:left w:val="single" w:sz="4" w:space="0" w:color="000000"/>
              <w:bottom w:val="single" w:sz="4" w:space="0" w:color="000000"/>
            </w:tcBorders>
            <w:shd w:val="clear" w:color="auto" w:fill="auto"/>
          </w:tcPr>
          <w:p w:rsidR="00212CFD" w:rsidRPr="00107F79" w:rsidRDefault="00212CFD" w:rsidP="00B802D2">
            <w:pPr>
              <w:snapToGrid w:val="0"/>
              <w:jc w:val="both"/>
              <w:rPr>
                <w:sz w:val="22"/>
                <w:szCs w:val="22"/>
              </w:rPr>
            </w:pPr>
          </w:p>
        </w:tc>
        <w:tc>
          <w:tcPr>
            <w:tcW w:w="1923" w:type="dxa"/>
            <w:tcBorders>
              <w:top w:val="single" w:sz="4" w:space="0" w:color="000000"/>
              <w:left w:val="single" w:sz="4" w:space="0" w:color="000000"/>
              <w:bottom w:val="single" w:sz="4" w:space="0" w:color="000000"/>
            </w:tcBorders>
            <w:shd w:val="clear" w:color="auto" w:fill="auto"/>
          </w:tcPr>
          <w:p w:rsidR="00212CFD" w:rsidRPr="00107F79" w:rsidRDefault="00212CFD" w:rsidP="00B802D2">
            <w:pPr>
              <w:snapToGrid w:val="0"/>
              <w:jc w:val="both"/>
              <w:rPr>
                <w:sz w:val="22"/>
                <w:szCs w:val="22"/>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212CFD" w:rsidRPr="00107F79" w:rsidRDefault="00212CFD" w:rsidP="00B802D2">
            <w:pPr>
              <w:snapToGrid w:val="0"/>
              <w:jc w:val="both"/>
              <w:rPr>
                <w:sz w:val="22"/>
                <w:szCs w:val="22"/>
              </w:rPr>
            </w:pPr>
          </w:p>
        </w:tc>
      </w:tr>
    </w:tbl>
    <w:p w:rsidR="00212CFD" w:rsidRPr="00107F79" w:rsidRDefault="00212CFD" w:rsidP="00212CFD">
      <w:pPr>
        <w:tabs>
          <w:tab w:val="num" w:pos="0"/>
          <w:tab w:val="left" w:pos="142"/>
        </w:tabs>
        <w:spacing w:line="360" w:lineRule="auto"/>
        <w:ind w:left="-284" w:firstLine="709"/>
        <w:contextualSpacing/>
        <w:jc w:val="center"/>
        <w:rPr>
          <w:b/>
          <w:bCs/>
          <w:i/>
          <w:iCs/>
          <w:sz w:val="22"/>
          <w:szCs w:val="22"/>
        </w:rPr>
      </w:pPr>
    </w:p>
    <w:p w:rsidR="00C517A4" w:rsidRPr="00107F79" w:rsidRDefault="00C517A4" w:rsidP="00D160BB">
      <w:pPr>
        <w:tabs>
          <w:tab w:val="num" w:pos="0"/>
          <w:tab w:val="left" w:pos="142"/>
        </w:tabs>
        <w:spacing w:line="360" w:lineRule="auto"/>
        <w:ind w:firstLine="709"/>
        <w:contextualSpacing/>
        <w:jc w:val="both"/>
        <w:rPr>
          <w:b/>
          <w:bCs/>
          <w:iCs/>
          <w:sz w:val="22"/>
          <w:szCs w:val="22"/>
        </w:rPr>
      </w:pPr>
    </w:p>
    <w:p w:rsidR="00C517A4" w:rsidRPr="00107F79" w:rsidRDefault="00C517A4" w:rsidP="00D160BB">
      <w:pPr>
        <w:tabs>
          <w:tab w:val="num" w:pos="0"/>
          <w:tab w:val="left" w:pos="142"/>
        </w:tabs>
        <w:spacing w:line="360" w:lineRule="auto"/>
        <w:ind w:firstLine="709"/>
        <w:contextualSpacing/>
        <w:jc w:val="both"/>
        <w:rPr>
          <w:b/>
          <w:bCs/>
          <w:iCs/>
          <w:sz w:val="22"/>
          <w:szCs w:val="22"/>
        </w:rPr>
      </w:pPr>
    </w:p>
    <w:p w:rsidR="00374031" w:rsidRPr="00107F79" w:rsidRDefault="00374031" w:rsidP="004E6C69">
      <w:pPr>
        <w:pStyle w:val="4"/>
        <w:ind w:firstLine="284"/>
        <w:rPr>
          <w:sz w:val="22"/>
          <w:szCs w:val="22"/>
        </w:rPr>
      </w:pPr>
      <w:bookmarkStart w:id="71" w:name="_6.11_Состав_комиссии,"/>
      <w:bookmarkStart w:id="72" w:name="_6.12_Перечень_форм"/>
      <w:bookmarkEnd w:id="71"/>
      <w:bookmarkEnd w:id="72"/>
    </w:p>
    <w:p w:rsidR="00374031" w:rsidRPr="00107F79" w:rsidRDefault="00374031" w:rsidP="004E6C69">
      <w:pPr>
        <w:pStyle w:val="4"/>
        <w:ind w:firstLine="284"/>
        <w:rPr>
          <w:sz w:val="22"/>
          <w:szCs w:val="22"/>
        </w:rPr>
      </w:pPr>
    </w:p>
    <w:p w:rsidR="004E6C69" w:rsidRPr="00107F79" w:rsidRDefault="00F60FF0" w:rsidP="004E6C69">
      <w:pPr>
        <w:pStyle w:val="4"/>
        <w:ind w:firstLine="284"/>
        <w:rPr>
          <w:sz w:val="22"/>
          <w:szCs w:val="22"/>
        </w:rPr>
      </w:pPr>
      <w:r>
        <w:rPr>
          <w:sz w:val="22"/>
          <w:szCs w:val="22"/>
        </w:rPr>
        <w:t>5</w:t>
      </w:r>
      <w:r w:rsidR="004E6C69" w:rsidRPr="00107F79">
        <w:rPr>
          <w:sz w:val="22"/>
          <w:szCs w:val="22"/>
        </w:rPr>
        <w:t>.</w:t>
      </w:r>
      <w:r>
        <w:rPr>
          <w:sz w:val="22"/>
          <w:szCs w:val="22"/>
        </w:rPr>
        <w:t>9</w:t>
      </w:r>
      <w:r w:rsidR="004E6C69" w:rsidRPr="00107F79">
        <w:rPr>
          <w:sz w:val="22"/>
          <w:szCs w:val="22"/>
        </w:rPr>
        <w:t xml:space="preserve"> Перечень форм регламентированной бухгалтерской отчетности учреждения</w:t>
      </w:r>
    </w:p>
    <w:p w:rsidR="004E6C69" w:rsidRPr="00107F79" w:rsidRDefault="004E6C69" w:rsidP="004E6C69">
      <w:pPr>
        <w:tabs>
          <w:tab w:val="num" w:pos="0"/>
          <w:tab w:val="left" w:pos="142"/>
        </w:tabs>
        <w:spacing w:line="360" w:lineRule="auto"/>
        <w:ind w:firstLine="709"/>
        <w:contextualSpacing/>
        <w:rPr>
          <w:b/>
          <w:sz w:val="22"/>
          <w:szCs w:val="22"/>
        </w:rPr>
      </w:pPr>
    </w:p>
    <w:p w:rsidR="004E6C69" w:rsidRPr="00107F79" w:rsidRDefault="004E6C69" w:rsidP="004E6C69">
      <w:pPr>
        <w:tabs>
          <w:tab w:val="num" w:pos="0"/>
          <w:tab w:val="left" w:pos="142"/>
        </w:tabs>
        <w:spacing w:line="360" w:lineRule="auto"/>
        <w:ind w:firstLine="709"/>
        <w:contextualSpacing/>
        <w:jc w:val="right"/>
        <w:rPr>
          <w:sz w:val="22"/>
          <w:szCs w:val="22"/>
        </w:rPr>
      </w:pPr>
      <w:r w:rsidRPr="00107F79">
        <w:rPr>
          <w:sz w:val="22"/>
          <w:szCs w:val="22"/>
        </w:rPr>
        <w:t>Приложение №6.12</w:t>
      </w:r>
    </w:p>
    <w:p w:rsidR="004E6C69" w:rsidRPr="00107F79" w:rsidRDefault="004E6C69" w:rsidP="00D160BB">
      <w:pPr>
        <w:tabs>
          <w:tab w:val="num" w:pos="0"/>
          <w:tab w:val="left" w:pos="142"/>
        </w:tabs>
        <w:spacing w:line="360" w:lineRule="auto"/>
        <w:ind w:firstLine="709"/>
        <w:contextualSpacing/>
        <w:jc w:val="both"/>
        <w:rPr>
          <w:b/>
          <w:sz w:val="22"/>
          <w:szCs w:val="22"/>
        </w:rPr>
      </w:pPr>
    </w:p>
    <w:p w:rsidR="00866B0A" w:rsidRPr="00107F79" w:rsidRDefault="00866B0A" w:rsidP="00015B06">
      <w:pPr>
        <w:tabs>
          <w:tab w:val="num" w:pos="0"/>
          <w:tab w:val="left" w:pos="142"/>
        </w:tabs>
        <w:spacing w:line="276" w:lineRule="auto"/>
        <w:ind w:firstLine="709"/>
        <w:contextualSpacing/>
        <w:jc w:val="center"/>
        <w:rPr>
          <w:b/>
          <w:sz w:val="22"/>
          <w:szCs w:val="22"/>
        </w:rPr>
      </w:pPr>
      <w:r w:rsidRPr="00107F79">
        <w:rPr>
          <w:b/>
          <w:sz w:val="22"/>
          <w:szCs w:val="22"/>
        </w:rPr>
        <w:t xml:space="preserve">Перечень форм регламентированной отчетности </w:t>
      </w:r>
      <w:r w:rsidR="00015B06" w:rsidRPr="00107F79">
        <w:rPr>
          <w:b/>
          <w:sz w:val="22"/>
          <w:szCs w:val="22"/>
        </w:rPr>
        <w:t xml:space="preserve">об исполнении бюджетов бюджетной </w:t>
      </w:r>
      <w:r w:rsidR="00015B06" w:rsidRPr="00107F79">
        <w:rPr>
          <w:b/>
          <w:sz w:val="22"/>
          <w:szCs w:val="22"/>
        </w:rPr>
        <w:lastRenderedPageBreak/>
        <w:t>системы Российской Федерации</w:t>
      </w:r>
    </w:p>
    <w:p w:rsidR="00015B06" w:rsidRPr="00107F79" w:rsidRDefault="00015B06" w:rsidP="00015B06">
      <w:pPr>
        <w:tabs>
          <w:tab w:val="num" w:pos="0"/>
          <w:tab w:val="left" w:pos="142"/>
        </w:tabs>
        <w:spacing w:line="276" w:lineRule="auto"/>
        <w:ind w:firstLine="709"/>
        <w:contextualSpacing/>
        <w:jc w:val="center"/>
        <w:rPr>
          <w:b/>
          <w:sz w:val="22"/>
          <w:szCs w:val="22"/>
        </w:rPr>
      </w:pPr>
    </w:p>
    <w:tbl>
      <w:tblPr>
        <w:tblW w:w="9740"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3819"/>
        <w:gridCol w:w="2240"/>
        <w:gridCol w:w="2835"/>
      </w:tblGrid>
      <w:tr w:rsidR="00C517A4" w:rsidRPr="00107F79" w:rsidTr="005109D4">
        <w:trPr>
          <w:trHeight w:val="480"/>
          <w:tblHeader/>
        </w:trPr>
        <w:tc>
          <w:tcPr>
            <w:tcW w:w="846"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C517A4" w:rsidRPr="00107F79" w:rsidRDefault="00C517A4" w:rsidP="005109D4">
            <w:pPr>
              <w:keepLines/>
              <w:widowControl/>
              <w:suppressAutoHyphens w:val="0"/>
              <w:spacing w:before="40" w:after="40"/>
              <w:jc w:val="center"/>
              <w:rPr>
                <w:rFonts w:eastAsia="Times New Roman"/>
                <w:b/>
                <w:color w:val="auto"/>
                <w:sz w:val="22"/>
                <w:szCs w:val="22"/>
                <w:lang w:eastAsia="ru-RU"/>
              </w:rPr>
            </w:pPr>
            <w:r w:rsidRPr="00107F79">
              <w:rPr>
                <w:rFonts w:eastAsia="Times New Roman"/>
                <w:b/>
                <w:color w:val="auto"/>
                <w:sz w:val="22"/>
                <w:szCs w:val="22"/>
                <w:lang w:eastAsia="ru-RU"/>
              </w:rPr>
              <w:t>ОКУД</w:t>
            </w:r>
          </w:p>
        </w:tc>
        <w:tc>
          <w:tcPr>
            <w:tcW w:w="3819"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C517A4" w:rsidRPr="00107F79" w:rsidRDefault="00C517A4" w:rsidP="005109D4">
            <w:pPr>
              <w:keepLines/>
              <w:widowControl/>
              <w:suppressAutoHyphens w:val="0"/>
              <w:spacing w:before="40" w:after="40"/>
              <w:jc w:val="center"/>
              <w:rPr>
                <w:rFonts w:eastAsia="Times New Roman"/>
                <w:b/>
                <w:color w:val="auto"/>
                <w:sz w:val="22"/>
                <w:szCs w:val="22"/>
                <w:lang w:eastAsia="ru-RU"/>
              </w:rPr>
            </w:pPr>
            <w:r w:rsidRPr="00107F79">
              <w:rPr>
                <w:rFonts w:eastAsia="Times New Roman"/>
                <w:b/>
                <w:color w:val="auto"/>
                <w:sz w:val="22"/>
                <w:szCs w:val="22"/>
                <w:lang w:eastAsia="ru-RU"/>
              </w:rPr>
              <w:t>Наименование формы</w:t>
            </w:r>
          </w:p>
        </w:tc>
        <w:tc>
          <w:tcPr>
            <w:tcW w:w="2240"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C517A4" w:rsidRPr="00107F79" w:rsidRDefault="00C517A4" w:rsidP="005109D4">
            <w:pPr>
              <w:keepLines/>
              <w:widowControl/>
              <w:suppressAutoHyphens w:val="0"/>
              <w:spacing w:before="40" w:after="40"/>
              <w:jc w:val="center"/>
              <w:rPr>
                <w:rFonts w:eastAsia="Times New Roman"/>
                <w:b/>
                <w:color w:val="auto"/>
                <w:sz w:val="22"/>
                <w:szCs w:val="22"/>
                <w:lang w:eastAsia="ru-RU"/>
              </w:rPr>
            </w:pPr>
            <w:r w:rsidRPr="00107F79">
              <w:rPr>
                <w:rFonts w:eastAsia="Times New Roman"/>
                <w:b/>
                <w:color w:val="auto"/>
                <w:sz w:val="22"/>
                <w:szCs w:val="22"/>
                <w:lang w:eastAsia="ru-RU"/>
              </w:rPr>
              <w:t>Составитель</w:t>
            </w:r>
          </w:p>
        </w:tc>
        <w:tc>
          <w:tcPr>
            <w:tcW w:w="2835"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C517A4" w:rsidRPr="00107F79" w:rsidRDefault="00C517A4" w:rsidP="005109D4">
            <w:pPr>
              <w:keepLines/>
              <w:widowControl/>
              <w:suppressAutoHyphens w:val="0"/>
              <w:spacing w:before="40" w:after="40"/>
              <w:jc w:val="center"/>
              <w:rPr>
                <w:rFonts w:eastAsia="Times New Roman"/>
                <w:b/>
                <w:color w:val="auto"/>
                <w:sz w:val="22"/>
                <w:szCs w:val="22"/>
                <w:lang w:eastAsia="ru-RU"/>
              </w:rPr>
            </w:pPr>
            <w:r w:rsidRPr="00107F79">
              <w:rPr>
                <w:rFonts w:eastAsia="Times New Roman"/>
                <w:b/>
                <w:color w:val="auto"/>
                <w:sz w:val="22"/>
                <w:szCs w:val="22"/>
                <w:lang w:eastAsia="ru-RU"/>
              </w:rPr>
              <w:t>Примечание</w:t>
            </w:r>
          </w:p>
        </w:tc>
      </w:tr>
      <w:tr w:rsidR="00C517A4" w:rsidRPr="00107F79" w:rsidTr="005109D4">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C517A4" w:rsidRPr="00107F79" w:rsidRDefault="00C517A4" w:rsidP="005109D4">
            <w:pPr>
              <w:keepLines/>
              <w:widowControl/>
              <w:suppressAutoHyphens w:val="0"/>
              <w:spacing w:before="40" w:after="40"/>
              <w:rPr>
                <w:rFonts w:eastAsia="Times New Roman"/>
                <w:color w:val="auto"/>
                <w:sz w:val="22"/>
                <w:szCs w:val="22"/>
                <w:lang w:eastAsia="ru-RU"/>
              </w:rPr>
            </w:pPr>
            <w:r w:rsidRPr="00107F79">
              <w:rPr>
                <w:rFonts w:eastAsia="Times New Roman"/>
                <w:color w:val="auto"/>
                <w:sz w:val="22"/>
                <w:szCs w:val="22"/>
                <w:lang w:eastAsia="ru-RU"/>
              </w:rPr>
              <w:t>0503130</w:t>
            </w:r>
          </w:p>
        </w:tc>
        <w:tc>
          <w:tcPr>
            <w:tcW w:w="3819" w:type="dxa"/>
            <w:tcBorders>
              <w:top w:val="single" w:sz="4" w:space="0" w:color="auto"/>
              <w:left w:val="single" w:sz="4" w:space="0" w:color="auto"/>
              <w:bottom w:val="single" w:sz="4" w:space="0" w:color="auto"/>
              <w:right w:val="single" w:sz="4" w:space="0" w:color="auto"/>
            </w:tcBorders>
            <w:vAlign w:val="center"/>
          </w:tcPr>
          <w:p w:rsidR="00C517A4" w:rsidRPr="00107F79" w:rsidRDefault="00C517A4" w:rsidP="005109D4">
            <w:pPr>
              <w:keepLines/>
              <w:widowControl/>
              <w:suppressAutoHyphens w:val="0"/>
              <w:spacing w:before="40" w:after="40"/>
              <w:rPr>
                <w:rFonts w:eastAsia="Times New Roman"/>
                <w:color w:val="auto"/>
                <w:sz w:val="22"/>
                <w:szCs w:val="22"/>
                <w:lang w:eastAsia="ru-RU"/>
              </w:rPr>
            </w:pPr>
            <w:r w:rsidRPr="00107F79">
              <w:rPr>
                <w:rFonts w:eastAsia="Times New Roman"/>
                <w:color w:val="auto"/>
                <w:sz w:val="22"/>
                <w:szCs w:val="22"/>
                <w:lang w:eastAsia="ru-RU"/>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2240" w:type="dxa"/>
            <w:tcBorders>
              <w:top w:val="single" w:sz="4" w:space="0" w:color="auto"/>
              <w:left w:val="single" w:sz="4" w:space="0" w:color="auto"/>
              <w:bottom w:val="single" w:sz="4" w:space="0" w:color="auto"/>
              <w:right w:val="single" w:sz="4" w:space="0" w:color="auto"/>
            </w:tcBorders>
            <w:noWrap/>
            <w:vAlign w:val="center"/>
          </w:tcPr>
          <w:p w:rsidR="00C517A4" w:rsidRPr="00107F79" w:rsidRDefault="00374031" w:rsidP="005109D4">
            <w:pPr>
              <w:keepLines/>
              <w:widowControl/>
              <w:suppressAutoHyphens w:val="0"/>
              <w:spacing w:before="40" w:after="40"/>
              <w:jc w:val="center"/>
              <w:rPr>
                <w:rFonts w:eastAsia="Times New Roman"/>
                <w:color w:val="auto"/>
                <w:sz w:val="22"/>
                <w:szCs w:val="22"/>
                <w:lang w:eastAsia="ru-RU"/>
              </w:rPr>
            </w:pPr>
            <w:r w:rsidRPr="00107F79">
              <w:rPr>
                <w:rFonts w:eastAsia="Calibri"/>
                <w:color w:val="auto"/>
                <w:sz w:val="22"/>
                <w:szCs w:val="22"/>
                <w:lang w:eastAsia="ru-RU"/>
              </w:rPr>
              <w:t>Главный бухгалтер</w:t>
            </w:r>
          </w:p>
        </w:tc>
        <w:tc>
          <w:tcPr>
            <w:tcW w:w="2835" w:type="dxa"/>
            <w:tcBorders>
              <w:top w:val="single" w:sz="4" w:space="0" w:color="auto"/>
              <w:left w:val="single" w:sz="4" w:space="0" w:color="auto"/>
              <w:bottom w:val="single" w:sz="4" w:space="0" w:color="auto"/>
              <w:right w:val="single" w:sz="4" w:space="0" w:color="auto"/>
            </w:tcBorders>
            <w:noWrap/>
            <w:vAlign w:val="center"/>
          </w:tcPr>
          <w:p w:rsidR="00C517A4" w:rsidRPr="00107F79" w:rsidRDefault="00C517A4" w:rsidP="005109D4">
            <w:pPr>
              <w:keepLines/>
              <w:widowControl/>
              <w:suppressAutoHyphens w:val="0"/>
              <w:spacing w:before="40" w:after="40"/>
              <w:jc w:val="center"/>
              <w:rPr>
                <w:rFonts w:eastAsia="Times New Roman"/>
                <w:color w:val="auto"/>
                <w:sz w:val="22"/>
                <w:szCs w:val="22"/>
                <w:lang w:eastAsia="ru-RU"/>
              </w:rPr>
            </w:pPr>
          </w:p>
        </w:tc>
      </w:tr>
      <w:tr w:rsidR="00374031" w:rsidRPr="00107F79" w:rsidTr="00A22458">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374031" w:rsidRPr="00107F79" w:rsidRDefault="00374031" w:rsidP="005109D4">
            <w:pPr>
              <w:keepLines/>
              <w:widowControl/>
              <w:suppressAutoHyphens w:val="0"/>
              <w:spacing w:before="40" w:after="40"/>
              <w:rPr>
                <w:rFonts w:eastAsia="Times New Roman"/>
                <w:color w:val="auto"/>
                <w:sz w:val="22"/>
                <w:szCs w:val="22"/>
                <w:lang w:eastAsia="ru-RU"/>
              </w:rPr>
            </w:pPr>
            <w:r w:rsidRPr="00107F79">
              <w:rPr>
                <w:rFonts w:eastAsia="Times New Roman"/>
                <w:color w:val="auto"/>
                <w:sz w:val="22"/>
                <w:szCs w:val="22"/>
                <w:lang w:eastAsia="ru-RU"/>
              </w:rPr>
              <w:t>0503125</w:t>
            </w:r>
          </w:p>
        </w:tc>
        <w:tc>
          <w:tcPr>
            <w:tcW w:w="3819" w:type="dxa"/>
            <w:tcBorders>
              <w:top w:val="single" w:sz="4" w:space="0" w:color="auto"/>
              <w:left w:val="single" w:sz="4" w:space="0" w:color="auto"/>
              <w:bottom w:val="single" w:sz="4" w:space="0" w:color="auto"/>
              <w:right w:val="single" w:sz="4" w:space="0" w:color="auto"/>
            </w:tcBorders>
            <w:vAlign w:val="center"/>
          </w:tcPr>
          <w:p w:rsidR="00374031" w:rsidRPr="00107F79" w:rsidRDefault="00374031" w:rsidP="005109D4">
            <w:pPr>
              <w:keepLines/>
              <w:widowControl/>
              <w:suppressAutoHyphens w:val="0"/>
              <w:spacing w:before="40" w:after="40"/>
              <w:rPr>
                <w:rFonts w:eastAsia="Times New Roman"/>
                <w:color w:val="auto"/>
                <w:sz w:val="22"/>
                <w:szCs w:val="22"/>
                <w:lang w:eastAsia="ru-RU"/>
              </w:rPr>
            </w:pPr>
            <w:r w:rsidRPr="00107F79">
              <w:rPr>
                <w:rFonts w:eastAsia="Times New Roman"/>
                <w:color w:val="auto"/>
                <w:sz w:val="22"/>
                <w:szCs w:val="22"/>
                <w:lang w:eastAsia="ru-RU"/>
              </w:rPr>
              <w:t>Справка по консолидируемым расчетам</w:t>
            </w:r>
          </w:p>
        </w:tc>
        <w:tc>
          <w:tcPr>
            <w:tcW w:w="2240" w:type="dxa"/>
            <w:tcBorders>
              <w:top w:val="single" w:sz="4" w:space="0" w:color="auto"/>
              <w:left w:val="single" w:sz="4" w:space="0" w:color="auto"/>
              <w:bottom w:val="single" w:sz="4" w:space="0" w:color="auto"/>
              <w:right w:val="single" w:sz="4" w:space="0" w:color="auto"/>
            </w:tcBorders>
            <w:noWrap/>
          </w:tcPr>
          <w:p w:rsidR="00374031" w:rsidRPr="00107F79" w:rsidRDefault="00374031">
            <w:pPr>
              <w:rPr>
                <w:sz w:val="22"/>
                <w:szCs w:val="22"/>
              </w:rPr>
            </w:pPr>
            <w:r w:rsidRPr="00107F79">
              <w:rPr>
                <w:rFonts w:eastAsia="Calibri"/>
                <w:color w:val="auto"/>
                <w:sz w:val="22"/>
                <w:szCs w:val="22"/>
                <w:lang w:eastAsia="ru-RU"/>
              </w:rPr>
              <w:t>Главный бухгалтер</w:t>
            </w:r>
          </w:p>
        </w:tc>
        <w:tc>
          <w:tcPr>
            <w:tcW w:w="2835" w:type="dxa"/>
            <w:tcBorders>
              <w:top w:val="single" w:sz="4" w:space="0" w:color="auto"/>
              <w:left w:val="single" w:sz="4" w:space="0" w:color="auto"/>
              <w:bottom w:val="single" w:sz="4" w:space="0" w:color="auto"/>
              <w:right w:val="single" w:sz="4" w:space="0" w:color="auto"/>
            </w:tcBorders>
            <w:noWrap/>
            <w:vAlign w:val="center"/>
          </w:tcPr>
          <w:p w:rsidR="00374031" w:rsidRPr="00107F79" w:rsidRDefault="00374031" w:rsidP="005109D4">
            <w:pPr>
              <w:keepLines/>
              <w:widowControl/>
              <w:suppressAutoHyphens w:val="0"/>
              <w:spacing w:before="40" w:after="40"/>
              <w:jc w:val="center"/>
              <w:rPr>
                <w:rFonts w:eastAsia="Times New Roman"/>
                <w:color w:val="auto"/>
                <w:sz w:val="22"/>
                <w:szCs w:val="22"/>
                <w:lang w:eastAsia="ru-RU"/>
              </w:rPr>
            </w:pPr>
          </w:p>
        </w:tc>
      </w:tr>
      <w:tr w:rsidR="00374031" w:rsidRPr="00107F79" w:rsidTr="00A22458">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374031" w:rsidRPr="00107F79" w:rsidRDefault="00374031" w:rsidP="005109D4">
            <w:pPr>
              <w:keepLines/>
              <w:widowControl/>
              <w:suppressAutoHyphens w:val="0"/>
              <w:spacing w:before="40" w:after="40"/>
              <w:rPr>
                <w:rFonts w:eastAsia="Times New Roman"/>
                <w:color w:val="auto"/>
                <w:sz w:val="22"/>
                <w:szCs w:val="22"/>
                <w:lang w:eastAsia="ru-RU"/>
              </w:rPr>
            </w:pPr>
            <w:r w:rsidRPr="00107F79">
              <w:rPr>
                <w:rFonts w:eastAsia="Times New Roman"/>
                <w:color w:val="auto"/>
                <w:sz w:val="22"/>
                <w:szCs w:val="22"/>
                <w:lang w:eastAsia="ru-RU"/>
              </w:rPr>
              <w:t>0503110</w:t>
            </w:r>
          </w:p>
        </w:tc>
        <w:tc>
          <w:tcPr>
            <w:tcW w:w="3819" w:type="dxa"/>
            <w:tcBorders>
              <w:top w:val="single" w:sz="4" w:space="0" w:color="auto"/>
              <w:left w:val="single" w:sz="4" w:space="0" w:color="auto"/>
              <w:bottom w:val="single" w:sz="4" w:space="0" w:color="auto"/>
              <w:right w:val="single" w:sz="4" w:space="0" w:color="auto"/>
            </w:tcBorders>
            <w:vAlign w:val="center"/>
          </w:tcPr>
          <w:p w:rsidR="00374031" w:rsidRPr="00107F79" w:rsidRDefault="00374031" w:rsidP="005109D4">
            <w:pPr>
              <w:keepLines/>
              <w:widowControl/>
              <w:suppressAutoHyphens w:val="0"/>
              <w:spacing w:before="40" w:after="40"/>
              <w:rPr>
                <w:rFonts w:eastAsia="Times New Roman"/>
                <w:color w:val="auto"/>
                <w:sz w:val="22"/>
                <w:szCs w:val="22"/>
                <w:lang w:eastAsia="ru-RU"/>
              </w:rPr>
            </w:pPr>
            <w:r w:rsidRPr="00107F79">
              <w:rPr>
                <w:rFonts w:eastAsia="Times New Roman"/>
                <w:color w:val="auto"/>
                <w:sz w:val="22"/>
                <w:szCs w:val="22"/>
                <w:lang w:eastAsia="ru-RU"/>
              </w:rPr>
              <w:t>Справка по заключению счетов бюджетного учета отчетного финансового года</w:t>
            </w:r>
          </w:p>
        </w:tc>
        <w:tc>
          <w:tcPr>
            <w:tcW w:w="2240" w:type="dxa"/>
            <w:tcBorders>
              <w:top w:val="single" w:sz="4" w:space="0" w:color="auto"/>
              <w:left w:val="single" w:sz="4" w:space="0" w:color="auto"/>
              <w:bottom w:val="single" w:sz="4" w:space="0" w:color="auto"/>
              <w:right w:val="single" w:sz="4" w:space="0" w:color="auto"/>
            </w:tcBorders>
            <w:noWrap/>
          </w:tcPr>
          <w:p w:rsidR="00374031" w:rsidRPr="00107F79" w:rsidRDefault="00374031">
            <w:pPr>
              <w:rPr>
                <w:sz w:val="22"/>
                <w:szCs w:val="22"/>
              </w:rPr>
            </w:pPr>
            <w:r w:rsidRPr="00107F79">
              <w:rPr>
                <w:rFonts w:eastAsia="Calibri"/>
                <w:color w:val="auto"/>
                <w:sz w:val="22"/>
                <w:szCs w:val="22"/>
                <w:lang w:eastAsia="ru-RU"/>
              </w:rPr>
              <w:t>Главный бухгалтер</w:t>
            </w:r>
          </w:p>
        </w:tc>
        <w:tc>
          <w:tcPr>
            <w:tcW w:w="2835" w:type="dxa"/>
            <w:tcBorders>
              <w:top w:val="single" w:sz="4" w:space="0" w:color="auto"/>
              <w:left w:val="single" w:sz="4" w:space="0" w:color="auto"/>
              <w:bottom w:val="single" w:sz="4" w:space="0" w:color="auto"/>
              <w:right w:val="single" w:sz="4" w:space="0" w:color="auto"/>
            </w:tcBorders>
            <w:noWrap/>
            <w:vAlign w:val="center"/>
          </w:tcPr>
          <w:p w:rsidR="00374031" w:rsidRPr="00107F79" w:rsidRDefault="00374031" w:rsidP="005109D4">
            <w:pPr>
              <w:keepLines/>
              <w:widowControl/>
              <w:suppressAutoHyphens w:val="0"/>
              <w:spacing w:before="40" w:after="40"/>
              <w:jc w:val="center"/>
              <w:rPr>
                <w:rFonts w:eastAsia="Times New Roman"/>
                <w:color w:val="auto"/>
                <w:sz w:val="22"/>
                <w:szCs w:val="22"/>
                <w:lang w:eastAsia="ru-RU"/>
              </w:rPr>
            </w:pPr>
          </w:p>
        </w:tc>
      </w:tr>
      <w:tr w:rsidR="00374031" w:rsidRPr="00107F79" w:rsidTr="00A22458">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374031" w:rsidRPr="00107F79" w:rsidRDefault="00374031" w:rsidP="005109D4">
            <w:pPr>
              <w:keepLines/>
              <w:widowControl/>
              <w:suppressAutoHyphens w:val="0"/>
              <w:spacing w:before="40" w:after="40"/>
              <w:rPr>
                <w:rFonts w:eastAsia="Times New Roman"/>
                <w:color w:val="auto"/>
                <w:sz w:val="22"/>
                <w:szCs w:val="22"/>
                <w:lang w:eastAsia="ru-RU"/>
              </w:rPr>
            </w:pPr>
            <w:r w:rsidRPr="00107F79">
              <w:rPr>
                <w:rFonts w:eastAsia="Times New Roman"/>
                <w:color w:val="auto"/>
                <w:sz w:val="22"/>
                <w:szCs w:val="22"/>
                <w:lang w:eastAsia="ru-RU"/>
              </w:rPr>
              <w:t>0503127</w:t>
            </w:r>
          </w:p>
        </w:tc>
        <w:tc>
          <w:tcPr>
            <w:tcW w:w="3819" w:type="dxa"/>
            <w:tcBorders>
              <w:top w:val="single" w:sz="4" w:space="0" w:color="auto"/>
              <w:left w:val="single" w:sz="4" w:space="0" w:color="auto"/>
              <w:bottom w:val="single" w:sz="4" w:space="0" w:color="auto"/>
              <w:right w:val="single" w:sz="4" w:space="0" w:color="auto"/>
            </w:tcBorders>
            <w:vAlign w:val="center"/>
          </w:tcPr>
          <w:p w:rsidR="00374031" w:rsidRPr="00107F79" w:rsidRDefault="00374031" w:rsidP="005109D4">
            <w:pPr>
              <w:keepLines/>
              <w:widowControl/>
              <w:suppressAutoHyphens w:val="0"/>
              <w:spacing w:before="40" w:after="40"/>
              <w:rPr>
                <w:rFonts w:eastAsia="Times New Roman"/>
                <w:color w:val="auto"/>
                <w:sz w:val="22"/>
                <w:szCs w:val="22"/>
                <w:lang w:eastAsia="ru-RU"/>
              </w:rPr>
            </w:pPr>
            <w:r w:rsidRPr="00107F79">
              <w:rPr>
                <w:rFonts w:eastAsia="Times New Roman"/>
                <w:color w:val="auto"/>
                <w:sz w:val="22"/>
                <w:szCs w:val="22"/>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2240" w:type="dxa"/>
            <w:tcBorders>
              <w:top w:val="single" w:sz="4" w:space="0" w:color="auto"/>
              <w:left w:val="single" w:sz="4" w:space="0" w:color="auto"/>
              <w:bottom w:val="single" w:sz="4" w:space="0" w:color="auto"/>
              <w:right w:val="single" w:sz="4" w:space="0" w:color="auto"/>
            </w:tcBorders>
            <w:noWrap/>
          </w:tcPr>
          <w:p w:rsidR="00374031" w:rsidRPr="00107F79" w:rsidRDefault="00374031">
            <w:pPr>
              <w:rPr>
                <w:sz w:val="22"/>
                <w:szCs w:val="22"/>
              </w:rPr>
            </w:pPr>
            <w:r w:rsidRPr="00107F79">
              <w:rPr>
                <w:rFonts w:eastAsia="Calibri"/>
                <w:color w:val="auto"/>
                <w:sz w:val="22"/>
                <w:szCs w:val="22"/>
                <w:lang w:eastAsia="ru-RU"/>
              </w:rPr>
              <w:t>Главный бухгалтер</w:t>
            </w:r>
          </w:p>
        </w:tc>
        <w:tc>
          <w:tcPr>
            <w:tcW w:w="2835" w:type="dxa"/>
            <w:tcBorders>
              <w:top w:val="single" w:sz="4" w:space="0" w:color="auto"/>
              <w:left w:val="single" w:sz="4" w:space="0" w:color="auto"/>
              <w:bottom w:val="single" w:sz="4" w:space="0" w:color="auto"/>
              <w:right w:val="single" w:sz="4" w:space="0" w:color="auto"/>
            </w:tcBorders>
            <w:noWrap/>
            <w:vAlign w:val="center"/>
          </w:tcPr>
          <w:p w:rsidR="00374031" w:rsidRPr="00107F79" w:rsidRDefault="00374031" w:rsidP="005109D4">
            <w:pPr>
              <w:keepLines/>
              <w:widowControl/>
              <w:suppressAutoHyphens w:val="0"/>
              <w:spacing w:before="40" w:after="40"/>
              <w:jc w:val="center"/>
              <w:rPr>
                <w:rFonts w:eastAsia="Times New Roman"/>
                <w:color w:val="auto"/>
                <w:sz w:val="22"/>
                <w:szCs w:val="22"/>
                <w:lang w:eastAsia="ru-RU"/>
              </w:rPr>
            </w:pPr>
          </w:p>
        </w:tc>
      </w:tr>
      <w:tr w:rsidR="00374031" w:rsidRPr="00107F79" w:rsidTr="00A22458">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374031" w:rsidRPr="00107F79" w:rsidRDefault="00374031" w:rsidP="005109D4">
            <w:pPr>
              <w:keepLines/>
              <w:widowControl/>
              <w:suppressAutoHyphens w:val="0"/>
              <w:spacing w:before="40" w:after="40"/>
              <w:rPr>
                <w:rFonts w:eastAsia="Times New Roman"/>
                <w:color w:val="auto"/>
                <w:sz w:val="22"/>
                <w:szCs w:val="22"/>
                <w:lang w:eastAsia="ru-RU"/>
              </w:rPr>
            </w:pPr>
            <w:r w:rsidRPr="00107F79">
              <w:rPr>
                <w:rFonts w:eastAsia="Times New Roman"/>
                <w:color w:val="auto"/>
                <w:sz w:val="22"/>
                <w:szCs w:val="22"/>
                <w:lang w:eastAsia="ru-RU"/>
              </w:rPr>
              <w:t>0503128</w:t>
            </w:r>
          </w:p>
        </w:tc>
        <w:tc>
          <w:tcPr>
            <w:tcW w:w="3819" w:type="dxa"/>
            <w:tcBorders>
              <w:top w:val="single" w:sz="4" w:space="0" w:color="auto"/>
              <w:left w:val="single" w:sz="4" w:space="0" w:color="auto"/>
              <w:bottom w:val="single" w:sz="4" w:space="0" w:color="auto"/>
              <w:right w:val="single" w:sz="4" w:space="0" w:color="auto"/>
            </w:tcBorders>
            <w:vAlign w:val="center"/>
          </w:tcPr>
          <w:p w:rsidR="00374031" w:rsidRPr="00107F79" w:rsidRDefault="00374031" w:rsidP="005109D4">
            <w:pPr>
              <w:keepLines/>
              <w:widowControl/>
              <w:suppressAutoHyphens w:val="0"/>
              <w:spacing w:before="40" w:after="40"/>
              <w:rPr>
                <w:rFonts w:eastAsia="Times New Roman"/>
                <w:color w:val="auto"/>
                <w:sz w:val="22"/>
                <w:szCs w:val="22"/>
                <w:lang w:eastAsia="ru-RU"/>
              </w:rPr>
            </w:pPr>
            <w:r w:rsidRPr="00107F79">
              <w:rPr>
                <w:rFonts w:eastAsia="Times New Roman"/>
                <w:color w:val="auto"/>
                <w:sz w:val="22"/>
                <w:szCs w:val="22"/>
                <w:lang w:eastAsia="ru-RU"/>
              </w:rPr>
              <w:t>Отчет  о принятых бюджетных обязательствах</w:t>
            </w:r>
          </w:p>
        </w:tc>
        <w:tc>
          <w:tcPr>
            <w:tcW w:w="2240" w:type="dxa"/>
            <w:tcBorders>
              <w:top w:val="single" w:sz="4" w:space="0" w:color="auto"/>
              <w:left w:val="single" w:sz="4" w:space="0" w:color="auto"/>
              <w:bottom w:val="single" w:sz="4" w:space="0" w:color="auto"/>
              <w:right w:val="single" w:sz="4" w:space="0" w:color="auto"/>
            </w:tcBorders>
            <w:noWrap/>
          </w:tcPr>
          <w:p w:rsidR="00374031" w:rsidRPr="00107F79" w:rsidRDefault="00374031">
            <w:pPr>
              <w:rPr>
                <w:sz w:val="22"/>
                <w:szCs w:val="22"/>
              </w:rPr>
            </w:pPr>
            <w:r w:rsidRPr="00107F79">
              <w:rPr>
                <w:rFonts w:eastAsia="Calibri"/>
                <w:color w:val="auto"/>
                <w:sz w:val="22"/>
                <w:szCs w:val="22"/>
                <w:lang w:eastAsia="ru-RU"/>
              </w:rPr>
              <w:t>Главный бухгалтер</w:t>
            </w:r>
          </w:p>
        </w:tc>
        <w:tc>
          <w:tcPr>
            <w:tcW w:w="2835" w:type="dxa"/>
            <w:tcBorders>
              <w:top w:val="single" w:sz="4" w:space="0" w:color="auto"/>
              <w:left w:val="single" w:sz="4" w:space="0" w:color="auto"/>
              <w:bottom w:val="single" w:sz="4" w:space="0" w:color="auto"/>
              <w:right w:val="single" w:sz="4" w:space="0" w:color="auto"/>
            </w:tcBorders>
            <w:noWrap/>
            <w:vAlign w:val="center"/>
          </w:tcPr>
          <w:p w:rsidR="00374031" w:rsidRPr="00107F79" w:rsidRDefault="00374031" w:rsidP="005109D4">
            <w:pPr>
              <w:keepLines/>
              <w:widowControl/>
              <w:suppressAutoHyphens w:val="0"/>
              <w:spacing w:before="40" w:after="40"/>
              <w:jc w:val="center"/>
              <w:rPr>
                <w:rFonts w:eastAsia="Times New Roman"/>
                <w:color w:val="auto"/>
                <w:sz w:val="22"/>
                <w:szCs w:val="22"/>
                <w:lang w:eastAsia="ru-RU"/>
              </w:rPr>
            </w:pPr>
          </w:p>
        </w:tc>
      </w:tr>
      <w:tr w:rsidR="00374031" w:rsidRPr="00107F79" w:rsidTr="00A22458">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374031" w:rsidRPr="00107F79" w:rsidRDefault="00374031" w:rsidP="005109D4">
            <w:pPr>
              <w:keepLines/>
              <w:widowControl/>
              <w:suppressAutoHyphens w:val="0"/>
              <w:spacing w:before="40" w:after="40"/>
              <w:rPr>
                <w:rFonts w:eastAsia="Times New Roman"/>
                <w:color w:val="auto"/>
                <w:sz w:val="22"/>
                <w:szCs w:val="22"/>
                <w:lang w:eastAsia="ru-RU"/>
              </w:rPr>
            </w:pPr>
            <w:r w:rsidRPr="00107F79">
              <w:rPr>
                <w:rFonts w:eastAsia="Times New Roman"/>
                <w:color w:val="auto"/>
                <w:sz w:val="22"/>
                <w:szCs w:val="22"/>
                <w:lang w:eastAsia="ru-RU"/>
              </w:rPr>
              <w:t>0503121</w:t>
            </w:r>
          </w:p>
        </w:tc>
        <w:tc>
          <w:tcPr>
            <w:tcW w:w="3819" w:type="dxa"/>
            <w:tcBorders>
              <w:top w:val="single" w:sz="4" w:space="0" w:color="auto"/>
              <w:left w:val="single" w:sz="4" w:space="0" w:color="auto"/>
              <w:bottom w:val="single" w:sz="4" w:space="0" w:color="auto"/>
              <w:right w:val="single" w:sz="4" w:space="0" w:color="auto"/>
            </w:tcBorders>
            <w:vAlign w:val="center"/>
          </w:tcPr>
          <w:p w:rsidR="00374031" w:rsidRPr="00107F79" w:rsidRDefault="00374031" w:rsidP="005109D4">
            <w:pPr>
              <w:keepLines/>
              <w:widowControl/>
              <w:suppressAutoHyphens w:val="0"/>
              <w:spacing w:before="40" w:after="40"/>
              <w:rPr>
                <w:rFonts w:eastAsia="Times New Roman"/>
                <w:color w:val="auto"/>
                <w:sz w:val="22"/>
                <w:szCs w:val="22"/>
                <w:lang w:eastAsia="ru-RU"/>
              </w:rPr>
            </w:pPr>
            <w:r w:rsidRPr="00107F79">
              <w:rPr>
                <w:rFonts w:eastAsia="Times New Roman"/>
                <w:color w:val="auto"/>
                <w:sz w:val="22"/>
                <w:szCs w:val="22"/>
                <w:lang w:eastAsia="ru-RU"/>
              </w:rPr>
              <w:t>Отчет о финансовых результатах деятельности</w:t>
            </w:r>
          </w:p>
        </w:tc>
        <w:tc>
          <w:tcPr>
            <w:tcW w:w="2240" w:type="dxa"/>
            <w:tcBorders>
              <w:top w:val="single" w:sz="4" w:space="0" w:color="auto"/>
              <w:left w:val="single" w:sz="4" w:space="0" w:color="auto"/>
              <w:bottom w:val="single" w:sz="4" w:space="0" w:color="auto"/>
              <w:right w:val="single" w:sz="4" w:space="0" w:color="auto"/>
            </w:tcBorders>
            <w:noWrap/>
          </w:tcPr>
          <w:p w:rsidR="00374031" w:rsidRPr="00107F79" w:rsidRDefault="00374031">
            <w:pPr>
              <w:rPr>
                <w:sz w:val="22"/>
                <w:szCs w:val="22"/>
              </w:rPr>
            </w:pPr>
            <w:r w:rsidRPr="00107F79">
              <w:rPr>
                <w:rFonts w:eastAsia="Calibri"/>
                <w:color w:val="auto"/>
                <w:sz w:val="22"/>
                <w:szCs w:val="22"/>
                <w:lang w:eastAsia="ru-RU"/>
              </w:rPr>
              <w:t>Главный бухгалтер</w:t>
            </w:r>
          </w:p>
        </w:tc>
        <w:tc>
          <w:tcPr>
            <w:tcW w:w="2835" w:type="dxa"/>
            <w:tcBorders>
              <w:top w:val="single" w:sz="4" w:space="0" w:color="auto"/>
              <w:left w:val="single" w:sz="4" w:space="0" w:color="auto"/>
              <w:bottom w:val="single" w:sz="4" w:space="0" w:color="auto"/>
              <w:right w:val="single" w:sz="4" w:space="0" w:color="auto"/>
            </w:tcBorders>
            <w:noWrap/>
            <w:vAlign w:val="center"/>
          </w:tcPr>
          <w:p w:rsidR="00374031" w:rsidRPr="00107F79" w:rsidRDefault="00374031" w:rsidP="005109D4">
            <w:pPr>
              <w:keepLines/>
              <w:widowControl/>
              <w:suppressAutoHyphens w:val="0"/>
              <w:spacing w:before="40" w:after="40"/>
              <w:jc w:val="center"/>
              <w:rPr>
                <w:rFonts w:eastAsia="Times New Roman"/>
                <w:color w:val="auto"/>
                <w:sz w:val="22"/>
                <w:szCs w:val="22"/>
                <w:lang w:eastAsia="ru-RU"/>
              </w:rPr>
            </w:pPr>
          </w:p>
        </w:tc>
      </w:tr>
      <w:tr w:rsidR="00374031" w:rsidRPr="00107F79" w:rsidTr="00A22458">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374031" w:rsidRPr="00107F79" w:rsidRDefault="00374031" w:rsidP="005109D4">
            <w:pPr>
              <w:keepLines/>
              <w:widowControl/>
              <w:suppressAutoHyphens w:val="0"/>
              <w:spacing w:before="40" w:after="40"/>
              <w:rPr>
                <w:rFonts w:eastAsia="Times New Roman"/>
                <w:color w:val="auto"/>
                <w:sz w:val="22"/>
                <w:szCs w:val="22"/>
                <w:lang w:eastAsia="ru-RU"/>
              </w:rPr>
            </w:pPr>
            <w:r w:rsidRPr="00107F79">
              <w:rPr>
                <w:rFonts w:eastAsia="Times New Roman"/>
                <w:color w:val="auto"/>
                <w:sz w:val="22"/>
                <w:szCs w:val="22"/>
                <w:lang w:eastAsia="ru-RU"/>
              </w:rPr>
              <w:t>0503123</w:t>
            </w:r>
          </w:p>
        </w:tc>
        <w:tc>
          <w:tcPr>
            <w:tcW w:w="3819" w:type="dxa"/>
            <w:tcBorders>
              <w:top w:val="single" w:sz="4" w:space="0" w:color="auto"/>
              <w:left w:val="single" w:sz="4" w:space="0" w:color="auto"/>
              <w:bottom w:val="single" w:sz="4" w:space="0" w:color="auto"/>
              <w:right w:val="single" w:sz="4" w:space="0" w:color="auto"/>
            </w:tcBorders>
            <w:vAlign w:val="center"/>
          </w:tcPr>
          <w:p w:rsidR="00374031" w:rsidRPr="00107F79" w:rsidRDefault="00374031" w:rsidP="005109D4">
            <w:pPr>
              <w:keepLines/>
              <w:widowControl/>
              <w:suppressAutoHyphens w:val="0"/>
              <w:spacing w:before="40" w:after="40"/>
              <w:rPr>
                <w:rFonts w:eastAsia="Times New Roman"/>
                <w:color w:val="auto"/>
                <w:sz w:val="22"/>
                <w:szCs w:val="22"/>
                <w:lang w:eastAsia="ru-RU"/>
              </w:rPr>
            </w:pPr>
            <w:r w:rsidRPr="00107F79">
              <w:rPr>
                <w:rFonts w:eastAsia="Times New Roman"/>
                <w:color w:val="auto"/>
                <w:sz w:val="22"/>
                <w:szCs w:val="22"/>
                <w:lang w:eastAsia="ru-RU"/>
              </w:rPr>
              <w:t>Отчет о движении денежных средств</w:t>
            </w:r>
          </w:p>
        </w:tc>
        <w:tc>
          <w:tcPr>
            <w:tcW w:w="2240" w:type="dxa"/>
            <w:tcBorders>
              <w:top w:val="single" w:sz="4" w:space="0" w:color="auto"/>
              <w:left w:val="single" w:sz="4" w:space="0" w:color="auto"/>
              <w:bottom w:val="single" w:sz="4" w:space="0" w:color="auto"/>
              <w:right w:val="single" w:sz="4" w:space="0" w:color="auto"/>
            </w:tcBorders>
            <w:noWrap/>
          </w:tcPr>
          <w:p w:rsidR="00374031" w:rsidRPr="00107F79" w:rsidRDefault="00374031">
            <w:pPr>
              <w:rPr>
                <w:sz w:val="22"/>
                <w:szCs w:val="22"/>
              </w:rPr>
            </w:pPr>
            <w:r w:rsidRPr="00107F79">
              <w:rPr>
                <w:rFonts w:eastAsia="Calibri"/>
                <w:color w:val="auto"/>
                <w:sz w:val="22"/>
                <w:szCs w:val="22"/>
                <w:lang w:eastAsia="ru-RU"/>
              </w:rPr>
              <w:t>Главный бухгалтер</w:t>
            </w:r>
          </w:p>
        </w:tc>
        <w:tc>
          <w:tcPr>
            <w:tcW w:w="2835" w:type="dxa"/>
            <w:tcBorders>
              <w:top w:val="single" w:sz="4" w:space="0" w:color="auto"/>
              <w:left w:val="single" w:sz="4" w:space="0" w:color="auto"/>
              <w:bottom w:val="single" w:sz="4" w:space="0" w:color="auto"/>
              <w:right w:val="single" w:sz="4" w:space="0" w:color="auto"/>
            </w:tcBorders>
            <w:noWrap/>
            <w:vAlign w:val="center"/>
          </w:tcPr>
          <w:p w:rsidR="00374031" w:rsidRPr="00107F79" w:rsidRDefault="00374031" w:rsidP="005109D4">
            <w:pPr>
              <w:keepLines/>
              <w:widowControl/>
              <w:suppressAutoHyphens w:val="0"/>
              <w:spacing w:before="40" w:after="40"/>
              <w:jc w:val="center"/>
              <w:rPr>
                <w:rFonts w:eastAsia="Times New Roman"/>
                <w:color w:val="auto"/>
                <w:sz w:val="22"/>
                <w:szCs w:val="22"/>
                <w:lang w:eastAsia="ru-RU"/>
              </w:rPr>
            </w:pPr>
          </w:p>
        </w:tc>
      </w:tr>
      <w:tr w:rsidR="00374031" w:rsidRPr="00107F79" w:rsidTr="00A22458">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374031" w:rsidRPr="00107F79" w:rsidRDefault="00374031" w:rsidP="005109D4">
            <w:pPr>
              <w:keepLines/>
              <w:widowControl/>
              <w:suppressAutoHyphens w:val="0"/>
              <w:spacing w:before="40" w:after="40"/>
              <w:rPr>
                <w:rFonts w:eastAsia="Times New Roman"/>
                <w:color w:val="auto"/>
                <w:sz w:val="22"/>
                <w:szCs w:val="22"/>
                <w:lang w:eastAsia="ru-RU"/>
              </w:rPr>
            </w:pPr>
            <w:r w:rsidRPr="00107F79">
              <w:rPr>
                <w:rFonts w:eastAsia="Times New Roman"/>
                <w:color w:val="auto"/>
                <w:sz w:val="22"/>
                <w:szCs w:val="22"/>
                <w:lang w:eastAsia="ru-RU"/>
              </w:rPr>
              <w:t>0503160</w:t>
            </w:r>
          </w:p>
        </w:tc>
        <w:tc>
          <w:tcPr>
            <w:tcW w:w="3819" w:type="dxa"/>
            <w:tcBorders>
              <w:top w:val="single" w:sz="4" w:space="0" w:color="auto"/>
              <w:left w:val="single" w:sz="4" w:space="0" w:color="auto"/>
              <w:bottom w:val="single" w:sz="4" w:space="0" w:color="auto"/>
              <w:right w:val="single" w:sz="4" w:space="0" w:color="auto"/>
            </w:tcBorders>
            <w:vAlign w:val="center"/>
          </w:tcPr>
          <w:p w:rsidR="00374031" w:rsidRPr="00107F79" w:rsidRDefault="00374031" w:rsidP="005109D4">
            <w:pPr>
              <w:keepLines/>
              <w:widowControl/>
              <w:suppressAutoHyphens w:val="0"/>
              <w:spacing w:before="40" w:after="40"/>
              <w:rPr>
                <w:rFonts w:eastAsia="Times New Roman"/>
                <w:color w:val="auto"/>
                <w:sz w:val="22"/>
                <w:szCs w:val="22"/>
                <w:lang w:eastAsia="ru-RU"/>
              </w:rPr>
            </w:pPr>
            <w:r w:rsidRPr="00107F79">
              <w:rPr>
                <w:rFonts w:eastAsia="Times New Roman"/>
                <w:color w:val="auto"/>
                <w:sz w:val="22"/>
                <w:szCs w:val="22"/>
                <w:lang w:eastAsia="ru-RU"/>
              </w:rPr>
              <w:t>Пояснительная записка</w:t>
            </w:r>
          </w:p>
        </w:tc>
        <w:tc>
          <w:tcPr>
            <w:tcW w:w="2240" w:type="dxa"/>
            <w:tcBorders>
              <w:top w:val="single" w:sz="4" w:space="0" w:color="auto"/>
              <w:left w:val="single" w:sz="4" w:space="0" w:color="auto"/>
              <w:bottom w:val="single" w:sz="4" w:space="0" w:color="auto"/>
              <w:right w:val="single" w:sz="4" w:space="0" w:color="auto"/>
            </w:tcBorders>
            <w:noWrap/>
          </w:tcPr>
          <w:p w:rsidR="00374031" w:rsidRPr="00107F79" w:rsidRDefault="00374031">
            <w:pPr>
              <w:rPr>
                <w:sz w:val="22"/>
                <w:szCs w:val="22"/>
              </w:rPr>
            </w:pPr>
            <w:r w:rsidRPr="00107F79">
              <w:rPr>
                <w:rFonts w:eastAsia="Calibri"/>
                <w:color w:val="auto"/>
                <w:sz w:val="22"/>
                <w:szCs w:val="22"/>
                <w:lang w:eastAsia="ru-RU"/>
              </w:rPr>
              <w:t>Главный бухгалтер</w:t>
            </w:r>
          </w:p>
        </w:tc>
        <w:tc>
          <w:tcPr>
            <w:tcW w:w="2835" w:type="dxa"/>
            <w:tcBorders>
              <w:top w:val="single" w:sz="4" w:space="0" w:color="auto"/>
              <w:left w:val="single" w:sz="4" w:space="0" w:color="auto"/>
              <w:bottom w:val="single" w:sz="4" w:space="0" w:color="auto"/>
              <w:right w:val="single" w:sz="4" w:space="0" w:color="auto"/>
            </w:tcBorders>
            <w:noWrap/>
            <w:vAlign w:val="center"/>
          </w:tcPr>
          <w:p w:rsidR="00374031" w:rsidRPr="00107F79" w:rsidRDefault="00374031" w:rsidP="005109D4">
            <w:pPr>
              <w:keepLines/>
              <w:widowControl/>
              <w:suppressAutoHyphens w:val="0"/>
              <w:spacing w:before="40" w:after="40"/>
              <w:jc w:val="center"/>
              <w:rPr>
                <w:rFonts w:eastAsia="Times New Roman"/>
                <w:color w:val="auto"/>
                <w:sz w:val="22"/>
                <w:szCs w:val="22"/>
                <w:lang w:eastAsia="ru-RU"/>
              </w:rPr>
            </w:pPr>
          </w:p>
        </w:tc>
      </w:tr>
    </w:tbl>
    <w:p w:rsidR="00C517A4" w:rsidRPr="00107F79" w:rsidRDefault="00C517A4" w:rsidP="00A4263D">
      <w:pPr>
        <w:tabs>
          <w:tab w:val="num" w:pos="0"/>
          <w:tab w:val="left" w:pos="142"/>
        </w:tabs>
        <w:spacing w:line="360" w:lineRule="auto"/>
        <w:contextualSpacing/>
        <w:jc w:val="both"/>
        <w:rPr>
          <w:b/>
          <w:sz w:val="22"/>
          <w:szCs w:val="22"/>
        </w:rPr>
      </w:pPr>
    </w:p>
    <w:p w:rsidR="00866B0A" w:rsidRPr="00107F79" w:rsidRDefault="00866B0A" w:rsidP="00D160BB">
      <w:pPr>
        <w:tabs>
          <w:tab w:val="num" w:pos="0"/>
          <w:tab w:val="left" w:pos="142"/>
        </w:tabs>
        <w:spacing w:line="360" w:lineRule="auto"/>
        <w:ind w:firstLine="709"/>
        <w:contextualSpacing/>
        <w:jc w:val="both"/>
        <w:rPr>
          <w:b/>
          <w:color w:val="auto"/>
          <w:sz w:val="22"/>
          <w:szCs w:val="22"/>
        </w:rPr>
      </w:pPr>
    </w:p>
    <w:p w:rsidR="003C3ABF" w:rsidRPr="00107F79" w:rsidRDefault="000C17B2" w:rsidP="00D160BB">
      <w:pPr>
        <w:tabs>
          <w:tab w:val="num" w:pos="0"/>
          <w:tab w:val="left" w:pos="142"/>
        </w:tabs>
        <w:spacing w:line="360" w:lineRule="auto"/>
        <w:ind w:firstLine="709"/>
        <w:contextualSpacing/>
        <w:jc w:val="both"/>
        <w:rPr>
          <w:b/>
          <w:color w:val="auto"/>
          <w:sz w:val="22"/>
          <w:szCs w:val="22"/>
        </w:rPr>
      </w:pPr>
      <w:r w:rsidRPr="00107F79">
        <w:rPr>
          <w:b/>
          <w:color w:val="auto"/>
          <w:sz w:val="22"/>
          <w:szCs w:val="22"/>
        </w:rPr>
        <w:t>Перечень форм Пояснительной записки учреждения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8"/>
        <w:gridCol w:w="1130"/>
        <w:gridCol w:w="2757"/>
        <w:gridCol w:w="1701"/>
      </w:tblGrid>
      <w:tr w:rsidR="00C517A4" w:rsidRPr="00107F79" w:rsidTr="005109D4">
        <w:trPr>
          <w:tblHeader/>
        </w:trPr>
        <w:tc>
          <w:tcPr>
            <w:tcW w:w="4018" w:type="dxa"/>
            <w:shd w:val="clear" w:color="auto" w:fill="F3F3F3"/>
          </w:tcPr>
          <w:p w:rsidR="00C517A4" w:rsidRPr="00107F79" w:rsidRDefault="00C517A4" w:rsidP="005109D4">
            <w:pPr>
              <w:widowControl/>
              <w:suppressAutoHyphens w:val="0"/>
              <w:jc w:val="center"/>
              <w:rPr>
                <w:rFonts w:eastAsia="Times New Roman"/>
                <w:b/>
                <w:color w:val="auto"/>
                <w:sz w:val="22"/>
                <w:szCs w:val="22"/>
                <w:lang w:eastAsia="ru-RU"/>
              </w:rPr>
            </w:pPr>
            <w:r w:rsidRPr="00107F79">
              <w:rPr>
                <w:rFonts w:eastAsia="Times New Roman"/>
                <w:b/>
                <w:color w:val="auto"/>
                <w:sz w:val="22"/>
                <w:szCs w:val="22"/>
                <w:lang w:eastAsia="ru-RU"/>
              </w:rPr>
              <w:t>Название</w:t>
            </w:r>
          </w:p>
        </w:tc>
        <w:tc>
          <w:tcPr>
            <w:tcW w:w="1130" w:type="dxa"/>
            <w:shd w:val="clear" w:color="auto" w:fill="F3F3F3"/>
          </w:tcPr>
          <w:p w:rsidR="00C517A4" w:rsidRPr="00107F79" w:rsidRDefault="00C517A4" w:rsidP="005109D4">
            <w:pPr>
              <w:widowControl/>
              <w:suppressAutoHyphens w:val="0"/>
              <w:jc w:val="center"/>
              <w:rPr>
                <w:rFonts w:eastAsia="Times New Roman"/>
                <w:b/>
                <w:color w:val="auto"/>
                <w:sz w:val="22"/>
                <w:szCs w:val="22"/>
                <w:lang w:eastAsia="ru-RU"/>
              </w:rPr>
            </w:pPr>
            <w:r w:rsidRPr="00107F79">
              <w:rPr>
                <w:rFonts w:eastAsia="Times New Roman"/>
                <w:b/>
                <w:color w:val="auto"/>
                <w:sz w:val="22"/>
                <w:szCs w:val="22"/>
                <w:lang w:eastAsia="ru-RU"/>
              </w:rPr>
              <w:t>Код по ОКУД (№ для таблиц)</w:t>
            </w:r>
          </w:p>
        </w:tc>
        <w:tc>
          <w:tcPr>
            <w:tcW w:w="2757" w:type="dxa"/>
            <w:shd w:val="clear" w:color="auto" w:fill="F3F3F3"/>
          </w:tcPr>
          <w:p w:rsidR="00C517A4" w:rsidRPr="00107F79" w:rsidRDefault="00C517A4" w:rsidP="005109D4">
            <w:pPr>
              <w:widowControl/>
              <w:suppressAutoHyphens w:val="0"/>
              <w:jc w:val="center"/>
              <w:rPr>
                <w:rFonts w:eastAsia="Times New Roman"/>
                <w:b/>
                <w:color w:val="auto"/>
                <w:sz w:val="22"/>
                <w:szCs w:val="22"/>
                <w:lang w:eastAsia="ru-RU"/>
              </w:rPr>
            </w:pPr>
            <w:r w:rsidRPr="00107F79">
              <w:rPr>
                <w:rFonts w:eastAsia="Times New Roman"/>
                <w:b/>
                <w:color w:val="auto"/>
                <w:sz w:val="22"/>
                <w:szCs w:val="22"/>
                <w:lang w:eastAsia="ru-RU"/>
              </w:rPr>
              <w:t>Составитель</w:t>
            </w:r>
          </w:p>
        </w:tc>
        <w:tc>
          <w:tcPr>
            <w:tcW w:w="1701" w:type="dxa"/>
            <w:shd w:val="clear" w:color="auto" w:fill="F3F3F3"/>
          </w:tcPr>
          <w:p w:rsidR="00C517A4" w:rsidRPr="00107F79" w:rsidRDefault="00C517A4" w:rsidP="005109D4">
            <w:pPr>
              <w:widowControl/>
              <w:suppressAutoHyphens w:val="0"/>
              <w:jc w:val="center"/>
              <w:rPr>
                <w:rFonts w:eastAsia="Times New Roman"/>
                <w:b/>
                <w:color w:val="auto"/>
                <w:sz w:val="22"/>
                <w:szCs w:val="22"/>
                <w:lang w:eastAsia="ru-RU"/>
              </w:rPr>
            </w:pPr>
            <w:r w:rsidRPr="00107F79">
              <w:rPr>
                <w:rFonts w:eastAsia="Times New Roman"/>
                <w:b/>
                <w:color w:val="auto"/>
                <w:sz w:val="22"/>
                <w:szCs w:val="22"/>
                <w:lang w:eastAsia="ru-RU"/>
              </w:rPr>
              <w:t>Примечание</w:t>
            </w:r>
          </w:p>
        </w:tc>
      </w:tr>
      <w:tr w:rsidR="00C517A4" w:rsidRPr="00107F79" w:rsidTr="005109D4">
        <w:trPr>
          <w:trHeight w:val="471"/>
        </w:trPr>
        <w:tc>
          <w:tcPr>
            <w:tcW w:w="4018" w:type="dxa"/>
          </w:tcPr>
          <w:p w:rsidR="00C517A4" w:rsidRPr="00107F79" w:rsidRDefault="00C517A4" w:rsidP="005109D4">
            <w:pPr>
              <w:widowControl/>
              <w:suppressAutoHyphens w:val="0"/>
              <w:jc w:val="both"/>
              <w:rPr>
                <w:rFonts w:eastAsia="Times New Roman"/>
                <w:color w:val="auto"/>
                <w:sz w:val="22"/>
                <w:szCs w:val="22"/>
                <w:lang w:eastAsia="ru-RU"/>
              </w:rPr>
            </w:pPr>
            <w:r w:rsidRPr="00107F79">
              <w:rPr>
                <w:rFonts w:eastAsia="Times New Roman"/>
                <w:color w:val="auto"/>
                <w:sz w:val="22"/>
                <w:szCs w:val="22"/>
                <w:lang w:eastAsia="ru-RU"/>
              </w:rPr>
              <w:t>Сведения об основных направлениях деятельности</w:t>
            </w:r>
          </w:p>
        </w:tc>
        <w:tc>
          <w:tcPr>
            <w:tcW w:w="1130" w:type="dxa"/>
          </w:tcPr>
          <w:p w:rsidR="00C517A4" w:rsidRPr="00107F79" w:rsidRDefault="00C517A4" w:rsidP="005109D4">
            <w:pPr>
              <w:widowControl/>
              <w:suppressAutoHyphens w:val="0"/>
              <w:jc w:val="center"/>
              <w:rPr>
                <w:rFonts w:eastAsia="Times New Roman"/>
                <w:color w:val="auto"/>
                <w:sz w:val="22"/>
                <w:szCs w:val="22"/>
                <w:lang w:eastAsia="ru-RU"/>
              </w:rPr>
            </w:pPr>
            <w:r w:rsidRPr="00107F79">
              <w:rPr>
                <w:rFonts w:eastAsia="Times New Roman"/>
                <w:color w:val="auto"/>
                <w:sz w:val="22"/>
                <w:szCs w:val="22"/>
                <w:lang w:eastAsia="ru-RU"/>
              </w:rPr>
              <w:t>Таблица 1</w:t>
            </w:r>
          </w:p>
        </w:tc>
        <w:tc>
          <w:tcPr>
            <w:tcW w:w="2757" w:type="dxa"/>
          </w:tcPr>
          <w:p w:rsidR="00C517A4" w:rsidRPr="00107F79" w:rsidRDefault="00B13E52" w:rsidP="005109D4">
            <w:pPr>
              <w:widowControl/>
              <w:suppressAutoHyphens w:val="0"/>
              <w:jc w:val="center"/>
              <w:rPr>
                <w:rFonts w:eastAsia="Times New Roman"/>
                <w:color w:val="auto"/>
                <w:sz w:val="22"/>
                <w:szCs w:val="22"/>
                <w:lang w:eastAsia="ru-RU"/>
              </w:rPr>
            </w:pPr>
            <w:r w:rsidRPr="00107F79">
              <w:rPr>
                <w:rFonts w:eastAsia="Calibri"/>
                <w:color w:val="auto"/>
                <w:sz w:val="22"/>
                <w:szCs w:val="22"/>
                <w:lang w:eastAsia="ru-RU"/>
              </w:rPr>
              <w:t>Главный бухгалтер</w:t>
            </w:r>
          </w:p>
        </w:tc>
        <w:tc>
          <w:tcPr>
            <w:tcW w:w="1701" w:type="dxa"/>
          </w:tcPr>
          <w:p w:rsidR="00C517A4" w:rsidRPr="00107F79" w:rsidRDefault="00C517A4" w:rsidP="005109D4">
            <w:pPr>
              <w:widowControl/>
              <w:suppressAutoHyphens w:val="0"/>
              <w:jc w:val="center"/>
              <w:rPr>
                <w:rFonts w:eastAsia="Times New Roman"/>
                <w:color w:val="auto"/>
                <w:sz w:val="22"/>
                <w:szCs w:val="22"/>
                <w:lang w:eastAsia="ru-RU"/>
              </w:rPr>
            </w:pPr>
          </w:p>
        </w:tc>
      </w:tr>
      <w:tr w:rsidR="00B13E52" w:rsidRPr="00107F79" w:rsidTr="005109D4">
        <w:tc>
          <w:tcPr>
            <w:tcW w:w="4018" w:type="dxa"/>
          </w:tcPr>
          <w:p w:rsidR="00B13E52" w:rsidRPr="00107F79" w:rsidRDefault="00B13E52" w:rsidP="005109D4">
            <w:pPr>
              <w:widowControl/>
              <w:suppressAutoHyphens w:val="0"/>
              <w:jc w:val="both"/>
              <w:rPr>
                <w:rFonts w:eastAsia="Times New Roman"/>
                <w:color w:val="auto"/>
                <w:sz w:val="22"/>
                <w:szCs w:val="22"/>
                <w:lang w:eastAsia="ru-RU"/>
              </w:rPr>
            </w:pPr>
            <w:r w:rsidRPr="00107F79">
              <w:rPr>
                <w:rFonts w:eastAsia="Times New Roman"/>
                <w:color w:val="auto"/>
                <w:sz w:val="22"/>
                <w:szCs w:val="22"/>
                <w:lang w:eastAsia="ru-RU"/>
              </w:rPr>
              <w:t>Сведения об исполнении текстовых статей закона (решения) о бюджете</w:t>
            </w:r>
          </w:p>
        </w:tc>
        <w:tc>
          <w:tcPr>
            <w:tcW w:w="1130" w:type="dxa"/>
          </w:tcPr>
          <w:p w:rsidR="00B13E52" w:rsidRPr="00107F79" w:rsidRDefault="00B13E52" w:rsidP="005109D4">
            <w:pPr>
              <w:widowControl/>
              <w:suppressAutoHyphens w:val="0"/>
              <w:jc w:val="center"/>
              <w:rPr>
                <w:rFonts w:eastAsia="Times New Roman"/>
                <w:color w:val="auto"/>
                <w:sz w:val="22"/>
                <w:szCs w:val="22"/>
                <w:lang w:eastAsia="ru-RU"/>
              </w:rPr>
            </w:pPr>
            <w:r w:rsidRPr="00107F79">
              <w:rPr>
                <w:rFonts w:eastAsia="Times New Roman"/>
                <w:color w:val="auto"/>
                <w:sz w:val="22"/>
                <w:szCs w:val="22"/>
                <w:lang w:eastAsia="ru-RU"/>
              </w:rPr>
              <w:t>Таблица 3</w:t>
            </w:r>
          </w:p>
        </w:tc>
        <w:tc>
          <w:tcPr>
            <w:tcW w:w="2757" w:type="dxa"/>
          </w:tcPr>
          <w:p w:rsidR="00B13E52" w:rsidRPr="00107F79" w:rsidRDefault="00B13E52">
            <w:pPr>
              <w:rPr>
                <w:sz w:val="22"/>
                <w:szCs w:val="22"/>
              </w:rPr>
            </w:pPr>
            <w:r w:rsidRPr="00107F79">
              <w:rPr>
                <w:rFonts w:eastAsia="Calibri"/>
                <w:color w:val="auto"/>
                <w:sz w:val="22"/>
                <w:szCs w:val="22"/>
                <w:lang w:eastAsia="ru-RU"/>
              </w:rPr>
              <w:t>Главный бухгалтер</w:t>
            </w:r>
          </w:p>
        </w:tc>
        <w:tc>
          <w:tcPr>
            <w:tcW w:w="1701" w:type="dxa"/>
          </w:tcPr>
          <w:p w:rsidR="00B13E52" w:rsidRPr="00107F79" w:rsidRDefault="00B13E52" w:rsidP="005109D4">
            <w:pPr>
              <w:widowControl/>
              <w:suppressAutoHyphens w:val="0"/>
              <w:jc w:val="center"/>
              <w:rPr>
                <w:rFonts w:eastAsia="Times New Roman"/>
                <w:color w:val="auto"/>
                <w:sz w:val="22"/>
                <w:szCs w:val="22"/>
                <w:lang w:eastAsia="ru-RU"/>
              </w:rPr>
            </w:pPr>
          </w:p>
        </w:tc>
      </w:tr>
      <w:tr w:rsidR="00B13E52" w:rsidRPr="00107F79" w:rsidTr="005109D4">
        <w:tc>
          <w:tcPr>
            <w:tcW w:w="4018" w:type="dxa"/>
          </w:tcPr>
          <w:p w:rsidR="00B13E52" w:rsidRPr="00107F79" w:rsidRDefault="00B13E52" w:rsidP="005109D4">
            <w:pPr>
              <w:widowControl/>
              <w:suppressAutoHyphens w:val="0"/>
              <w:jc w:val="both"/>
              <w:rPr>
                <w:rFonts w:eastAsia="Times New Roman"/>
                <w:color w:val="auto"/>
                <w:sz w:val="22"/>
                <w:szCs w:val="22"/>
                <w:lang w:eastAsia="ru-RU"/>
              </w:rPr>
            </w:pPr>
            <w:r w:rsidRPr="00107F79">
              <w:rPr>
                <w:rFonts w:eastAsia="Times New Roman"/>
                <w:color w:val="auto"/>
                <w:sz w:val="22"/>
                <w:szCs w:val="22"/>
                <w:lang w:eastAsia="ru-RU"/>
              </w:rPr>
              <w:t>Сведения об особенностях ведения бюджетного учета</w:t>
            </w:r>
          </w:p>
        </w:tc>
        <w:tc>
          <w:tcPr>
            <w:tcW w:w="1130" w:type="dxa"/>
          </w:tcPr>
          <w:p w:rsidR="00B13E52" w:rsidRPr="00107F79" w:rsidRDefault="00B13E52" w:rsidP="005109D4">
            <w:pPr>
              <w:widowControl/>
              <w:suppressAutoHyphens w:val="0"/>
              <w:jc w:val="center"/>
              <w:rPr>
                <w:rFonts w:eastAsia="Times New Roman"/>
                <w:color w:val="auto"/>
                <w:sz w:val="22"/>
                <w:szCs w:val="22"/>
                <w:lang w:eastAsia="ru-RU"/>
              </w:rPr>
            </w:pPr>
            <w:r w:rsidRPr="00107F79">
              <w:rPr>
                <w:rFonts w:eastAsia="Times New Roman"/>
                <w:color w:val="auto"/>
                <w:sz w:val="22"/>
                <w:szCs w:val="22"/>
                <w:lang w:eastAsia="ru-RU"/>
              </w:rPr>
              <w:t>Таблица 4</w:t>
            </w:r>
          </w:p>
        </w:tc>
        <w:tc>
          <w:tcPr>
            <w:tcW w:w="2757" w:type="dxa"/>
          </w:tcPr>
          <w:p w:rsidR="00B13E52" w:rsidRPr="00107F79" w:rsidRDefault="00B13E52">
            <w:pPr>
              <w:rPr>
                <w:sz w:val="22"/>
                <w:szCs w:val="22"/>
              </w:rPr>
            </w:pPr>
            <w:r w:rsidRPr="00107F79">
              <w:rPr>
                <w:rFonts w:eastAsia="Calibri"/>
                <w:color w:val="auto"/>
                <w:sz w:val="22"/>
                <w:szCs w:val="22"/>
                <w:lang w:eastAsia="ru-RU"/>
              </w:rPr>
              <w:t>Главный бухгалтер</w:t>
            </w:r>
          </w:p>
        </w:tc>
        <w:tc>
          <w:tcPr>
            <w:tcW w:w="1701" w:type="dxa"/>
          </w:tcPr>
          <w:p w:rsidR="00B13E52" w:rsidRPr="00107F79" w:rsidRDefault="00B13E52" w:rsidP="005109D4">
            <w:pPr>
              <w:widowControl/>
              <w:suppressAutoHyphens w:val="0"/>
              <w:jc w:val="center"/>
              <w:rPr>
                <w:rFonts w:eastAsia="Times New Roman"/>
                <w:color w:val="auto"/>
                <w:sz w:val="22"/>
                <w:szCs w:val="22"/>
                <w:lang w:eastAsia="ru-RU"/>
              </w:rPr>
            </w:pPr>
          </w:p>
        </w:tc>
      </w:tr>
      <w:tr w:rsidR="00B13E52" w:rsidRPr="00107F79" w:rsidTr="005109D4">
        <w:tc>
          <w:tcPr>
            <w:tcW w:w="4018" w:type="dxa"/>
          </w:tcPr>
          <w:p w:rsidR="00B13E52" w:rsidRPr="00107F79" w:rsidRDefault="00B13E52" w:rsidP="005109D4">
            <w:pPr>
              <w:widowControl/>
              <w:suppressAutoHyphens w:val="0"/>
              <w:jc w:val="both"/>
              <w:rPr>
                <w:rFonts w:eastAsia="Times New Roman"/>
                <w:color w:val="auto"/>
                <w:sz w:val="22"/>
                <w:szCs w:val="22"/>
                <w:lang w:eastAsia="ru-RU"/>
              </w:rPr>
            </w:pPr>
            <w:r w:rsidRPr="00107F79">
              <w:rPr>
                <w:rFonts w:eastAsia="Times New Roman"/>
                <w:color w:val="auto"/>
                <w:sz w:val="22"/>
                <w:szCs w:val="22"/>
                <w:lang w:eastAsia="ru-RU"/>
              </w:rPr>
              <w:t>Сведения о результатах мероприятий внутреннего контроля</w:t>
            </w:r>
          </w:p>
        </w:tc>
        <w:tc>
          <w:tcPr>
            <w:tcW w:w="1130" w:type="dxa"/>
          </w:tcPr>
          <w:p w:rsidR="00B13E52" w:rsidRPr="00107F79" w:rsidRDefault="00B13E52" w:rsidP="005109D4">
            <w:pPr>
              <w:widowControl/>
              <w:suppressAutoHyphens w:val="0"/>
              <w:jc w:val="center"/>
              <w:rPr>
                <w:rFonts w:eastAsia="Times New Roman"/>
                <w:color w:val="auto"/>
                <w:sz w:val="22"/>
                <w:szCs w:val="22"/>
                <w:lang w:eastAsia="ru-RU"/>
              </w:rPr>
            </w:pPr>
            <w:r w:rsidRPr="00107F79">
              <w:rPr>
                <w:rFonts w:eastAsia="Times New Roman"/>
                <w:color w:val="auto"/>
                <w:sz w:val="22"/>
                <w:szCs w:val="22"/>
                <w:lang w:eastAsia="ru-RU"/>
              </w:rPr>
              <w:t>Таблица 5</w:t>
            </w:r>
          </w:p>
        </w:tc>
        <w:tc>
          <w:tcPr>
            <w:tcW w:w="2757" w:type="dxa"/>
          </w:tcPr>
          <w:p w:rsidR="00B13E52" w:rsidRPr="00107F79" w:rsidRDefault="00B13E52">
            <w:pPr>
              <w:rPr>
                <w:sz w:val="22"/>
                <w:szCs w:val="22"/>
              </w:rPr>
            </w:pPr>
            <w:r w:rsidRPr="00107F79">
              <w:rPr>
                <w:rFonts w:eastAsia="Calibri"/>
                <w:color w:val="auto"/>
                <w:sz w:val="22"/>
                <w:szCs w:val="22"/>
                <w:lang w:eastAsia="ru-RU"/>
              </w:rPr>
              <w:t>Главный бухгалтер</w:t>
            </w:r>
          </w:p>
        </w:tc>
        <w:tc>
          <w:tcPr>
            <w:tcW w:w="1701" w:type="dxa"/>
          </w:tcPr>
          <w:p w:rsidR="00B13E52" w:rsidRPr="00107F79" w:rsidRDefault="00B13E52" w:rsidP="005109D4">
            <w:pPr>
              <w:widowControl/>
              <w:suppressAutoHyphens w:val="0"/>
              <w:jc w:val="center"/>
              <w:rPr>
                <w:rFonts w:eastAsia="Times New Roman"/>
                <w:color w:val="auto"/>
                <w:sz w:val="22"/>
                <w:szCs w:val="22"/>
                <w:lang w:eastAsia="ru-RU"/>
              </w:rPr>
            </w:pPr>
          </w:p>
        </w:tc>
      </w:tr>
      <w:tr w:rsidR="00B13E52" w:rsidRPr="00107F79" w:rsidTr="005109D4">
        <w:tc>
          <w:tcPr>
            <w:tcW w:w="4018" w:type="dxa"/>
          </w:tcPr>
          <w:p w:rsidR="00B13E52" w:rsidRPr="00107F79" w:rsidRDefault="00B13E52" w:rsidP="005109D4">
            <w:pPr>
              <w:widowControl/>
              <w:suppressAutoHyphens w:val="0"/>
              <w:jc w:val="both"/>
              <w:rPr>
                <w:rFonts w:eastAsia="Times New Roman"/>
                <w:color w:val="auto"/>
                <w:sz w:val="22"/>
                <w:szCs w:val="22"/>
                <w:lang w:eastAsia="ru-RU"/>
              </w:rPr>
            </w:pPr>
            <w:r w:rsidRPr="00107F79">
              <w:rPr>
                <w:rFonts w:eastAsia="Times New Roman"/>
                <w:color w:val="auto"/>
                <w:sz w:val="22"/>
                <w:szCs w:val="22"/>
                <w:lang w:eastAsia="ru-RU"/>
              </w:rPr>
              <w:t>Сведения о проведении инвентаризаций</w:t>
            </w:r>
          </w:p>
        </w:tc>
        <w:tc>
          <w:tcPr>
            <w:tcW w:w="1130" w:type="dxa"/>
          </w:tcPr>
          <w:p w:rsidR="00B13E52" w:rsidRPr="00107F79" w:rsidRDefault="00B13E52" w:rsidP="005109D4">
            <w:pPr>
              <w:widowControl/>
              <w:suppressAutoHyphens w:val="0"/>
              <w:jc w:val="center"/>
              <w:rPr>
                <w:rFonts w:eastAsia="Times New Roman"/>
                <w:color w:val="auto"/>
                <w:sz w:val="22"/>
                <w:szCs w:val="22"/>
                <w:lang w:eastAsia="ru-RU"/>
              </w:rPr>
            </w:pPr>
            <w:r w:rsidRPr="00107F79">
              <w:rPr>
                <w:rFonts w:eastAsia="Times New Roman"/>
                <w:color w:val="auto"/>
                <w:sz w:val="22"/>
                <w:szCs w:val="22"/>
                <w:lang w:eastAsia="ru-RU"/>
              </w:rPr>
              <w:t>Таблица 6</w:t>
            </w:r>
          </w:p>
        </w:tc>
        <w:tc>
          <w:tcPr>
            <w:tcW w:w="2757" w:type="dxa"/>
          </w:tcPr>
          <w:p w:rsidR="00B13E52" w:rsidRPr="00107F79" w:rsidRDefault="00B13E52">
            <w:pPr>
              <w:rPr>
                <w:sz w:val="22"/>
                <w:szCs w:val="22"/>
              </w:rPr>
            </w:pPr>
            <w:r w:rsidRPr="00107F79">
              <w:rPr>
                <w:rFonts w:eastAsia="Calibri"/>
                <w:color w:val="auto"/>
                <w:sz w:val="22"/>
                <w:szCs w:val="22"/>
                <w:lang w:eastAsia="ru-RU"/>
              </w:rPr>
              <w:t>Главный бухгалтер</w:t>
            </w:r>
          </w:p>
        </w:tc>
        <w:tc>
          <w:tcPr>
            <w:tcW w:w="1701" w:type="dxa"/>
          </w:tcPr>
          <w:p w:rsidR="00B13E52" w:rsidRPr="00107F79" w:rsidRDefault="00B13E52" w:rsidP="005109D4">
            <w:pPr>
              <w:widowControl/>
              <w:suppressAutoHyphens w:val="0"/>
              <w:jc w:val="center"/>
              <w:rPr>
                <w:rFonts w:eastAsia="Times New Roman"/>
                <w:color w:val="auto"/>
                <w:sz w:val="22"/>
                <w:szCs w:val="22"/>
                <w:lang w:eastAsia="ru-RU"/>
              </w:rPr>
            </w:pPr>
          </w:p>
        </w:tc>
      </w:tr>
      <w:tr w:rsidR="00B13E52" w:rsidRPr="00107F79" w:rsidTr="005109D4">
        <w:tc>
          <w:tcPr>
            <w:tcW w:w="4018" w:type="dxa"/>
          </w:tcPr>
          <w:p w:rsidR="00B13E52" w:rsidRPr="00107F79" w:rsidRDefault="00B13E52" w:rsidP="005109D4">
            <w:pPr>
              <w:widowControl/>
              <w:suppressAutoHyphens w:val="0"/>
              <w:jc w:val="both"/>
              <w:rPr>
                <w:rFonts w:eastAsia="Times New Roman"/>
                <w:color w:val="auto"/>
                <w:sz w:val="22"/>
                <w:szCs w:val="22"/>
                <w:lang w:eastAsia="ru-RU"/>
              </w:rPr>
            </w:pPr>
            <w:r w:rsidRPr="00107F79">
              <w:rPr>
                <w:rFonts w:eastAsia="Times New Roman"/>
                <w:color w:val="auto"/>
                <w:sz w:val="22"/>
                <w:szCs w:val="22"/>
                <w:lang w:eastAsia="ru-RU"/>
              </w:rPr>
              <w:t xml:space="preserve">Сведения о результатах внешних </w:t>
            </w:r>
            <w:r w:rsidRPr="00107F79">
              <w:rPr>
                <w:rFonts w:eastAsia="Times New Roman"/>
                <w:color w:val="auto"/>
                <w:sz w:val="22"/>
                <w:szCs w:val="22"/>
                <w:lang w:eastAsia="ru-RU"/>
              </w:rPr>
              <w:lastRenderedPageBreak/>
              <w:t>контрольных мероприятий</w:t>
            </w:r>
          </w:p>
        </w:tc>
        <w:tc>
          <w:tcPr>
            <w:tcW w:w="1130" w:type="dxa"/>
          </w:tcPr>
          <w:p w:rsidR="00B13E52" w:rsidRPr="00107F79" w:rsidRDefault="00B13E52" w:rsidP="005109D4">
            <w:pPr>
              <w:widowControl/>
              <w:suppressAutoHyphens w:val="0"/>
              <w:jc w:val="center"/>
              <w:rPr>
                <w:rFonts w:eastAsia="Times New Roman"/>
                <w:color w:val="auto"/>
                <w:sz w:val="22"/>
                <w:szCs w:val="22"/>
                <w:lang w:eastAsia="ru-RU"/>
              </w:rPr>
            </w:pPr>
            <w:r w:rsidRPr="00107F79">
              <w:rPr>
                <w:rFonts w:eastAsia="Times New Roman"/>
                <w:color w:val="auto"/>
                <w:sz w:val="22"/>
                <w:szCs w:val="22"/>
                <w:lang w:eastAsia="ru-RU"/>
              </w:rPr>
              <w:lastRenderedPageBreak/>
              <w:t xml:space="preserve">Таблица </w:t>
            </w:r>
            <w:r w:rsidRPr="00107F79">
              <w:rPr>
                <w:rFonts w:eastAsia="Times New Roman"/>
                <w:color w:val="auto"/>
                <w:sz w:val="22"/>
                <w:szCs w:val="22"/>
                <w:lang w:eastAsia="ru-RU"/>
              </w:rPr>
              <w:lastRenderedPageBreak/>
              <w:t>7</w:t>
            </w:r>
          </w:p>
        </w:tc>
        <w:tc>
          <w:tcPr>
            <w:tcW w:w="2757" w:type="dxa"/>
          </w:tcPr>
          <w:p w:rsidR="00B13E52" w:rsidRPr="00107F79" w:rsidRDefault="00B13E52">
            <w:pPr>
              <w:rPr>
                <w:sz w:val="22"/>
                <w:szCs w:val="22"/>
              </w:rPr>
            </w:pPr>
            <w:r w:rsidRPr="00107F79">
              <w:rPr>
                <w:rFonts w:eastAsia="Calibri"/>
                <w:color w:val="auto"/>
                <w:sz w:val="22"/>
                <w:szCs w:val="22"/>
                <w:lang w:eastAsia="ru-RU"/>
              </w:rPr>
              <w:lastRenderedPageBreak/>
              <w:t>Главный бухгалтер</w:t>
            </w:r>
          </w:p>
        </w:tc>
        <w:tc>
          <w:tcPr>
            <w:tcW w:w="1701" w:type="dxa"/>
          </w:tcPr>
          <w:p w:rsidR="00B13E52" w:rsidRPr="00107F79" w:rsidRDefault="00B13E52" w:rsidP="005109D4">
            <w:pPr>
              <w:widowControl/>
              <w:suppressAutoHyphens w:val="0"/>
              <w:jc w:val="center"/>
              <w:rPr>
                <w:rFonts w:eastAsia="Times New Roman"/>
                <w:color w:val="auto"/>
                <w:sz w:val="22"/>
                <w:szCs w:val="22"/>
                <w:lang w:eastAsia="ru-RU"/>
              </w:rPr>
            </w:pPr>
          </w:p>
        </w:tc>
      </w:tr>
      <w:tr w:rsidR="00B13E52" w:rsidRPr="00107F79" w:rsidTr="005109D4">
        <w:tc>
          <w:tcPr>
            <w:tcW w:w="4018" w:type="dxa"/>
          </w:tcPr>
          <w:p w:rsidR="00B13E52" w:rsidRPr="00107F79" w:rsidRDefault="00B13E52" w:rsidP="005109D4">
            <w:pPr>
              <w:widowControl/>
              <w:suppressAutoHyphens w:val="0"/>
              <w:jc w:val="both"/>
              <w:rPr>
                <w:rFonts w:eastAsia="Times New Roman"/>
                <w:color w:val="auto"/>
                <w:sz w:val="22"/>
                <w:szCs w:val="22"/>
                <w:lang w:eastAsia="ru-RU"/>
              </w:rPr>
            </w:pPr>
            <w:r w:rsidRPr="00107F79">
              <w:rPr>
                <w:rFonts w:eastAsia="Times New Roman"/>
                <w:color w:val="auto"/>
                <w:sz w:val="22"/>
                <w:szCs w:val="22"/>
                <w:lang w:eastAsia="ru-RU"/>
              </w:rPr>
              <w:lastRenderedPageBreak/>
              <w:t>Сведения о количестве подведомственных участников бюджетного процесса, учреждений и государственных (муниципальных) унитарных предприятий</w:t>
            </w:r>
          </w:p>
        </w:tc>
        <w:tc>
          <w:tcPr>
            <w:tcW w:w="1130" w:type="dxa"/>
          </w:tcPr>
          <w:p w:rsidR="00B13E52" w:rsidRPr="00107F79" w:rsidRDefault="00B13E52" w:rsidP="005109D4">
            <w:pPr>
              <w:widowControl/>
              <w:suppressAutoHyphens w:val="0"/>
              <w:jc w:val="center"/>
              <w:rPr>
                <w:rFonts w:eastAsia="Times New Roman"/>
                <w:color w:val="auto"/>
                <w:sz w:val="22"/>
                <w:szCs w:val="22"/>
                <w:lang w:eastAsia="ru-RU"/>
              </w:rPr>
            </w:pPr>
            <w:r w:rsidRPr="00107F79">
              <w:rPr>
                <w:rFonts w:eastAsia="Times New Roman"/>
                <w:color w:val="auto"/>
                <w:sz w:val="22"/>
                <w:szCs w:val="22"/>
                <w:lang w:eastAsia="ru-RU"/>
              </w:rPr>
              <w:t>0503161</w:t>
            </w:r>
          </w:p>
        </w:tc>
        <w:tc>
          <w:tcPr>
            <w:tcW w:w="2757" w:type="dxa"/>
          </w:tcPr>
          <w:p w:rsidR="00B13E52" w:rsidRPr="00107F79" w:rsidRDefault="00B13E52">
            <w:pPr>
              <w:rPr>
                <w:sz w:val="22"/>
                <w:szCs w:val="22"/>
              </w:rPr>
            </w:pPr>
            <w:r w:rsidRPr="00107F79">
              <w:rPr>
                <w:rFonts w:eastAsia="Calibri"/>
                <w:color w:val="auto"/>
                <w:sz w:val="22"/>
                <w:szCs w:val="22"/>
                <w:lang w:eastAsia="ru-RU"/>
              </w:rPr>
              <w:t>Главный бухгалтер</w:t>
            </w:r>
          </w:p>
        </w:tc>
        <w:tc>
          <w:tcPr>
            <w:tcW w:w="1701" w:type="dxa"/>
          </w:tcPr>
          <w:p w:rsidR="00B13E52" w:rsidRPr="00107F79" w:rsidRDefault="00B13E52" w:rsidP="005109D4">
            <w:pPr>
              <w:widowControl/>
              <w:suppressAutoHyphens w:val="0"/>
              <w:jc w:val="center"/>
              <w:rPr>
                <w:rFonts w:eastAsia="Times New Roman"/>
                <w:color w:val="auto"/>
                <w:sz w:val="22"/>
                <w:szCs w:val="22"/>
                <w:lang w:eastAsia="ru-RU"/>
              </w:rPr>
            </w:pPr>
          </w:p>
        </w:tc>
      </w:tr>
      <w:tr w:rsidR="00B13E52" w:rsidRPr="00107F79" w:rsidTr="005109D4">
        <w:tc>
          <w:tcPr>
            <w:tcW w:w="4018" w:type="dxa"/>
          </w:tcPr>
          <w:p w:rsidR="00B13E52" w:rsidRPr="00107F79" w:rsidRDefault="00B13E52" w:rsidP="005109D4">
            <w:pPr>
              <w:widowControl/>
              <w:suppressAutoHyphens w:val="0"/>
              <w:jc w:val="both"/>
              <w:rPr>
                <w:rFonts w:eastAsia="Times New Roman"/>
                <w:color w:val="auto"/>
                <w:sz w:val="22"/>
                <w:szCs w:val="22"/>
                <w:lang w:eastAsia="ru-RU"/>
              </w:rPr>
            </w:pPr>
            <w:r w:rsidRPr="00107F79">
              <w:rPr>
                <w:rFonts w:eastAsia="Times New Roman"/>
                <w:color w:val="auto"/>
                <w:sz w:val="22"/>
                <w:szCs w:val="22"/>
                <w:lang w:eastAsia="ru-RU"/>
              </w:rPr>
              <w:t>Сведения о кассовом исполнении бюджета</w:t>
            </w:r>
          </w:p>
        </w:tc>
        <w:tc>
          <w:tcPr>
            <w:tcW w:w="1130" w:type="dxa"/>
          </w:tcPr>
          <w:p w:rsidR="00B13E52" w:rsidRPr="00107F79" w:rsidRDefault="00B13E52" w:rsidP="005109D4">
            <w:pPr>
              <w:widowControl/>
              <w:suppressAutoHyphens w:val="0"/>
              <w:jc w:val="center"/>
              <w:rPr>
                <w:rFonts w:eastAsia="Times New Roman"/>
                <w:color w:val="auto"/>
                <w:sz w:val="22"/>
                <w:szCs w:val="22"/>
                <w:lang w:eastAsia="ru-RU"/>
              </w:rPr>
            </w:pPr>
            <w:r w:rsidRPr="00107F79">
              <w:rPr>
                <w:rFonts w:eastAsia="Times New Roman"/>
                <w:color w:val="auto"/>
                <w:sz w:val="22"/>
                <w:szCs w:val="22"/>
                <w:lang w:eastAsia="ru-RU"/>
              </w:rPr>
              <w:t>0503164</w:t>
            </w:r>
          </w:p>
        </w:tc>
        <w:tc>
          <w:tcPr>
            <w:tcW w:w="2757" w:type="dxa"/>
          </w:tcPr>
          <w:p w:rsidR="00B13E52" w:rsidRPr="00107F79" w:rsidRDefault="00B13E52">
            <w:pPr>
              <w:rPr>
                <w:sz w:val="22"/>
                <w:szCs w:val="22"/>
              </w:rPr>
            </w:pPr>
            <w:r w:rsidRPr="00107F79">
              <w:rPr>
                <w:rFonts w:eastAsia="Calibri"/>
                <w:color w:val="auto"/>
                <w:sz w:val="22"/>
                <w:szCs w:val="22"/>
                <w:lang w:eastAsia="ru-RU"/>
              </w:rPr>
              <w:t>Главный бухгалтер</w:t>
            </w:r>
          </w:p>
        </w:tc>
        <w:tc>
          <w:tcPr>
            <w:tcW w:w="1701" w:type="dxa"/>
          </w:tcPr>
          <w:p w:rsidR="00B13E52" w:rsidRPr="00107F79" w:rsidRDefault="00B13E52" w:rsidP="005109D4">
            <w:pPr>
              <w:widowControl/>
              <w:suppressAutoHyphens w:val="0"/>
              <w:jc w:val="center"/>
              <w:rPr>
                <w:rFonts w:eastAsia="Times New Roman"/>
                <w:color w:val="auto"/>
                <w:sz w:val="22"/>
                <w:szCs w:val="22"/>
                <w:lang w:eastAsia="ru-RU"/>
              </w:rPr>
            </w:pPr>
          </w:p>
        </w:tc>
      </w:tr>
      <w:tr w:rsidR="00B13E52" w:rsidRPr="00107F79" w:rsidTr="005109D4">
        <w:tc>
          <w:tcPr>
            <w:tcW w:w="4018" w:type="dxa"/>
          </w:tcPr>
          <w:p w:rsidR="00B13E52" w:rsidRPr="00107F79" w:rsidRDefault="00B13E52" w:rsidP="005109D4">
            <w:pPr>
              <w:widowControl/>
              <w:suppressAutoHyphens w:val="0"/>
              <w:jc w:val="both"/>
              <w:rPr>
                <w:rFonts w:eastAsia="Times New Roman"/>
                <w:color w:val="auto"/>
                <w:sz w:val="22"/>
                <w:szCs w:val="22"/>
                <w:lang w:eastAsia="ru-RU"/>
              </w:rPr>
            </w:pPr>
            <w:r w:rsidRPr="00107F79">
              <w:rPr>
                <w:rFonts w:eastAsia="Times New Roman"/>
                <w:color w:val="auto"/>
                <w:sz w:val="22"/>
                <w:szCs w:val="22"/>
                <w:lang w:eastAsia="ru-RU"/>
              </w:rPr>
              <w:t>Сведения о движении нефинансовых активов</w:t>
            </w:r>
          </w:p>
        </w:tc>
        <w:tc>
          <w:tcPr>
            <w:tcW w:w="1130" w:type="dxa"/>
          </w:tcPr>
          <w:p w:rsidR="00B13E52" w:rsidRPr="00107F79" w:rsidRDefault="00B13E52" w:rsidP="005109D4">
            <w:pPr>
              <w:widowControl/>
              <w:suppressAutoHyphens w:val="0"/>
              <w:jc w:val="center"/>
              <w:rPr>
                <w:rFonts w:eastAsia="Times New Roman"/>
                <w:color w:val="auto"/>
                <w:sz w:val="22"/>
                <w:szCs w:val="22"/>
                <w:lang w:eastAsia="ru-RU"/>
              </w:rPr>
            </w:pPr>
            <w:r w:rsidRPr="00107F79">
              <w:rPr>
                <w:rFonts w:eastAsia="Times New Roman"/>
                <w:color w:val="auto"/>
                <w:sz w:val="22"/>
                <w:szCs w:val="22"/>
                <w:lang w:eastAsia="ru-RU"/>
              </w:rPr>
              <w:t>0503168</w:t>
            </w:r>
          </w:p>
        </w:tc>
        <w:tc>
          <w:tcPr>
            <w:tcW w:w="2757" w:type="dxa"/>
          </w:tcPr>
          <w:p w:rsidR="00B13E52" w:rsidRPr="00107F79" w:rsidRDefault="00B13E52">
            <w:pPr>
              <w:rPr>
                <w:sz w:val="22"/>
                <w:szCs w:val="22"/>
              </w:rPr>
            </w:pPr>
            <w:r w:rsidRPr="00107F79">
              <w:rPr>
                <w:rFonts w:eastAsia="Calibri"/>
                <w:color w:val="auto"/>
                <w:sz w:val="22"/>
                <w:szCs w:val="22"/>
                <w:lang w:eastAsia="ru-RU"/>
              </w:rPr>
              <w:t>Главный бухгалтер</w:t>
            </w:r>
          </w:p>
        </w:tc>
        <w:tc>
          <w:tcPr>
            <w:tcW w:w="1701" w:type="dxa"/>
          </w:tcPr>
          <w:p w:rsidR="00B13E52" w:rsidRPr="00107F79" w:rsidRDefault="00B13E52" w:rsidP="005109D4">
            <w:pPr>
              <w:widowControl/>
              <w:suppressAutoHyphens w:val="0"/>
              <w:jc w:val="center"/>
              <w:rPr>
                <w:rFonts w:eastAsia="Times New Roman"/>
                <w:color w:val="auto"/>
                <w:sz w:val="22"/>
                <w:szCs w:val="22"/>
                <w:lang w:eastAsia="ru-RU"/>
              </w:rPr>
            </w:pPr>
          </w:p>
        </w:tc>
      </w:tr>
      <w:tr w:rsidR="00B13E52" w:rsidRPr="00107F79" w:rsidTr="005109D4">
        <w:tc>
          <w:tcPr>
            <w:tcW w:w="4018" w:type="dxa"/>
          </w:tcPr>
          <w:p w:rsidR="00B13E52" w:rsidRPr="00107F79" w:rsidRDefault="00B13E52" w:rsidP="005109D4">
            <w:pPr>
              <w:widowControl/>
              <w:suppressAutoHyphens w:val="0"/>
              <w:jc w:val="both"/>
              <w:rPr>
                <w:rFonts w:eastAsia="Times New Roman"/>
                <w:color w:val="auto"/>
                <w:sz w:val="22"/>
                <w:szCs w:val="22"/>
                <w:lang w:eastAsia="ru-RU"/>
              </w:rPr>
            </w:pPr>
            <w:r w:rsidRPr="00107F79">
              <w:rPr>
                <w:rFonts w:eastAsia="Times New Roman"/>
                <w:color w:val="auto"/>
                <w:sz w:val="22"/>
                <w:szCs w:val="22"/>
                <w:lang w:eastAsia="ru-RU"/>
              </w:rPr>
              <w:t>Сведения по дебиторской и кредиторской задолженности</w:t>
            </w:r>
          </w:p>
        </w:tc>
        <w:tc>
          <w:tcPr>
            <w:tcW w:w="1130" w:type="dxa"/>
          </w:tcPr>
          <w:p w:rsidR="00B13E52" w:rsidRPr="00107F79" w:rsidRDefault="00B13E52" w:rsidP="005109D4">
            <w:pPr>
              <w:widowControl/>
              <w:suppressAutoHyphens w:val="0"/>
              <w:jc w:val="center"/>
              <w:rPr>
                <w:rFonts w:eastAsia="Times New Roman"/>
                <w:color w:val="auto"/>
                <w:sz w:val="22"/>
                <w:szCs w:val="22"/>
                <w:lang w:eastAsia="ru-RU"/>
              </w:rPr>
            </w:pPr>
            <w:r w:rsidRPr="00107F79">
              <w:rPr>
                <w:rFonts w:eastAsia="Times New Roman"/>
                <w:color w:val="auto"/>
                <w:sz w:val="22"/>
                <w:szCs w:val="22"/>
                <w:lang w:eastAsia="ru-RU"/>
              </w:rPr>
              <w:t>0503169</w:t>
            </w:r>
          </w:p>
        </w:tc>
        <w:tc>
          <w:tcPr>
            <w:tcW w:w="2757" w:type="dxa"/>
          </w:tcPr>
          <w:p w:rsidR="00B13E52" w:rsidRPr="00107F79" w:rsidRDefault="00B13E52">
            <w:pPr>
              <w:rPr>
                <w:sz w:val="22"/>
                <w:szCs w:val="22"/>
              </w:rPr>
            </w:pPr>
            <w:r w:rsidRPr="00107F79">
              <w:rPr>
                <w:rFonts w:eastAsia="Calibri"/>
                <w:color w:val="auto"/>
                <w:sz w:val="22"/>
                <w:szCs w:val="22"/>
                <w:lang w:eastAsia="ru-RU"/>
              </w:rPr>
              <w:t>Главный бухгалтер</w:t>
            </w:r>
          </w:p>
        </w:tc>
        <w:tc>
          <w:tcPr>
            <w:tcW w:w="1701" w:type="dxa"/>
          </w:tcPr>
          <w:p w:rsidR="00B13E52" w:rsidRPr="00107F79" w:rsidRDefault="00B13E52" w:rsidP="005109D4">
            <w:pPr>
              <w:widowControl/>
              <w:suppressAutoHyphens w:val="0"/>
              <w:jc w:val="center"/>
              <w:rPr>
                <w:rFonts w:eastAsia="Times New Roman"/>
                <w:color w:val="auto"/>
                <w:sz w:val="22"/>
                <w:szCs w:val="22"/>
                <w:lang w:eastAsia="ru-RU"/>
              </w:rPr>
            </w:pPr>
          </w:p>
        </w:tc>
      </w:tr>
      <w:tr w:rsidR="00B13E52" w:rsidRPr="00107F79" w:rsidTr="005109D4">
        <w:tc>
          <w:tcPr>
            <w:tcW w:w="4018" w:type="dxa"/>
          </w:tcPr>
          <w:p w:rsidR="00B13E52" w:rsidRPr="00107F79" w:rsidRDefault="00B13E52" w:rsidP="005109D4">
            <w:pPr>
              <w:widowControl/>
              <w:suppressAutoHyphens w:val="0"/>
              <w:jc w:val="both"/>
              <w:rPr>
                <w:rFonts w:eastAsia="Times New Roman"/>
                <w:color w:val="auto"/>
                <w:sz w:val="22"/>
                <w:szCs w:val="22"/>
                <w:lang w:eastAsia="ru-RU"/>
              </w:rPr>
            </w:pPr>
            <w:r w:rsidRPr="00107F79">
              <w:rPr>
                <w:rFonts w:eastAsia="Times New Roman"/>
                <w:color w:val="auto"/>
                <w:sz w:val="22"/>
                <w:szCs w:val="22"/>
                <w:lang w:eastAsia="ru-RU"/>
              </w:rPr>
              <w:t>Сведения об изменении остатков валюты баланса</w:t>
            </w:r>
          </w:p>
        </w:tc>
        <w:tc>
          <w:tcPr>
            <w:tcW w:w="1130" w:type="dxa"/>
          </w:tcPr>
          <w:p w:rsidR="00B13E52" w:rsidRPr="00107F79" w:rsidRDefault="00B13E52" w:rsidP="005109D4">
            <w:pPr>
              <w:widowControl/>
              <w:suppressAutoHyphens w:val="0"/>
              <w:jc w:val="center"/>
              <w:rPr>
                <w:rFonts w:eastAsia="Times New Roman"/>
                <w:color w:val="auto"/>
                <w:sz w:val="22"/>
                <w:szCs w:val="22"/>
                <w:lang w:eastAsia="ru-RU"/>
              </w:rPr>
            </w:pPr>
            <w:r w:rsidRPr="00107F79">
              <w:rPr>
                <w:rFonts w:eastAsia="Times New Roman"/>
                <w:color w:val="auto"/>
                <w:sz w:val="22"/>
                <w:szCs w:val="22"/>
                <w:lang w:eastAsia="ru-RU"/>
              </w:rPr>
              <w:t>0503173</w:t>
            </w:r>
          </w:p>
        </w:tc>
        <w:tc>
          <w:tcPr>
            <w:tcW w:w="2757" w:type="dxa"/>
          </w:tcPr>
          <w:p w:rsidR="00B13E52" w:rsidRPr="00107F79" w:rsidRDefault="00B13E52">
            <w:pPr>
              <w:rPr>
                <w:sz w:val="22"/>
                <w:szCs w:val="22"/>
              </w:rPr>
            </w:pPr>
            <w:r w:rsidRPr="00107F79">
              <w:rPr>
                <w:rFonts w:eastAsia="Calibri"/>
                <w:color w:val="auto"/>
                <w:sz w:val="22"/>
                <w:szCs w:val="22"/>
                <w:lang w:eastAsia="ru-RU"/>
              </w:rPr>
              <w:t>Главный бухгалтер</w:t>
            </w:r>
          </w:p>
        </w:tc>
        <w:tc>
          <w:tcPr>
            <w:tcW w:w="1701" w:type="dxa"/>
          </w:tcPr>
          <w:p w:rsidR="00B13E52" w:rsidRPr="00107F79" w:rsidRDefault="00B13E52" w:rsidP="005109D4">
            <w:pPr>
              <w:widowControl/>
              <w:suppressAutoHyphens w:val="0"/>
              <w:jc w:val="center"/>
              <w:rPr>
                <w:rFonts w:eastAsia="Times New Roman"/>
                <w:color w:val="auto"/>
                <w:sz w:val="22"/>
                <w:szCs w:val="22"/>
                <w:lang w:eastAsia="ru-RU"/>
              </w:rPr>
            </w:pPr>
          </w:p>
        </w:tc>
      </w:tr>
      <w:tr w:rsidR="00B13E52" w:rsidRPr="00107F79" w:rsidTr="005109D4">
        <w:tc>
          <w:tcPr>
            <w:tcW w:w="4018" w:type="dxa"/>
          </w:tcPr>
          <w:p w:rsidR="00B13E52" w:rsidRPr="00107F79" w:rsidRDefault="00B13E52" w:rsidP="005109D4">
            <w:pPr>
              <w:widowControl/>
              <w:suppressAutoHyphens w:val="0"/>
              <w:jc w:val="both"/>
              <w:rPr>
                <w:rFonts w:eastAsia="Times New Roman"/>
                <w:color w:val="auto"/>
                <w:sz w:val="22"/>
                <w:szCs w:val="22"/>
                <w:lang w:eastAsia="ru-RU"/>
              </w:rPr>
            </w:pPr>
            <w:r w:rsidRPr="00107F79">
              <w:rPr>
                <w:rFonts w:eastAsia="Times New Roman"/>
                <w:color w:val="auto"/>
                <w:sz w:val="22"/>
                <w:szCs w:val="22"/>
                <w:lang w:eastAsia="ru-RU"/>
              </w:rPr>
              <w:t>Сведения об остатках денежных средств на счетах получателя бюджетных средств</w:t>
            </w:r>
          </w:p>
        </w:tc>
        <w:tc>
          <w:tcPr>
            <w:tcW w:w="1130" w:type="dxa"/>
          </w:tcPr>
          <w:p w:rsidR="00B13E52" w:rsidRPr="00107F79" w:rsidRDefault="00B13E52" w:rsidP="005109D4">
            <w:pPr>
              <w:widowControl/>
              <w:suppressAutoHyphens w:val="0"/>
              <w:jc w:val="center"/>
              <w:rPr>
                <w:rFonts w:eastAsia="Times New Roman"/>
                <w:color w:val="auto"/>
                <w:sz w:val="22"/>
                <w:szCs w:val="22"/>
                <w:lang w:eastAsia="ru-RU"/>
              </w:rPr>
            </w:pPr>
            <w:r w:rsidRPr="00107F79">
              <w:rPr>
                <w:rFonts w:eastAsia="Times New Roman"/>
                <w:color w:val="auto"/>
                <w:sz w:val="22"/>
                <w:szCs w:val="22"/>
                <w:lang w:eastAsia="ru-RU"/>
              </w:rPr>
              <w:t>0503178</w:t>
            </w:r>
          </w:p>
        </w:tc>
        <w:tc>
          <w:tcPr>
            <w:tcW w:w="2757" w:type="dxa"/>
          </w:tcPr>
          <w:p w:rsidR="00B13E52" w:rsidRPr="00107F79" w:rsidRDefault="00B13E52">
            <w:pPr>
              <w:rPr>
                <w:sz w:val="22"/>
                <w:szCs w:val="22"/>
              </w:rPr>
            </w:pPr>
            <w:r w:rsidRPr="00107F79">
              <w:rPr>
                <w:rFonts w:eastAsia="Calibri"/>
                <w:color w:val="auto"/>
                <w:sz w:val="22"/>
                <w:szCs w:val="22"/>
                <w:lang w:eastAsia="ru-RU"/>
              </w:rPr>
              <w:t>Главный бухгалтер</w:t>
            </w:r>
          </w:p>
        </w:tc>
        <w:tc>
          <w:tcPr>
            <w:tcW w:w="1701" w:type="dxa"/>
          </w:tcPr>
          <w:p w:rsidR="00B13E52" w:rsidRPr="00107F79" w:rsidRDefault="00B13E52" w:rsidP="005109D4">
            <w:pPr>
              <w:widowControl/>
              <w:suppressAutoHyphens w:val="0"/>
              <w:jc w:val="center"/>
              <w:rPr>
                <w:rFonts w:eastAsia="Times New Roman"/>
                <w:color w:val="auto"/>
                <w:sz w:val="22"/>
                <w:szCs w:val="22"/>
                <w:lang w:eastAsia="ru-RU"/>
              </w:rPr>
            </w:pPr>
          </w:p>
        </w:tc>
      </w:tr>
      <w:tr w:rsidR="00B13E52" w:rsidRPr="00107F79" w:rsidTr="005109D4">
        <w:tc>
          <w:tcPr>
            <w:tcW w:w="4018" w:type="dxa"/>
          </w:tcPr>
          <w:p w:rsidR="00B13E52" w:rsidRPr="00107F79" w:rsidRDefault="00B13E52" w:rsidP="005109D4">
            <w:pPr>
              <w:widowControl/>
              <w:suppressAutoHyphens w:val="0"/>
              <w:jc w:val="both"/>
              <w:rPr>
                <w:rFonts w:eastAsia="Times New Roman"/>
                <w:color w:val="auto"/>
                <w:sz w:val="22"/>
                <w:szCs w:val="22"/>
                <w:lang w:eastAsia="ru-RU"/>
              </w:rPr>
            </w:pPr>
            <w:r w:rsidRPr="00107F79">
              <w:rPr>
                <w:rFonts w:eastAsia="Times New Roman"/>
                <w:color w:val="auto"/>
                <w:sz w:val="22"/>
                <w:szCs w:val="22"/>
                <w:lang w:eastAsia="ru-RU"/>
              </w:rPr>
              <w:t>Сведения об исполнении судебных решений по денежным обязательствам бюджета</w:t>
            </w:r>
          </w:p>
        </w:tc>
        <w:tc>
          <w:tcPr>
            <w:tcW w:w="1130" w:type="dxa"/>
          </w:tcPr>
          <w:p w:rsidR="00B13E52" w:rsidRPr="00107F79" w:rsidRDefault="00B13E52" w:rsidP="005109D4">
            <w:pPr>
              <w:widowControl/>
              <w:suppressAutoHyphens w:val="0"/>
              <w:jc w:val="center"/>
              <w:rPr>
                <w:rFonts w:eastAsia="Times New Roman"/>
                <w:color w:val="auto"/>
                <w:sz w:val="22"/>
                <w:szCs w:val="22"/>
                <w:lang w:eastAsia="ru-RU"/>
              </w:rPr>
            </w:pPr>
            <w:r w:rsidRPr="00107F79">
              <w:rPr>
                <w:rFonts w:eastAsia="Times New Roman"/>
                <w:color w:val="auto"/>
                <w:sz w:val="22"/>
                <w:szCs w:val="22"/>
                <w:lang w:eastAsia="ru-RU"/>
              </w:rPr>
              <w:t>0503296</w:t>
            </w:r>
          </w:p>
        </w:tc>
        <w:tc>
          <w:tcPr>
            <w:tcW w:w="2757" w:type="dxa"/>
          </w:tcPr>
          <w:p w:rsidR="00B13E52" w:rsidRPr="00107F79" w:rsidRDefault="00B13E52">
            <w:pPr>
              <w:rPr>
                <w:sz w:val="22"/>
                <w:szCs w:val="22"/>
              </w:rPr>
            </w:pPr>
            <w:r w:rsidRPr="00107F79">
              <w:rPr>
                <w:rFonts w:eastAsia="Calibri"/>
                <w:color w:val="auto"/>
                <w:sz w:val="22"/>
                <w:szCs w:val="22"/>
                <w:lang w:eastAsia="ru-RU"/>
              </w:rPr>
              <w:t>Главный бухгалтер</w:t>
            </w:r>
          </w:p>
        </w:tc>
        <w:tc>
          <w:tcPr>
            <w:tcW w:w="1701" w:type="dxa"/>
          </w:tcPr>
          <w:p w:rsidR="00B13E52" w:rsidRPr="00107F79" w:rsidRDefault="00B13E52" w:rsidP="005109D4">
            <w:pPr>
              <w:widowControl/>
              <w:suppressAutoHyphens w:val="0"/>
              <w:jc w:val="center"/>
              <w:rPr>
                <w:rFonts w:eastAsia="Times New Roman"/>
                <w:color w:val="auto"/>
                <w:sz w:val="22"/>
                <w:szCs w:val="22"/>
                <w:lang w:eastAsia="ru-RU"/>
              </w:rPr>
            </w:pPr>
          </w:p>
        </w:tc>
      </w:tr>
    </w:tbl>
    <w:p w:rsidR="00C517A4" w:rsidRPr="00107F79" w:rsidRDefault="00C517A4" w:rsidP="00D160BB">
      <w:pPr>
        <w:tabs>
          <w:tab w:val="num" w:pos="0"/>
          <w:tab w:val="left" w:pos="142"/>
        </w:tabs>
        <w:spacing w:line="360" w:lineRule="auto"/>
        <w:ind w:firstLine="709"/>
        <w:contextualSpacing/>
        <w:jc w:val="both"/>
        <w:rPr>
          <w:b/>
          <w:color w:val="auto"/>
          <w:sz w:val="22"/>
          <w:szCs w:val="22"/>
        </w:rPr>
      </w:pPr>
    </w:p>
    <w:p w:rsidR="00C517A4" w:rsidRPr="00107F79" w:rsidRDefault="00C517A4" w:rsidP="00D160BB">
      <w:pPr>
        <w:tabs>
          <w:tab w:val="num" w:pos="0"/>
          <w:tab w:val="left" w:pos="142"/>
        </w:tabs>
        <w:spacing w:line="360" w:lineRule="auto"/>
        <w:ind w:firstLine="709"/>
        <w:contextualSpacing/>
        <w:jc w:val="both"/>
        <w:rPr>
          <w:b/>
          <w:color w:val="auto"/>
          <w:sz w:val="22"/>
          <w:szCs w:val="22"/>
        </w:rPr>
      </w:pPr>
      <w:bookmarkStart w:id="73" w:name="_6.13_Состав_комиссии"/>
      <w:bookmarkEnd w:id="73"/>
    </w:p>
    <w:p w:rsidR="00B13E52" w:rsidRPr="00107F79" w:rsidRDefault="00B13E52" w:rsidP="00D160BB">
      <w:pPr>
        <w:tabs>
          <w:tab w:val="num" w:pos="0"/>
          <w:tab w:val="left" w:pos="142"/>
        </w:tabs>
        <w:spacing w:line="360" w:lineRule="auto"/>
        <w:ind w:firstLine="709"/>
        <w:contextualSpacing/>
        <w:jc w:val="both"/>
        <w:rPr>
          <w:b/>
          <w:color w:val="auto"/>
          <w:sz w:val="22"/>
          <w:szCs w:val="22"/>
        </w:rPr>
      </w:pPr>
    </w:p>
    <w:p w:rsidR="00B13E52" w:rsidRPr="00107F79" w:rsidRDefault="00B13E52" w:rsidP="00D160BB">
      <w:pPr>
        <w:tabs>
          <w:tab w:val="num" w:pos="0"/>
          <w:tab w:val="left" w:pos="142"/>
        </w:tabs>
        <w:spacing w:line="360" w:lineRule="auto"/>
        <w:ind w:firstLine="709"/>
        <w:contextualSpacing/>
        <w:jc w:val="both"/>
        <w:rPr>
          <w:b/>
          <w:color w:val="auto"/>
          <w:sz w:val="22"/>
          <w:szCs w:val="22"/>
        </w:rPr>
      </w:pPr>
    </w:p>
    <w:p w:rsidR="00B13E52" w:rsidRPr="00107F79" w:rsidRDefault="00B13E52" w:rsidP="00D160BB">
      <w:pPr>
        <w:tabs>
          <w:tab w:val="num" w:pos="0"/>
          <w:tab w:val="left" w:pos="142"/>
        </w:tabs>
        <w:spacing w:line="360" w:lineRule="auto"/>
        <w:ind w:firstLine="709"/>
        <w:contextualSpacing/>
        <w:jc w:val="both"/>
        <w:rPr>
          <w:b/>
          <w:color w:val="auto"/>
          <w:sz w:val="22"/>
          <w:szCs w:val="22"/>
        </w:rPr>
      </w:pPr>
    </w:p>
    <w:p w:rsidR="00B13E52" w:rsidRPr="00107F79" w:rsidRDefault="00B13E52" w:rsidP="00D160BB">
      <w:pPr>
        <w:tabs>
          <w:tab w:val="num" w:pos="0"/>
          <w:tab w:val="left" w:pos="142"/>
        </w:tabs>
        <w:spacing w:line="360" w:lineRule="auto"/>
        <w:ind w:firstLine="709"/>
        <w:contextualSpacing/>
        <w:jc w:val="both"/>
        <w:rPr>
          <w:b/>
          <w:color w:val="auto"/>
          <w:sz w:val="22"/>
          <w:szCs w:val="22"/>
        </w:rPr>
      </w:pPr>
    </w:p>
    <w:p w:rsidR="00B13E52" w:rsidRPr="00107F79" w:rsidRDefault="00B13E52" w:rsidP="00D160BB">
      <w:pPr>
        <w:tabs>
          <w:tab w:val="num" w:pos="0"/>
          <w:tab w:val="left" w:pos="142"/>
        </w:tabs>
        <w:spacing w:line="360" w:lineRule="auto"/>
        <w:ind w:firstLine="709"/>
        <w:contextualSpacing/>
        <w:jc w:val="both"/>
        <w:rPr>
          <w:b/>
          <w:color w:val="auto"/>
          <w:sz w:val="22"/>
          <w:szCs w:val="22"/>
        </w:rPr>
      </w:pPr>
    </w:p>
    <w:p w:rsidR="00B13E52" w:rsidRPr="00107F79" w:rsidRDefault="00B13E52" w:rsidP="00D160BB">
      <w:pPr>
        <w:tabs>
          <w:tab w:val="num" w:pos="0"/>
          <w:tab w:val="left" w:pos="142"/>
        </w:tabs>
        <w:spacing w:line="360" w:lineRule="auto"/>
        <w:ind w:firstLine="709"/>
        <w:contextualSpacing/>
        <w:jc w:val="both"/>
        <w:rPr>
          <w:b/>
          <w:color w:val="auto"/>
          <w:sz w:val="22"/>
          <w:szCs w:val="22"/>
        </w:rPr>
      </w:pPr>
    </w:p>
    <w:p w:rsidR="00B13E52" w:rsidRPr="00107F79" w:rsidRDefault="00B13E52" w:rsidP="00D160BB">
      <w:pPr>
        <w:tabs>
          <w:tab w:val="num" w:pos="0"/>
          <w:tab w:val="left" w:pos="142"/>
        </w:tabs>
        <w:spacing w:line="360" w:lineRule="auto"/>
        <w:ind w:firstLine="709"/>
        <w:contextualSpacing/>
        <w:jc w:val="both"/>
        <w:rPr>
          <w:b/>
          <w:color w:val="auto"/>
          <w:sz w:val="22"/>
          <w:szCs w:val="22"/>
        </w:rPr>
      </w:pPr>
    </w:p>
    <w:p w:rsidR="00B13E52" w:rsidRPr="00107F79" w:rsidRDefault="00B13E52" w:rsidP="00D160BB">
      <w:pPr>
        <w:tabs>
          <w:tab w:val="num" w:pos="0"/>
          <w:tab w:val="left" w:pos="142"/>
        </w:tabs>
        <w:spacing w:line="360" w:lineRule="auto"/>
        <w:ind w:firstLine="709"/>
        <w:contextualSpacing/>
        <w:jc w:val="both"/>
        <w:rPr>
          <w:b/>
          <w:color w:val="auto"/>
          <w:sz w:val="22"/>
          <w:szCs w:val="22"/>
        </w:rPr>
      </w:pPr>
    </w:p>
    <w:p w:rsidR="00B13E52" w:rsidRPr="00107F79" w:rsidRDefault="00B13E52" w:rsidP="00D160BB">
      <w:pPr>
        <w:tabs>
          <w:tab w:val="num" w:pos="0"/>
          <w:tab w:val="left" w:pos="142"/>
        </w:tabs>
        <w:spacing w:line="360" w:lineRule="auto"/>
        <w:ind w:firstLine="709"/>
        <w:contextualSpacing/>
        <w:jc w:val="both"/>
        <w:rPr>
          <w:b/>
          <w:color w:val="auto"/>
          <w:sz w:val="22"/>
          <w:szCs w:val="22"/>
        </w:rPr>
      </w:pPr>
    </w:p>
    <w:p w:rsidR="00B13E52" w:rsidRPr="00107F79" w:rsidRDefault="00B13E52" w:rsidP="00D160BB">
      <w:pPr>
        <w:tabs>
          <w:tab w:val="num" w:pos="0"/>
          <w:tab w:val="left" w:pos="142"/>
        </w:tabs>
        <w:spacing w:line="360" w:lineRule="auto"/>
        <w:ind w:firstLine="709"/>
        <w:contextualSpacing/>
        <w:jc w:val="both"/>
        <w:rPr>
          <w:b/>
          <w:color w:val="auto"/>
          <w:sz w:val="22"/>
          <w:szCs w:val="22"/>
        </w:rPr>
      </w:pPr>
    </w:p>
    <w:p w:rsidR="00B13E52" w:rsidRPr="00107F79" w:rsidRDefault="00B13E52" w:rsidP="00D160BB">
      <w:pPr>
        <w:tabs>
          <w:tab w:val="num" w:pos="0"/>
          <w:tab w:val="left" w:pos="142"/>
        </w:tabs>
        <w:spacing w:line="360" w:lineRule="auto"/>
        <w:ind w:firstLine="709"/>
        <w:contextualSpacing/>
        <w:jc w:val="both"/>
        <w:rPr>
          <w:b/>
          <w:color w:val="auto"/>
          <w:sz w:val="22"/>
          <w:szCs w:val="22"/>
        </w:rPr>
      </w:pPr>
    </w:p>
    <w:p w:rsidR="00B13E52" w:rsidRPr="00107F79" w:rsidRDefault="00B13E52" w:rsidP="00D160BB">
      <w:pPr>
        <w:tabs>
          <w:tab w:val="num" w:pos="0"/>
          <w:tab w:val="left" w:pos="142"/>
        </w:tabs>
        <w:spacing w:line="360" w:lineRule="auto"/>
        <w:ind w:firstLine="709"/>
        <w:contextualSpacing/>
        <w:jc w:val="both"/>
        <w:rPr>
          <w:b/>
          <w:color w:val="auto"/>
          <w:sz w:val="22"/>
          <w:szCs w:val="22"/>
        </w:rPr>
      </w:pPr>
    </w:p>
    <w:p w:rsidR="00B13E52" w:rsidRPr="00107F79" w:rsidRDefault="00B13E52" w:rsidP="00D160BB">
      <w:pPr>
        <w:tabs>
          <w:tab w:val="num" w:pos="0"/>
          <w:tab w:val="left" w:pos="142"/>
        </w:tabs>
        <w:spacing w:line="360" w:lineRule="auto"/>
        <w:ind w:firstLine="709"/>
        <w:contextualSpacing/>
        <w:jc w:val="both"/>
        <w:rPr>
          <w:b/>
          <w:color w:val="auto"/>
          <w:sz w:val="22"/>
          <w:szCs w:val="22"/>
        </w:rPr>
      </w:pPr>
    </w:p>
    <w:p w:rsidR="00B13E52" w:rsidRPr="00107F79" w:rsidRDefault="00B13E52" w:rsidP="00D160BB">
      <w:pPr>
        <w:tabs>
          <w:tab w:val="num" w:pos="0"/>
          <w:tab w:val="left" w:pos="142"/>
        </w:tabs>
        <w:spacing w:line="360" w:lineRule="auto"/>
        <w:ind w:firstLine="709"/>
        <w:contextualSpacing/>
        <w:jc w:val="both"/>
        <w:rPr>
          <w:b/>
          <w:color w:val="auto"/>
          <w:sz w:val="22"/>
          <w:szCs w:val="22"/>
        </w:rPr>
      </w:pPr>
    </w:p>
    <w:p w:rsidR="00B13E52" w:rsidRPr="00107F79" w:rsidRDefault="00B13E52" w:rsidP="00D160BB">
      <w:pPr>
        <w:tabs>
          <w:tab w:val="num" w:pos="0"/>
          <w:tab w:val="left" w:pos="142"/>
        </w:tabs>
        <w:spacing w:line="360" w:lineRule="auto"/>
        <w:ind w:firstLine="709"/>
        <w:contextualSpacing/>
        <w:jc w:val="both"/>
        <w:rPr>
          <w:b/>
          <w:color w:val="auto"/>
          <w:sz w:val="22"/>
          <w:szCs w:val="22"/>
        </w:rPr>
      </w:pPr>
    </w:p>
    <w:p w:rsidR="00B13E52" w:rsidRPr="00107F79" w:rsidRDefault="00B13E52" w:rsidP="00D160BB">
      <w:pPr>
        <w:tabs>
          <w:tab w:val="num" w:pos="0"/>
          <w:tab w:val="left" w:pos="142"/>
        </w:tabs>
        <w:spacing w:line="360" w:lineRule="auto"/>
        <w:ind w:firstLine="709"/>
        <w:contextualSpacing/>
        <w:jc w:val="both"/>
        <w:rPr>
          <w:b/>
          <w:color w:val="auto"/>
          <w:sz w:val="22"/>
          <w:szCs w:val="22"/>
        </w:rPr>
      </w:pPr>
    </w:p>
    <w:p w:rsidR="00B13E52" w:rsidRPr="00107F79" w:rsidRDefault="00B13E52" w:rsidP="00D160BB">
      <w:pPr>
        <w:tabs>
          <w:tab w:val="num" w:pos="0"/>
          <w:tab w:val="left" w:pos="142"/>
        </w:tabs>
        <w:spacing w:line="360" w:lineRule="auto"/>
        <w:ind w:firstLine="709"/>
        <w:contextualSpacing/>
        <w:jc w:val="both"/>
        <w:rPr>
          <w:b/>
          <w:color w:val="auto"/>
          <w:sz w:val="22"/>
          <w:szCs w:val="22"/>
        </w:rPr>
      </w:pPr>
    </w:p>
    <w:p w:rsidR="00B13E52" w:rsidRPr="00107F79" w:rsidRDefault="00B13E52" w:rsidP="00D160BB">
      <w:pPr>
        <w:tabs>
          <w:tab w:val="num" w:pos="0"/>
          <w:tab w:val="left" w:pos="142"/>
        </w:tabs>
        <w:spacing w:line="360" w:lineRule="auto"/>
        <w:ind w:firstLine="709"/>
        <w:contextualSpacing/>
        <w:jc w:val="both"/>
        <w:rPr>
          <w:b/>
          <w:color w:val="auto"/>
          <w:sz w:val="22"/>
          <w:szCs w:val="22"/>
        </w:rPr>
      </w:pPr>
    </w:p>
    <w:p w:rsidR="00B13E52" w:rsidRPr="00107F79" w:rsidRDefault="00B13E52" w:rsidP="00D160BB">
      <w:pPr>
        <w:tabs>
          <w:tab w:val="num" w:pos="0"/>
          <w:tab w:val="left" w:pos="142"/>
        </w:tabs>
        <w:spacing w:line="360" w:lineRule="auto"/>
        <w:ind w:firstLine="709"/>
        <w:contextualSpacing/>
        <w:jc w:val="both"/>
        <w:rPr>
          <w:b/>
          <w:color w:val="auto"/>
          <w:sz w:val="22"/>
          <w:szCs w:val="22"/>
        </w:rPr>
      </w:pPr>
    </w:p>
    <w:p w:rsidR="00B13E52" w:rsidRPr="00107F79" w:rsidRDefault="00B13E52" w:rsidP="00D160BB">
      <w:pPr>
        <w:tabs>
          <w:tab w:val="num" w:pos="0"/>
          <w:tab w:val="left" w:pos="142"/>
        </w:tabs>
        <w:spacing w:line="360" w:lineRule="auto"/>
        <w:ind w:firstLine="709"/>
        <w:contextualSpacing/>
        <w:jc w:val="both"/>
        <w:rPr>
          <w:b/>
          <w:color w:val="auto"/>
          <w:sz w:val="22"/>
          <w:szCs w:val="22"/>
        </w:rPr>
      </w:pPr>
    </w:p>
    <w:p w:rsidR="00B13E52" w:rsidRPr="00107F79" w:rsidRDefault="00B13E52" w:rsidP="00D160BB">
      <w:pPr>
        <w:tabs>
          <w:tab w:val="num" w:pos="0"/>
          <w:tab w:val="left" w:pos="142"/>
        </w:tabs>
        <w:spacing w:line="360" w:lineRule="auto"/>
        <w:ind w:firstLine="709"/>
        <w:contextualSpacing/>
        <w:jc w:val="both"/>
        <w:rPr>
          <w:b/>
          <w:color w:val="auto"/>
          <w:sz w:val="22"/>
          <w:szCs w:val="22"/>
        </w:rPr>
      </w:pPr>
    </w:p>
    <w:p w:rsidR="004234FC" w:rsidRPr="00107F79" w:rsidRDefault="00F60FF0" w:rsidP="004234FC">
      <w:pPr>
        <w:pStyle w:val="4"/>
        <w:spacing w:line="360" w:lineRule="auto"/>
        <w:rPr>
          <w:sz w:val="22"/>
          <w:szCs w:val="22"/>
        </w:rPr>
      </w:pPr>
      <w:bookmarkStart w:id="74" w:name="_6.14_Порядок_выдачи"/>
      <w:bookmarkStart w:id="75" w:name="_Раздел_6._Приложения"/>
      <w:bookmarkStart w:id="76" w:name="_6.15_Положение_о"/>
      <w:bookmarkStart w:id="77" w:name="Par288"/>
      <w:bookmarkEnd w:id="74"/>
      <w:bookmarkEnd w:id="75"/>
      <w:bookmarkEnd w:id="76"/>
      <w:bookmarkEnd w:id="77"/>
      <w:r>
        <w:rPr>
          <w:sz w:val="22"/>
          <w:szCs w:val="22"/>
        </w:rPr>
        <w:t>5</w:t>
      </w:r>
      <w:r w:rsidR="003C1F31" w:rsidRPr="00107F79">
        <w:rPr>
          <w:sz w:val="22"/>
          <w:szCs w:val="22"/>
        </w:rPr>
        <w:t>.</w:t>
      </w:r>
      <w:r>
        <w:rPr>
          <w:sz w:val="22"/>
          <w:szCs w:val="22"/>
        </w:rPr>
        <w:t>10</w:t>
      </w:r>
      <w:r w:rsidR="003C1F31" w:rsidRPr="00107F79">
        <w:rPr>
          <w:sz w:val="22"/>
          <w:szCs w:val="22"/>
        </w:rPr>
        <w:t xml:space="preserve"> </w:t>
      </w:r>
      <w:r w:rsidR="004234FC" w:rsidRPr="00107F79">
        <w:rPr>
          <w:sz w:val="22"/>
          <w:szCs w:val="22"/>
        </w:rPr>
        <w:t>Положение о комиссии по поступлению и выбытию активов</w:t>
      </w:r>
    </w:p>
    <w:p w:rsidR="00E54297" w:rsidRPr="00107F79" w:rsidRDefault="00E54297" w:rsidP="00C517A4">
      <w:pPr>
        <w:spacing w:line="360" w:lineRule="auto"/>
        <w:ind w:firstLine="709"/>
        <w:contextualSpacing/>
        <w:jc w:val="right"/>
        <w:rPr>
          <w:sz w:val="22"/>
          <w:szCs w:val="22"/>
        </w:rPr>
      </w:pPr>
      <w:r w:rsidRPr="00107F79">
        <w:rPr>
          <w:sz w:val="22"/>
          <w:szCs w:val="22"/>
        </w:rPr>
        <w:t xml:space="preserve">Приложение </w:t>
      </w:r>
      <w:r w:rsidR="00866B0A" w:rsidRPr="00107F79">
        <w:rPr>
          <w:sz w:val="22"/>
          <w:szCs w:val="22"/>
        </w:rPr>
        <w:t>6.15</w:t>
      </w:r>
    </w:p>
    <w:p w:rsidR="004234FC" w:rsidRPr="00107F79" w:rsidRDefault="004234FC" w:rsidP="004234FC">
      <w:pPr>
        <w:suppressAutoHyphens w:val="0"/>
        <w:autoSpaceDE w:val="0"/>
        <w:autoSpaceDN w:val="0"/>
        <w:adjustRightInd w:val="0"/>
        <w:jc w:val="center"/>
        <w:rPr>
          <w:rFonts w:eastAsia="Calibri"/>
          <w:color w:val="auto"/>
          <w:sz w:val="22"/>
          <w:szCs w:val="22"/>
          <w:lang w:eastAsia="en-US"/>
        </w:rPr>
      </w:pPr>
      <w:r w:rsidRPr="00107F79">
        <w:rPr>
          <w:rFonts w:eastAsia="Calibri"/>
          <w:b/>
          <w:bCs/>
          <w:color w:val="auto"/>
          <w:sz w:val="22"/>
          <w:szCs w:val="22"/>
          <w:lang w:eastAsia="en-US"/>
        </w:rPr>
        <w:t>Положение о комиссии по поступлению и выбытию активов</w:t>
      </w:r>
    </w:p>
    <w:p w:rsidR="004234FC" w:rsidRPr="00107F79" w:rsidRDefault="004234FC" w:rsidP="004234FC">
      <w:pPr>
        <w:suppressAutoHyphens w:val="0"/>
        <w:autoSpaceDE w:val="0"/>
        <w:autoSpaceDN w:val="0"/>
        <w:adjustRightInd w:val="0"/>
        <w:jc w:val="center"/>
        <w:rPr>
          <w:rFonts w:eastAsia="Calibri"/>
          <w:color w:val="auto"/>
          <w:sz w:val="22"/>
          <w:szCs w:val="22"/>
          <w:lang w:eastAsia="en-US"/>
        </w:rPr>
      </w:pPr>
    </w:p>
    <w:p w:rsidR="004234FC" w:rsidRPr="00107F79" w:rsidRDefault="004234FC" w:rsidP="004234FC">
      <w:pPr>
        <w:suppressAutoHyphens w:val="0"/>
        <w:autoSpaceDE w:val="0"/>
        <w:autoSpaceDN w:val="0"/>
        <w:adjustRightInd w:val="0"/>
        <w:jc w:val="center"/>
        <w:outlineLvl w:val="1"/>
        <w:rPr>
          <w:rFonts w:eastAsia="Calibri"/>
          <w:color w:val="auto"/>
          <w:sz w:val="22"/>
          <w:szCs w:val="22"/>
          <w:lang w:eastAsia="en-US"/>
        </w:rPr>
      </w:pPr>
      <w:r w:rsidRPr="00107F79">
        <w:rPr>
          <w:rFonts w:eastAsia="Calibri"/>
          <w:b/>
          <w:bCs/>
          <w:color w:val="auto"/>
          <w:sz w:val="22"/>
          <w:szCs w:val="22"/>
          <w:lang w:eastAsia="en-US"/>
        </w:rPr>
        <w:t>1. Общие положения</w:t>
      </w:r>
    </w:p>
    <w:p w:rsidR="004234FC" w:rsidRPr="00107F79" w:rsidRDefault="004234FC" w:rsidP="004234FC">
      <w:pPr>
        <w:suppressAutoHyphens w:val="0"/>
        <w:autoSpaceDE w:val="0"/>
        <w:autoSpaceDN w:val="0"/>
        <w:adjustRightInd w:val="0"/>
        <w:jc w:val="center"/>
        <w:rPr>
          <w:rFonts w:eastAsia="Calibri"/>
          <w:color w:val="auto"/>
          <w:sz w:val="22"/>
          <w:szCs w:val="22"/>
          <w:lang w:eastAsia="en-US"/>
        </w:rPr>
      </w:pPr>
    </w:p>
    <w:p w:rsidR="00112F3D" w:rsidRPr="00107F79" w:rsidRDefault="004234FC" w:rsidP="00112F3D">
      <w:pPr>
        <w:widowControl/>
        <w:suppressAutoHyphens w:val="0"/>
        <w:autoSpaceDE w:val="0"/>
        <w:autoSpaceDN w:val="0"/>
        <w:adjustRightInd w:val="0"/>
        <w:spacing w:after="160" w:line="259" w:lineRule="auto"/>
        <w:jc w:val="both"/>
        <w:rPr>
          <w:rFonts w:eastAsia="Calibri"/>
          <w:color w:val="auto"/>
          <w:sz w:val="22"/>
          <w:szCs w:val="22"/>
          <w:lang w:eastAsia="en-US"/>
        </w:rPr>
      </w:pPr>
      <w:r w:rsidRPr="00107F79">
        <w:rPr>
          <w:rFonts w:eastAsia="Calibri"/>
          <w:color w:val="auto"/>
          <w:sz w:val="22"/>
          <w:szCs w:val="22"/>
          <w:lang w:eastAsia="en-US"/>
        </w:rPr>
        <w:t xml:space="preserve">        1.1. </w:t>
      </w:r>
      <w:proofErr w:type="gramStart"/>
      <w:r w:rsidRPr="00107F79">
        <w:rPr>
          <w:rFonts w:eastAsia="Calibri"/>
          <w:color w:val="auto"/>
          <w:sz w:val="22"/>
          <w:szCs w:val="22"/>
          <w:lang w:eastAsia="en-US"/>
        </w:rPr>
        <w:t xml:space="preserve">Настоящее Положение разработано в целях реализации требований бухгалтерского учета, установленных Федеральным законом от 06.12.2011 N 402-ФЗ "О бухгалтерском учете",  Приказом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w:t>
      </w:r>
      <w:r w:rsidRPr="00107F79">
        <w:rPr>
          <w:rFonts w:eastAsia="Calibri"/>
          <w:b/>
          <w:color w:val="auto"/>
          <w:sz w:val="22"/>
          <w:szCs w:val="22"/>
          <w:lang w:eastAsia="en-US"/>
        </w:rPr>
        <w:t>Приказ</w:t>
      </w:r>
      <w:proofErr w:type="gramEnd"/>
      <w:r w:rsidRPr="00107F79">
        <w:rPr>
          <w:rFonts w:eastAsia="Calibri"/>
          <w:b/>
          <w:color w:val="auto"/>
          <w:sz w:val="22"/>
          <w:szCs w:val="22"/>
          <w:lang w:eastAsia="en-US"/>
        </w:rPr>
        <w:t xml:space="preserve"> № </w:t>
      </w:r>
      <w:proofErr w:type="gramStart"/>
      <w:r w:rsidRPr="00107F79">
        <w:rPr>
          <w:rFonts w:eastAsia="Calibri"/>
          <w:b/>
          <w:color w:val="auto"/>
          <w:sz w:val="22"/>
          <w:szCs w:val="22"/>
          <w:lang w:eastAsia="en-US"/>
        </w:rPr>
        <w:t>157н</w:t>
      </w:r>
      <w:r w:rsidRPr="00107F79">
        <w:rPr>
          <w:rFonts w:eastAsia="Calibri"/>
          <w:color w:val="auto"/>
          <w:sz w:val="22"/>
          <w:szCs w:val="22"/>
          <w:lang w:eastAsia="en-US"/>
        </w:rPr>
        <w:t xml:space="preserve">),  </w:t>
      </w:r>
      <w:r w:rsidR="00BB30BD" w:rsidRPr="00107F79">
        <w:rPr>
          <w:rFonts w:eastAsia="Calibri"/>
          <w:color w:val="auto"/>
          <w:sz w:val="22"/>
          <w:szCs w:val="22"/>
          <w:lang w:eastAsia="en-US"/>
        </w:rPr>
        <w:t>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Минфина России от 31 декабря 2016 г. N 257н "Об утверждении федерального стандарта бухгалтерского учета для организаций государственн</w:t>
      </w:r>
      <w:r w:rsidR="00112F3D" w:rsidRPr="00107F79">
        <w:rPr>
          <w:rFonts w:eastAsia="Calibri"/>
          <w:color w:val="auto"/>
          <w:sz w:val="22"/>
          <w:szCs w:val="22"/>
          <w:lang w:eastAsia="en-US"/>
        </w:rPr>
        <w:t>ого сектора "Основные средства", Приказом Минфина России от 30 декабря 2017 г</w:t>
      </w:r>
      <w:proofErr w:type="gramEnd"/>
      <w:r w:rsidR="00112F3D" w:rsidRPr="00107F79">
        <w:rPr>
          <w:rFonts w:eastAsia="Calibri"/>
          <w:color w:val="auto"/>
          <w:sz w:val="22"/>
          <w:szCs w:val="22"/>
          <w:lang w:eastAsia="en-US"/>
        </w:rPr>
        <w:t>.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4234FC" w:rsidRPr="00107F79" w:rsidRDefault="004234FC" w:rsidP="004234FC">
      <w:pPr>
        <w:widowControl/>
        <w:suppressAutoHyphens w:val="0"/>
        <w:autoSpaceDE w:val="0"/>
        <w:autoSpaceDN w:val="0"/>
        <w:adjustRightInd w:val="0"/>
        <w:ind w:left="960"/>
        <w:jc w:val="both"/>
        <w:rPr>
          <w:rFonts w:eastAsia="Calibri"/>
          <w:bCs/>
          <w:color w:val="auto"/>
          <w:sz w:val="22"/>
          <w:szCs w:val="22"/>
          <w:lang w:eastAsia="en-US"/>
        </w:rPr>
      </w:pPr>
      <w:r w:rsidRPr="00107F79">
        <w:rPr>
          <w:rFonts w:eastAsia="Calibri"/>
          <w:color w:val="auto"/>
          <w:sz w:val="22"/>
          <w:szCs w:val="22"/>
          <w:lang w:eastAsia="en-US"/>
        </w:rPr>
        <w:t xml:space="preserve">    </w:t>
      </w:r>
    </w:p>
    <w:p w:rsidR="004234FC" w:rsidRPr="00107F79" w:rsidRDefault="004234FC" w:rsidP="004234FC">
      <w:pPr>
        <w:suppressAutoHyphens w:val="0"/>
        <w:autoSpaceDE w:val="0"/>
        <w:autoSpaceDN w:val="0"/>
        <w:adjustRightInd w:val="0"/>
        <w:ind w:firstLine="540"/>
        <w:jc w:val="both"/>
        <w:rPr>
          <w:rFonts w:eastAsia="Calibri"/>
          <w:bCs/>
          <w:color w:val="auto"/>
          <w:sz w:val="22"/>
          <w:szCs w:val="22"/>
          <w:lang w:eastAsia="en-US"/>
        </w:rPr>
      </w:pPr>
      <w:r w:rsidRPr="00107F79">
        <w:rPr>
          <w:rFonts w:eastAsia="Calibri"/>
          <w:bCs/>
          <w:color w:val="auto"/>
          <w:sz w:val="22"/>
          <w:szCs w:val="22"/>
          <w:lang w:eastAsia="en-US"/>
        </w:rPr>
        <w:t xml:space="preserve">1.2. Настоящее Положение устанавливает порядок действий комиссии учреждения по поступлению и выбытию активов (далее – </w:t>
      </w:r>
      <w:r w:rsidRPr="00107F79">
        <w:rPr>
          <w:rFonts w:eastAsia="Calibri"/>
          <w:b/>
          <w:bCs/>
          <w:color w:val="auto"/>
          <w:sz w:val="22"/>
          <w:szCs w:val="22"/>
          <w:lang w:eastAsia="en-US"/>
        </w:rPr>
        <w:t>комиссии</w:t>
      </w:r>
      <w:r w:rsidRPr="00107F79">
        <w:rPr>
          <w:rFonts w:eastAsia="Calibri"/>
          <w:bCs/>
          <w:color w:val="auto"/>
          <w:sz w:val="22"/>
          <w:szCs w:val="22"/>
          <w:lang w:eastAsia="en-US"/>
        </w:rPr>
        <w:t>), при реализации полномочий, закреплённых за комиссией действующими нормами законодательства.</w:t>
      </w:r>
    </w:p>
    <w:p w:rsidR="004234FC" w:rsidRPr="00107F79" w:rsidRDefault="004234FC" w:rsidP="004234FC">
      <w:pPr>
        <w:suppressAutoHyphens w:val="0"/>
        <w:autoSpaceDE w:val="0"/>
        <w:autoSpaceDN w:val="0"/>
        <w:adjustRightInd w:val="0"/>
        <w:ind w:firstLine="540"/>
        <w:jc w:val="both"/>
        <w:rPr>
          <w:rFonts w:eastAsia="Calibri"/>
          <w:b/>
          <w:bCs/>
          <w:color w:val="auto"/>
          <w:sz w:val="22"/>
          <w:szCs w:val="22"/>
          <w:lang w:eastAsia="en-US"/>
        </w:rPr>
      </w:pPr>
      <w:r w:rsidRPr="00107F79">
        <w:rPr>
          <w:rFonts w:eastAsia="Calibri"/>
          <w:b/>
          <w:bCs/>
          <w:color w:val="auto"/>
          <w:sz w:val="22"/>
          <w:szCs w:val="22"/>
          <w:lang w:eastAsia="en-US"/>
        </w:rPr>
        <w:t>К полномочиям Комиссии относится принятие решения по следующим вопросам:</w:t>
      </w:r>
    </w:p>
    <w:p w:rsidR="004234FC" w:rsidRPr="00107F79"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107F79">
        <w:rPr>
          <w:rFonts w:eastAsia="Calibri"/>
          <w:bCs/>
          <w:color w:val="auto"/>
          <w:sz w:val="22"/>
          <w:szCs w:val="22"/>
          <w:lang w:eastAsia="en-US"/>
        </w:rPr>
        <w:t>1) о сроке полезного использования поступающих основных средств и нематериальных активов;</w:t>
      </w:r>
    </w:p>
    <w:p w:rsidR="004234FC" w:rsidRPr="00107F79" w:rsidRDefault="003920C8" w:rsidP="004234FC">
      <w:pPr>
        <w:suppressAutoHyphens w:val="0"/>
        <w:autoSpaceDE w:val="0"/>
        <w:autoSpaceDN w:val="0"/>
        <w:adjustRightInd w:val="0"/>
        <w:ind w:left="540" w:firstLine="540"/>
        <w:jc w:val="both"/>
        <w:rPr>
          <w:rFonts w:eastAsia="Calibri"/>
          <w:bCs/>
          <w:color w:val="auto"/>
          <w:sz w:val="22"/>
          <w:szCs w:val="22"/>
          <w:lang w:eastAsia="en-US"/>
        </w:rPr>
      </w:pPr>
      <w:r w:rsidRPr="00107F79">
        <w:rPr>
          <w:rFonts w:eastAsia="Calibri"/>
          <w:bCs/>
          <w:color w:val="auto"/>
          <w:sz w:val="22"/>
          <w:szCs w:val="22"/>
          <w:lang w:eastAsia="en-US"/>
        </w:rPr>
        <w:t>2</w:t>
      </w:r>
      <w:r w:rsidR="004234FC" w:rsidRPr="00107F79">
        <w:rPr>
          <w:rFonts w:eastAsia="Calibri"/>
          <w:bCs/>
          <w:color w:val="auto"/>
          <w:sz w:val="22"/>
          <w:szCs w:val="22"/>
          <w:lang w:eastAsia="en-US"/>
        </w:rPr>
        <w:t>) об определении первоначальной стоимости объектов нефинансовых активов, полученных безвозмездно от юридических и физических лиц;</w:t>
      </w:r>
    </w:p>
    <w:p w:rsidR="004234FC" w:rsidRPr="00107F79" w:rsidRDefault="003920C8" w:rsidP="004234FC">
      <w:pPr>
        <w:suppressAutoHyphens w:val="0"/>
        <w:autoSpaceDE w:val="0"/>
        <w:autoSpaceDN w:val="0"/>
        <w:adjustRightInd w:val="0"/>
        <w:ind w:left="540" w:firstLine="540"/>
        <w:jc w:val="both"/>
        <w:rPr>
          <w:rFonts w:eastAsia="Calibri"/>
          <w:bCs/>
          <w:color w:val="auto"/>
          <w:sz w:val="22"/>
          <w:szCs w:val="22"/>
          <w:lang w:eastAsia="en-US"/>
        </w:rPr>
      </w:pPr>
      <w:r w:rsidRPr="00107F79">
        <w:rPr>
          <w:rFonts w:eastAsia="Calibri"/>
          <w:bCs/>
          <w:color w:val="auto"/>
          <w:sz w:val="22"/>
          <w:szCs w:val="22"/>
          <w:lang w:eastAsia="en-US"/>
        </w:rPr>
        <w:t>3</w:t>
      </w:r>
      <w:r w:rsidR="004234FC" w:rsidRPr="00107F79">
        <w:rPr>
          <w:rFonts w:eastAsia="Calibri"/>
          <w:bCs/>
          <w:color w:val="auto"/>
          <w:sz w:val="22"/>
          <w:szCs w:val="22"/>
          <w:lang w:eastAsia="en-US"/>
        </w:rPr>
        <w:t>) 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4234FC" w:rsidRPr="00107F79" w:rsidRDefault="003920C8" w:rsidP="004234FC">
      <w:pPr>
        <w:suppressAutoHyphens w:val="0"/>
        <w:autoSpaceDE w:val="0"/>
        <w:autoSpaceDN w:val="0"/>
        <w:adjustRightInd w:val="0"/>
        <w:ind w:left="540" w:firstLine="540"/>
        <w:jc w:val="both"/>
        <w:rPr>
          <w:rFonts w:eastAsia="Calibri"/>
          <w:bCs/>
          <w:color w:val="auto"/>
          <w:sz w:val="22"/>
          <w:szCs w:val="22"/>
          <w:lang w:eastAsia="en-US"/>
        </w:rPr>
      </w:pPr>
      <w:r w:rsidRPr="00107F79">
        <w:rPr>
          <w:rFonts w:eastAsia="Calibri"/>
          <w:bCs/>
          <w:color w:val="auto"/>
          <w:sz w:val="22"/>
          <w:szCs w:val="22"/>
          <w:lang w:eastAsia="en-US"/>
        </w:rPr>
        <w:t>4</w:t>
      </w:r>
      <w:r w:rsidR="004234FC" w:rsidRPr="00107F79">
        <w:rPr>
          <w:rFonts w:eastAsia="Calibri"/>
          <w:bCs/>
          <w:color w:val="auto"/>
          <w:sz w:val="22"/>
          <w:szCs w:val="22"/>
          <w:lang w:eastAsia="en-US"/>
        </w:rPr>
        <w:t>) о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4234FC" w:rsidRPr="00107F79" w:rsidRDefault="003920C8" w:rsidP="004234FC">
      <w:pPr>
        <w:suppressAutoHyphens w:val="0"/>
        <w:autoSpaceDE w:val="0"/>
        <w:autoSpaceDN w:val="0"/>
        <w:adjustRightInd w:val="0"/>
        <w:ind w:left="540" w:firstLine="540"/>
        <w:jc w:val="both"/>
        <w:rPr>
          <w:rFonts w:eastAsia="Calibri"/>
          <w:bCs/>
          <w:color w:val="auto"/>
          <w:sz w:val="22"/>
          <w:szCs w:val="22"/>
          <w:lang w:eastAsia="en-US"/>
        </w:rPr>
      </w:pPr>
      <w:r w:rsidRPr="00107F79">
        <w:rPr>
          <w:rFonts w:eastAsia="Calibri"/>
          <w:bCs/>
          <w:color w:val="auto"/>
          <w:sz w:val="22"/>
          <w:szCs w:val="22"/>
          <w:lang w:eastAsia="en-US"/>
        </w:rPr>
        <w:t>5</w:t>
      </w:r>
      <w:r w:rsidR="004234FC" w:rsidRPr="00107F79">
        <w:rPr>
          <w:rFonts w:eastAsia="Calibri"/>
          <w:bCs/>
          <w:color w:val="auto"/>
          <w:sz w:val="22"/>
          <w:szCs w:val="22"/>
          <w:lang w:eastAsia="en-US"/>
        </w:rPr>
        <w:t xml:space="preserve">) о списании (выбытии) основных средств, нематериальных активов в установленном порядке, в том числе объектов движимого имущества стоимостью до </w:t>
      </w:r>
      <w:r w:rsidR="00437375" w:rsidRPr="00107F79">
        <w:rPr>
          <w:rFonts w:eastAsia="Calibri"/>
          <w:bCs/>
          <w:color w:val="auto"/>
          <w:sz w:val="22"/>
          <w:szCs w:val="22"/>
          <w:lang w:eastAsia="en-US"/>
        </w:rPr>
        <w:t>10</w:t>
      </w:r>
      <w:r w:rsidR="004234FC" w:rsidRPr="00107F79">
        <w:rPr>
          <w:rFonts w:eastAsia="Calibri"/>
          <w:bCs/>
          <w:color w:val="auto"/>
          <w:sz w:val="22"/>
          <w:szCs w:val="22"/>
          <w:lang w:eastAsia="en-US"/>
        </w:rPr>
        <w:t xml:space="preserve"> 000 руб. включительно, учитываемых на забалансовом учете;</w:t>
      </w:r>
    </w:p>
    <w:p w:rsidR="004234FC" w:rsidRPr="00107F79" w:rsidRDefault="003920C8" w:rsidP="004234FC">
      <w:pPr>
        <w:suppressAutoHyphens w:val="0"/>
        <w:autoSpaceDE w:val="0"/>
        <w:autoSpaceDN w:val="0"/>
        <w:adjustRightInd w:val="0"/>
        <w:ind w:left="540" w:firstLine="540"/>
        <w:jc w:val="both"/>
        <w:rPr>
          <w:rFonts w:eastAsia="Calibri"/>
          <w:bCs/>
          <w:color w:val="auto"/>
          <w:sz w:val="22"/>
          <w:szCs w:val="22"/>
          <w:lang w:eastAsia="en-US"/>
        </w:rPr>
      </w:pPr>
      <w:r w:rsidRPr="00107F79">
        <w:rPr>
          <w:rFonts w:eastAsia="Calibri"/>
          <w:bCs/>
          <w:color w:val="auto"/>
          <w:sz w:val="22"/>
          <w:szCs w:val="22"/>
          <w:lang w:eastAsia="en-US"/>
        </w:rPr>
        <w:t>6</w:t>
      </w:r>
      <w:r w:rsidR="004234FC" w:rsidRPr="00107F79">
        <w:rPr>
          <w:rFonts w:eastAsia="Calibri"/>
          <w:bCs/>
          <w:color w:val="auto"/>
          <w:sz w:val="22"/>
          <w:szCs w:val="22"/>
          <w:lang w:eastAsia="en-US"/>
        </w:rPr>
        <w:t>) о возможности использования отдельных узлов, деталей, конструкций и материалов от выбывающих основных средств и об определении их первоначальной стоимости;</w:t>
      </w:r>
    </w:p>
    <w:p w:rsidR="004234FC" w:rsidRPr="00107F79" w:rsidRDefault="003920C8" w:rsidP="004234FC">
      <w:pPr>
        <w:suppressAutoHyphens w:val="0"/>
        <w:autoSpaceDE w:val="0"/>
        <w:autoSpaceDN w:val="0"/>
        <w:adjustRightInd w:val="0"/>
        <w:ind w:left="540" w:firstLine="540"/>
        <w:jc w:val="both"/>
        <w:rPr>
          <w:rFonts w:eastAsia="Calibri"/>
          <w:bCs/>
          <w:color w:val="auto"/>
          <w:sz w:val="22"/>
          <w:szCs w:val="22"/>
          <w:lang w:eastAsia="en-US"/>
        </w:rPr>
      </w:pPr>
      <w:r w:rsidRPr="00107F79">
        <w:rPr>
          <w:rFonts w:eastAsia="Calibri"/>
          <w:bCs/>
          <w:color w:val="auto"/>
          <w:sz w:val="22"/>
          <w:szCs w:val="22"/>
          <w:lang w:eastAsia="en-US"/>
        </w:rPr>
        <w:t>7</w:t>
      </w:r>
      <w:r w:rsidR="004234FC" w:rsidRPr="00107F79">
        <w:rPr>
          <w:rFonts w:eastAsia="Calibri"/>
          <w:bCs/>
          <w:color w:val="auto"/>
          <w:sz w:val="22"/>
          <w:szCs w:val="22"/>
          <w:lang w:eastAsia="en-US"/>
        </w:rPr>
        <w:t>) о списании (выбытии) материальных запасов, за исключением выбытия в результате их потребления на нужды учреждения, с оформлением соответствующих первичных учетных документов;</w:t>
      </w:r>
    </w:p>
    <w:p w:rsidR="004234FC" w:rsidRPr="00107F79" w:rsidRDefault="003920C8" w:rsidP="004234FC">
      <w:pPr>
        <w:suppressAutoHyphens w:val="0"/>
        <w:autoSpaceDE w:val="0"/>
        <w:autoSpaceDN w:val="0"/>
        <w:adjustRightInd w:val="0"/>
        <w:ind w:left="540" w:firstLine="540"/>
        <w:jc w:val="both"/>
        <w:rPr>
          <w:rFonts w:eastAsia="Calibri"/>
          <w:bCs/>
          <w:color w:val="auto"/>
          <w:sz w:val="22"/>
          <w:szCs w:val="22"/>
          <w:lang w:eastAsia="en-US"/>
        </w:rPr>
      </w:pPr>
      <w:r w:rsidRPr="00107F79">
        <w:rPr>
          <w:rFonts w:eastAsia="Calibri"/>
          <w:bCs/>
          <w:color w:val="auto"/>
          <w:sz w:val="22"/>
          <w:szCs w:val="22"/>
          <w:lang w:eastAsia="en-US"/>
        </w:rPr>
        <w:t>8</w:t>
      </w:r>
      <w:r w:rsidR="004234FC" w:rsidRPr="00107F79">
        <w:rPr>
          <w:rFonts w:eastAsia="Calibri"/>
          <w:bCs/>
          <w:color w:val="auto"/>
          <w:sz w:val="22"/>
          <w:szCs w:val="22"/>
          <w:lang w:eastAsia="en-US"/>
        </w:rPr>
        <w:t>) о поступлении и выбытии библиотечного фонда;</w:t>
      </w:r>
    </w:p>
    <w:p w:rsidR="004234FC" w:rsidRPr="00107F79" w:rsidRDefault="003920C8" w:rsidP="004234FC">
      <w:pPr>
        <w:suppressAutoHyphens w:val="0"/>
        <w:autoSpaceDE w:val="0"/>
        <w:autoSpaceDN w:val="0"/>
        <w:adjustRightInd w:val="0"/>
        <w:ind w:left="540" w:firstLine="540"/>
        <w:jc w:val="both"/>
        <w:rPr>
          <w:rFonts w:eastAsia="Calibri"/>
          <w:bCs/>
          <w:color w:val="auto"/>
          <w:sz w:val="22"/>
          <w:szCs w:val="22"/>
          <w:lang w:eastAsia="en-US"/>
        </w:rPr>
      </w:pPr>
      <w:r w:rsidRPr="00107F79">
        <w:rPr>
          <w:rFonts w:eastAsia="Calibri"/>
          <w:bCs/>
          <w:color w:val="auto"/>
          <w:sz w:val="22"/>
          <w:szCs w:val="22"/>
          <w:lang w:eastAsia="en-US"/>
        </w:rPr>
        <w:t>9</w:t>
      </w:r>
      <w:r w:rsidR="004234FC" w:rsidRPr="00107F79">
        <w:rPr>
          <w:rFonts w:eastAsia="Calibri"/>
          <w:bCs/>
          <w:color w:val="auto"/>
          <w:sz w:val="22"/>
          <w:szCs w:val="22"/>
          <w:lang w:eastAsia="en-US"/>
        </w:rPr>
        <w:t>) о рассмотрении поступивших обращений от материально ответственных лиц по вопросам о списании имущества, числящегося на балансе учреждения;</w:t>
      </w:r>
    </w:p>
    <w:p w:rsidR="004234FC" w:rsidRPr="00107F79" w:rsidRDefault="003920C8" w:rsidP="004234FC">
      <w:pPr>
        <w:suppressAutoHyphens w:val="0"/>
        <w:autoSpaceDE w:val="0"/>
        <w:autoSpaceDN w:val="0"/>
        <w:adjustRightInd w:val="0"/>
        <w:ind w:left="540" w:firstLine="540"/>
        <w:jc w:val="both"/>
        <w:rPr>
          <w:rFonts w:eastAsia="Calibri"/>
          <w:bCs/>
          <w:color w:val="auto"/>
          <w:sz w:val="22"/>
          <w:szCs w:val="22"/>
          <w:lang w:eastAsia="en-US"/>
        </w:rPr>
      </w:pPr>
      <w:r w:rsidRPr="00107F79">
        <w:rPr>
          <w:rFonts w:eastAsia="Calibri"/>
          <w:bCs/>
          <w:color w:val="auto"/>
          <w:sz w:val="22"/>
          <w:szCs w:val="22"/>
          <w:lang w:eastAsia="en-US"/>
        </w:rPr>
        <w:t>10</w:t>
      </w:r>
      <w:r w:rsidR="004234FC" w:rsidRPr="00107F79">
        <w:rPr>
          <w:rFonts w:eastAsia="Calibri"/>
          <w:bCs/>
          <w:color w:val="auto"/>
          <w:sz w:val="22"/>
          <w:szCs w:val="22"/>
          <w:lang w:eastAsia="en-US"/>
        </w:rPr>
        <w:t>) о взаимодействии с бухгалтерией учреждения по вопросам оформл</w:t>
      </w:r>
      <w:r w:rsidR="00437375" w:rsidRPr="00107F79">
        <w:rPr>
          <w:rFonts w:eastAsia="Calibri"/>
          <w:bCs/>
          <w:color w:val="auto"/>
          <w:sz w:val="22"/>
          <w:szCs w:val="22"/>
          <w:lang w:eastAsia="en-US"/>
        </w:rPr>
        <w:t>ения выбытия объектов имущества;</w:t>
      </w:r>
    </w:p>
    <w:p w:rsidR="004234FC" w:rsidRPr="00107F79" w:rsidRDefault="004234FC" w:rsidP="004234FC">
      <w:pPr>
        <w:suppressAutoHyphens w:val="0"/>
        <w:autoSpaceDE w:val="0"/>
        <w:autoSpaceDN w:val="0"/>
        <w:adjustRightInd w:val="0"/>
        <w:ind w:firstLine="540"/>
        <w:jc w:val="both"/>
        <w:rPr>
          <w:rFonts w:eastAsia="Calibri"/>
          <w:b/>
          <w:bCs/>
          <w:color w:val="auto"/>
          <w:sz w:val="22"/>
          <w:szCs w:val="22"/>
          <w:lang w:eastAsia="en-US"/>
        </w:rPr>
      </w:pPr>
      <w:r w:rsidRPr="00107F79">
        <w:rPr>
          <w:rFonts w:eastAsia="Calibri"/>
          <w:b/>
          <w:bCs/>
          <w:color w:val="auto"/>
          <w:sz w:val="22"/>
          <w:szCs w:val="22"/>
          <w:lang w:eastAsia="en-US"/>
        </w:rPr>
        <w:t>Комиссия осуществляет контроль:</w:t>
      </w:r>
    </w:p>
    <w:p w:rsidR="004234FC" w:rsidRPr="00107F79"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107F79">
        <w:rPr>
          <w:rFonts w:eastAsia="Calibri"/>
          <w:bCs/>
          <w:color w:val="auto"/>
          <w:sz w:val="22"/>
          <w:szCs w:val="22"/>
          <w:lang w:eastAsia="en-US"/>
        </w:rPr>
        <w:t xml:space="preserve">1) изъятия из списываемых объектов пригодных узлов, деталей, конструкций и </w:t>
      </w:r>
      <w:r w:rsidRPr="00107F79">
        <w:rPr>
          <w:rFonts w:eastAsia="Calibri"/>
          <w:bCs/>
          <w:color w:val="auto"/>
          <w:sz w:val="22"/>
          <w:szCs w:val="22"/>
          <w:lang w:eastAsia="en-US"/>
        </w:rPr>
        <w:lastRenderedPageBreak/>
        <w:t>материалов, драгоценных металлов и камней, цветных металлов;</w:t>
      </w:r>
    </w:p>
    <w:p w:rsidR="004234FC" w:rsidRPr="00107F79"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107F79">
        <w:rPr>
          <w:rFonts w:eastAsia="Calibri"/>
          <w:bCs/>
          <w:color w:val="auto"/>
          <w:sz w:val="22"/>
          <w:szCs w:val="22"/>
          <w:lang w:eastAsia="en-US"/>
        </w:rPr>
        <w:t>2) передачи материально ответственному лицу узлов и деталей, конструкций и материалов, пригодных к дальнейшему использованию, и постановки их на бухгалтерский учет по оценочной стоимости, которая может быть получена в результате продажи имущества на дату принятия к бухгалтерскому учету;</w:t>
      </w:r>
    </w:p>
    <w:p w:rsidR="004234FC" w:rsidRPr="00107F79"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107F79">
        <w:rPr>
          <w:rFonts w:eastAsia="Calibri"/>
          <w:bCs/>
          <w:color w:val="auto"/>
          <w:sz w:val="22"/>
          <w:szCs w:val="22"/>
          <w:lang w:eastAsia="en-US"/>
        </w:rPr>
        <w:t>4) иных вопросов, связанных с эффективным использованием и списанием имущества, находящегося в оперативном управлении учреждения.</w:t>
      </w: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1.</w:t>
      </w:r>
      <w:r w:rsidR="003920C8" w:rsidRPr="00107F79">
        <w:rPr>
          <w:rFonts w:eastAsia="Calibri"/>
          <w:color w:val="auto"/>
          <w:sz w:val="22"/>
          <w:szCs w:val="22"/>
          <w:lang w:eastAsia="en-US"/>
        </w:rPr>
        <w:t>3</w:t>
      </w:r>
      <w:r w:rsidRPr="00107F79">
        <w:rPr>
          <w:rFonts w:eastAsia="Calibri"/>
          <w:color w:val="auto"/>
          <w:sz w:val="22"/>
          <w:szCs w:val="22"/>
          <w:lang w:eastAsia="en-US"/>
        </w:rPr>
        <w:t>.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1.</w:t>
      </w:r>
      <w:r w:rsidR="003920C8" w:rsidRPr="00107F79">
        <w:rPr>
          <w:rFonts w:eastAsia="Calibri"/>
          <w:color w:val="auto"/>
          <w:sz w:val="22"/>
          <w:szCs w:val="22"/>
          <w:lang w:eastAsia="en-US"/>
        </w:rPr>
        <w:t>4</w:t>
      </w:r>
      <w:r w:rsidRPr="00107F79">
        <w:rPr>
          <w:rFonts w:eastAsia="Calibri"/>
          <w:color w:val="auto"/>
          <w:sz w:val="22"/>
          <w:szCs w:val="22"/>
          <w:lang w:eastAsia="en-US"/>
        </w:rPr>
        <w:t>. Комиссия проводит заседания по мере необходимости.</w:t>
      </w: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1.</w:t>
      </w:r>
      <w:r w:rsidR="003920C8" w:rsidRPr="00107F79">
        <w:rPr>
          <w:rFonts w:eastAsia="Calibri"/>
          <w:color w:val="auto"/>
          <w:sz w:val="22"/>
          <w:szCs w:val="22"/>
          <w:lang w:eastAsia="en-US"/>
        </w:rPr>
        <w:t>5</w:t>
      </w:r>
      <w:r w:rsidRPr="00107F79">
        <w:rPr>
          <w:rFonts w:eastAsia="Calibri"/>
          <w:color w:val="auto"/>
          <w:sz w:val="22"/>
          <w:szCs w:val="22"/>
          <w:lang w:eastAsia="en-US"/>
        </w:rPr>
        <w:t xml:space="preserve">. Срок рассмотрения комиссией представленных ей документов не должен превышать </w:t>
      </w:r>
      <w:r w:rsidR="00B13E52" w:rsidRPr="00107F79">
        <w:rPr>
          <w:rFonts w:eastAsia="Calibri"/>
          <w:color w:val="auto"/>
          <w:sz w:val="22"/>
          <w:szCs w:val="22"/>
          <w:lang w:eastAsia="en-US"/>
        </w:rPr>
        <w:t xml:space="preserve">10 </w:t>
      </w:r>
      <w:r w:rsidRPr="00107F79">
        <w:rPr>
          <w:rFonts w:eastAsia="Calibri"/>
          <w:color w:val="auto"/>
          <w:sz w:val="22"/>
          <w:szCs w:val="22"/>
          <w:lang w:eastAsia="en-US"/>
        </w:rPr>
        <w:t>календарных дней.</w:t>
      </w: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1.</w:t>
      </w:r>
      <w:r w:rsidR="003920C8" w:rsidRPr="00107F79">
        <w:rPr>
          <w:rFonts w:eastAsia="Calibri"/>
          <w:color w:val="auto"/>
          <w:sz w:val="22"/>
          <w:szCs w:val="22"/>
          <w:lang w:eastAsia="en-US"/>
        </w:rPr>
        <w:t>6</w:t>
      </w:r>
      <w:r w:rsidRPr="00107F79">
        <w:rPr>
          <w:rFonts w:eastAsia="Calibri"/>
          <w:color w:val="auto"/>
          <w:sz w:val="22"/>
          <w:szCs w:val="22"/>
          <w:lang w:eastAsia="en-US"/>
        </w:rPr>
        <w:t>. Заседание комиссии правомочно при наличии на нем не менее двух третей членов ее состава.</w:t>
      </w: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1.</w:t>
      </w:r>
      <w:r w:rsidR="003920C8" w:rsidRPr="00107F79">
        <w:rPr>
          <w:rFonts w:eastAsia="Calibri"/>
          <w:color w:val="auto"/>
          <w:sz w:val="22"/>
          <w:szCs w:val="22"/>
          <w:lang w:eastAsia="en-US"/>
        </w:rPr>
        <w:t>7</w:t>
      </w:r>
      <w:r w:rsidRPr="00107F79">
        <w:rPr>
          <w:rFonts w:eastAsia="Calibri"/>
          <w:color w:val="auto"/>
          <w:sz w:val="22"/>
          <w:szCs w:val="22"/>
          <w:lang w:eastAsia="en-US"/>
        </w:rPr>
        <w:t>. В случае отсутствия у учреждения работников,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1.</w:t>
      </w:r>
      <w:r w:rsidR="003920C8" w:rsidRPr="00107F79">
        <w:rPr>
          <w:rFonts w:eastAsia="Calibri"/>
          <w:color w:val="auto"/>
          <w:sz w:val="22"/>
          <w:szCs w:val="22"/>
          <w:lang w:eastAsia="en-US"/>
        </w:rPr>
        <w:t>8</w:t>
      </w:r>
      <w:r w:rsidRPr="00107F79">
        <w:rPr>
          <w:rFonts w:eastAsia="Calibri"/>
          <w:color w:val="auto"/>
          <w:sz w:val="22"/>
          <w:szCs w:val="22"/>
          <w:lang w:eastAsia="en-US"/>
        </w:rPr>
        <w:t xml:space="preserve">. Если договором, заключенным с экспертом, участвующим в работе комиссии, предусмотрена возмездность оказания услуг эксперта, оплата его труда осуществляется в пределах, выделенных </w:t>
      </w:r>
      <w:r w:rsidR="00B13E52" w:rsidRPr="00107F79">
        <w:rPr>
          <w:rFonts w:eastAsia="Calibri"/>
          <w:color w:val="auto"/>
          <w:sz w:val="22"/>
          <w:szCs w:val="22"/>
          <w:lang w:eastAsia="en-US"/>
        </w:rPr>
        <w:t>сметой.</w:t>
      </w: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1.</w:t>
      </w:r>
      <w:r w:rsidR="003920C8" w:rsidRPr="00107F79">
        <w:rPr>
          <w:rFonts w:eastAsia="Calibri"/>
          <w:color w:val="auto"/>
          <w:sz w:val="22"/>
          <w:szCs w:val="22"/>
          <w:lang w:eastAsia="en-US"/>
        </w:rPr>
        <w:t>9</w:t>
      </w:r>
      <w:r w:rsidRPr="00107F79">
        <w:rPr>
          <w:rFonts w:eastAsia="Calibri"/>
          <w:color w:val="auto"/>
          <w:sz w:val="22"/>
          <w:szCs w:val="22"/>
          <w:lang w:eastAsia="en-US"/>
        </w:rPr>
        <w:t>. Экспертом не может быть лицо учреждения, на которое возложены обязанности, связанные с непосредственной материальной ответственностью за материальные ценности, используемые в целях принятия решения о списании имущества.</w:t>
      </w: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1.</w:t>
      </w:r>
      <w:r w:rsidR="003920C8" w:rsidRPr="00107F79">
        <w:rPr>
          <w:rFonts w:eastAsia="Calibri"/>
          <w:color w:val="auto"/>
          <w:sz w:val="22"/>
          <w:szCs w:val="22"/>
          <w:lang w:eastAsia="en-US"/>
        </w:rPr>
        <w:t>10</w:t>
      </w:r>
      <w:r w:rsidRPr="00107F79">
        <w:rPr>
          <w:rFonts w:eastAsia="Calibri"/>
          <w:color w:val="auto"/>
          <w:sz w:val="22"/>
          <w:szCs w:val="22"/>
          <w:lang w:eastAsia="en-US"/>
        </w:rPr>
        <w:t>. Секретарь Комиссии проводит подготовительную работу к заседанию Комиссии, обеспечивая:</w:t>
      </w: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регистрацию поступивших документов;</w:t>
      </w: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проверку правильности оформления представленных документов;</w:t>
      </w: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ознакомление членов Комиссии с поступившими материалами;</w:t>
      </w: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подготовку к заседанию Комиссии проекта протокола, акта, решения комиссии</w:t>
      </w:r>
      <w:r w:rsidR="003920C8" w:rsidRPr="00107F79">
        <w:rPr>
          <w:rFonts w:eastAsia="Calibri"/>
          <w:color w:val="auto"/>
          <w:sz w:val="22"/>
          <w:szCs w:val="22"/>
          <w:lang w:eastAsia="en-US"/>
        </w:rPr>
        <w:t>.</w:t>
      </w: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 xml:space="preserve">1.12. Решение комиссии, принятое на заседании, оформляется </w:t>
      </w:r>
      <w:r w:rsidRPr="00107F79">
        <w:rPr>
          <w:rFonts w:eastAsia="Calibri"/>
          <w:i/>
          <w:color w:val="auto"/>
          <w:sz w:val="22"/>
          <w:szCs w:val="22"/>
          <w:lang w:eastAsia="en-US"/>
        </w:rPr>
        <w:t>протоколом</w:t>
      </w:r>
      <w:r w:rsidR="003920C8" w:rsidRPr="00107F79">
        <w:rPr>
          <w:rFonts w:eastAsia="Calibri"/>
          <w:i/>
          <w:color w:val="auto"/>
          <w:sz w:val="22"/>
          <w:szCs w:val="22"/>
          <w:lang w:eastAsia="en-US"/>
        </w:rPr>
        <w:t xml:space="preserve">, решением </w:t>
      </w:r>
      <w:r w:rsidRPr="00107F79">
        <w:rPr>
          <w:rFonts w:eastAsia="Calibri"/>
          <w:color w:val="auto"/>
          <w:sz w:val="22"/>
          <w:szCs w:val="22"/>
          <w:lang w:eastAsia="en-US"/>
        </w:rPr>
        <w:t>которы</w:t>
      </w:r>
      <w:r w:rsidR="003920C8" w:rsidRPr="00107F79">
        <w:rPr>
          <w:rFonts w:eastAsia="Calibri"/>
          <w:color w:val="auto"/>
          <w:sz w:val="22"/>
          <w:szCs w:val="22"/>
          <w:lang w:eastAsia="en-US"/>
        </w:rPr>
        <w:t>е</w:t>
      </w:r>
      <w:r w:rsidRPr="00107F79">
        <w:rPr>
          <w:rFonts w:eastAsia="Calibri"/>
          <w:color w:val="auto"/>
          <w:sz w:val="22"/>
          <w:szCs w:val="22"/>
          <w:lang w:eastAsia="en-US"/>
        </w:rPr>
        <w:t xml:space="preserve"> подписыва</w:t>
      </w:r>
      <w:r w:rsidR="003920C8" w:rsidRPr="00107F79">
        <w:rPr>
          <w:rFonts w:eastAsia="Calibri"/>
          <w:color w:val="auto"/>
          <w:sz w:val="22"/>
          <w:szCs w:val="22"/>
          <w:lang w:eastAsia="en-US"/>
        </w:rPr>
        <w:t>ю</w:t>
      </w:r>
      <w:r w:rsidRPr="00107F79">
        <w:rPr>
          <w:rFonts w:eastAsia="Calibri"/>
          <w:color w:val="auto"/>
          <w:sz w:val="22"/>
          <w:szCs w:val="22"/>
          <w:lang w:eastAsia="en-US"/>
        </w:rPr>
        <w:t>тся председателем, членами комиссии, присутствовавшими на заседании. Решение комиссии утверждается руководителем учреждения.</w:t>
      </w: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При отсутствии в составе Комиссии работников, обладающих специальными знаниями, для участия в заседаниях Комиссии могут приглашаться эксперты.</w:t>
      </w: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107F79" w:rsidRDefault="004234FC" w:rsidP="004234FC">
      <w:pPr>
        <w:suppressAutoHyphens w:val="0"/>
        <w:autoSpaceDE w:val="0"/>
        <w:autoSpaceDN w:val="0"/>
        <w:adjustRightInd w:val="0"/>
        <w:jc w:val="center"/>
        <w:outlineLvl w:val="1"/>
        <w:rPr>
          <w:rFonts w:eastAsia="Calibri"/>
          <w:color w:val="auto"/>
          <w:sz w:val="22"/>
          <w:szCs w:val="22"/>
          <w:lang w:eastAsia="en-US"/>
        </w:rPr>
      </w:pPr>
      <w:r w:rsidRPr="00107F79">
        <w:rPr>
          <w:rFonts w:eastAsia="Calibri"/>
          <w:b/>
          <w:bCs/>
          <w:color w:val="auto"/>
          <w:sz w:val="22"/>
          <w:szCs w:val="22"/>
          <w:lang w:eastAsia="en-US"/>
        </w:rPr>
        <w:t>2. Принятие решений по поступлению нефинансовых активов</w:t>
      </w:r>
    </w:p>
    <w:p w:rsidR="004234FC" w:rsidRPr="00107F79" w:rsidRDefault="004234FC" w:rsidP="004234FC">
      <w:pPr>
        <w:suppressAutoHyphens w:val="0"/>
        <w:autoSpaceDE w:val="0"/>
        <w:autoSpaceDN w:val="0"/>
        <w:adjustRightInd w:val="0"/>
        <w:jc w:val="center"/>
        <w:rPr>
          <w:rFonts w:eastAsia="Calibri"/>
          <w:color w:val="auto"/>
          <w:sz w:val="22"/>
          <w:szCs w:val="22"/>
          <w:lang w:eastAsia="en-US"/>
        </w:rPr>
      </w:pP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2.1. В части поступления нефинансовых активов комиссия принимает решения по следующим вопросам:</w:t>
      </w:r>
    </w:p>
    <w:p w:rsidR="004234FC" w:rsidRPr="00107F79"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-выявление при приемке нефинансовых активов ненадлежащего качества;</w:t>
      </w:r>
    </w:p>
    <w:p w:rsidR="004234FC" w:rsidRPr="00107F79"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-определение текущей оценочной стоимости в целях принятия к бухгалтерскому учету объекта нефинансового актива в случаях:</w:t>
      </w:r>
    </w:p>
    <w:p w:rsidR="004234FC" w:rsidRPr="00107F79" w:rsidRDefault="004234FC" w:rsidP="00907561">
      <w:pPr>
        <w:widowControl/>
        <w:numPr>
          <w:ilvl w:val="0"/>
          <w:numId w:val="61"/>
        </w:numPr>
        <w:suppressAutoHyphens w:val="0"/>
        <w:autoSpaceDE w:val="0"/>
        <w:autoSpaceDN w:val="0"/>
        <w:adjustRightInd w:val="0"/>
        <w:spacing w:after="160" w:line="259" w:lineRule="auto"/>
        <w:contextualSpacing/>
        <w:jc w:val="both"/>
        <w:rPr>
          <w:rFonts w:eastAsia="Calibri"/>
          <w:color w:val="auto"/>
          <w:sz w:val="22"/>
          <w:szCs w:val="22"/>
          <w:lang w:eastAsia="en-US"/>
        </w:rPr>
      </w:pPr>
      <w:r w:rsidRPr="00107F79">
        <w:rPr>
          <w:rFonts w:eastAsia="Calibri"/>
          <w:color w:val="auto"/>
          <w:sz w:val="22"/>
          <w:szCs w:val="22"/>
          <w:lang w:eastAsia="en-US"/>
        </w:rPr>
        <w:t>оприходование объектов нефинансовых активов, полученных учреждением безвозмездно, в том числе по договору дарения, за исключением получения имущества на основании постановления, распоряжения органов государственной власти;</w:t>
      </w:r>
    </w:p>
    <w:p w:rsidR="004234FC" w:rsidRPr="00107F79" w:rsidRDefault="004234FC" w:rsidP="00907561">
      <w:pPr>
        <w:widowControl/>
        <w:numPr>
          <w:ilvl w:val="0"/>
          <w:numId w:val="61"/>
        </w:numPr>
        <w:suppressAutoHyphens w:val="0"/>
        <w:autoSpaceDE w:val="0"/>
        <w:autoSpaceDN w:val="0"/>
        <w:adjustRightInd w:val="0"/>
        <w:spacing w:after="160" w:line="259" w:lineRule="auto"/>
        <w:contextualSpacing/>
        <w:jc w:val="both"/>
        <w:rPr>
          <w:rFonts w:eastAsia="Calibri"/>
          <w:bCs/>
          <w:iCs/>
          <w:color w:val="auto"/>
          <w:sz w:val="22"/>
          <w:szCs w:val="22"/>
          <w:lang w:eastAsia="en-US"/>
        </w:rPr>
      </w:pPr>
      <w:r w:rsidRPr="00107F79">
        <w:rPr>
          <w:rFonts w:eastAsia="Calibri"/>
          <w:bCs/>
          <w:iCs/>
          <w:color w:val="auto"/>
          <w:sz w:val="22"/>
          <w:szCs w:val="22"/>
          <w:lang w:eastAsia="en-US"/>
        </w:rPr>
        <w:t>оприходования материальных запасов, остающихся у учреждения в результате разборки, утилизации (ликвидации), основных средств или иного имущества;</w:t>
      </w:r>
    </w:p>
    <w:p w:rsidR="004234FC" w:rsidRPr="00107F79" w:rsidRDefault="004234FC" w:rsidP="00907561">
      <w:pPr>
        <w:widowControl/>
        <w:numPr>
          <w:ilvl w:val="0"/>
          <w:numId w:val="61"/>
        </w:numPr>
        <w:suppressAutoHyphens w:val="0"/>
        <w:autoSpaceDE w:val="0"/>
        <w:autoSpaceDN w:val="0"/>
        <w:adjustRightInd w:val="0"/>
        <w:spacing w:after="160" w:line="259" w:lineRule="auto"/>
        <w:jc w:val="both"/>
        <w:rPr>
          <w:rFonts w:eastAsia="Calibri"/>
          <w:bCs/>
          <w:iCs/>
          <w:color w:val="auto"/>
          <w:sz w:val="22"/>
          <w:szCs w:val="22"/>
          <w:lang w:eastAsia="en-US"/>
        </w:rPr>
      </w:pPr>
      <w:r w:rsidRPr="00107F79">
        <w:rPr>
          <w:rFonts w:eastAsia="Calibri"/>
          <w:bCs/>
          <w:iCs/>
          <w:color w:val="auto"/>
          <w:sz w:val="22"/>
          <w:szCs w:val="22"/>
          <w:lang w:eastAsia="en-US"/>
        </w:rPr>
        <w:t>оприходования неучтенных объектов нефинансовых активов, выявленных при проведении проверок и (или) инвентаризаций активов;</w:t>
      </w:r>
    </w:p>
    <w:p w:rsidR="004234FC" w:rsidRPr="00107F79" w:rsidRDefault="004234FC" w:rsidP="00907561">
      <w:pPr>
        <w:widowControl/>
        <w:numPr>
          <w:ilvl w:val="0"/>
          <w:numId w:val="61"/>
        </w:numPr>
        <w:suppressAutoHyphens w:val="0"/>
        <w:autoSpaceDE w:val="0"/>
        <w:autoSpaceDN w:val="0"/>
        <w:adjustRightInd w:val="0"/>
        <w:spacing w:after="160" w:line="259" w:lineRule="auto"/>
        <w:jc w:val="both"/>
        <w:rPr>
          <w:rFonts w:eastAsia="Calibri"/>
          <w:color w:val="auto"/>
          <w:sz w:val="22"/>
          <w:szCs w:val="22"/>
          <w:lang w:eastAsia="en-US"/>
        </w:rPr>
      </w:pPr>
      <w:r w:rsidRPr="00107F79">
        <w:rPr>
          <w:rFonts w:eastAsia="Calibri"/>
          <w:color w:val="auto"/>
          <w:sz w:val="22"/>
          <w:szCs w:val="22"/>
          <w:lang w:eastAsia="en-US"/>
        </w:rPr>
        <w:t>в иных случаях, установленных нормативно-правовыми актами;</w:t>
      </w:r>
    </w:p>
    <w:p w:rsidR="004234FC" w:rsidRPr="00107F79"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 xml:space="preserve">- определение текущей восстановительной стоимости материальных ценностей на день обнаружения ущерба при определении размера ущерба, причиненного недостачами, хищениями. </w:t>
      </w: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lastRenderedPageBreak/>
        <w:t>2.2. 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счетов-фактур, накладных и других сопроводительных документов поставщика.</w:t>
      </w:r>
    </w:p>
    <w:p w:rsidR="004234FC" w:rsidRPr="00107F79"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Инструкцией N 157н.</w:t>
      </w:r>
    </w:p>
    <w:p w:rsidR="004234FC" w:rsidRPr="00107F79" w:rsidRDefault="004234FC" w:rsidP="004234FC">
      <w:pPr>
        <w:widowControl/>
        <w:suppressAutoHyphens w:val="0"/>
        <w:autoSpaceDE w:val="0"/>
        <w:autoSpaceDN w:val="0"/>
        <w:adjustRightInd w:val="0"/>
        <w:ind w:firstLine="540"/>
        <w:jc w:val="both"/>
        <w:rPr>
          <w:rFonts w:eastAsia="Calibri"/>
          <w:color w:val="auto"/>
          <w:sz w:val="22"/>
          <w:szCs w:val="22"/>
          <w:lang w:eastAsia="en-US"/>
        </w:rPr>
      </w:pPr>
      <w:proofErr w:type="gramStart"/>
      <w:r w:rsidRPr="00107F79">
        <w:rPr>
          <w:rFonts w:eastAsia="Calibri"/>
          <w:color w:val="auto"/>
          <w:sz w:val="22"/>
          <w:szCs w:val="22"/>
          <w:lang w:eastAsia="en-US"/>
        </w:rPr>
        <w:t xml:space="preserve">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осуществляется на основании решения постоянно действующей комиссии по поступлению и выбытию активов, оформленного оправдательным документом (первичным (сводным) учетным документом), установленным </w:t>
      </w:r>
      <w:r w:rsidRPr="00107F79">
        <w:rPr>
          <w:rFonts w:eastAsia="Calibri"/>
          <w:b/>
          <w:i/>
          <w:color w:val="auto"/>
          <w:sz w:val="22"/>
          <w:szCs w:val="22"/>
          <w:lang w:eastAsia="en-US"/>
        </w:rPr>
        <w:t>Приказом Минфина России от 30.03.2015 N 52н</w:t>
      </w:r>
      <w:r w:rsidRPr="00107F79">
        <w:rPr>
          <w:rFonts w:eastAsia="Calibri"/>
          <w:color w:val="auto"/>
          <w:sz w:val="22"/>
          <w:szCs w:val="22"/>
          <w:lang w:eastAsia="en-US"/>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w:t>
      </w:r>
      <w:proofErr w:type="gramEnd"/>
      <w:r w:rsidRPr="00107F79">
        <w:rPr>
          <w:rFonts w:eastAsia="Calibri"/>
          <w:color w:val="auto"/>
          <w:sz w:val="22"/>
          <w:szCs w:val="22"/>
          <w:lang w:eastAsia="en-US"/>
        </w:rPr>
        <w:t>), органами местного самоуправления, органами управления государственными внебюджетными фондами, государственными (муниципальными) учреждениями " и нормами Учетной политики учреждения на соответствующий год.</w:t>
      </w:r>
    </w:p>
    <w:p w:rsidR="004234FC" w:rsidRPr="00107F79" w:rsidRDefault="004234FC" w:rsidP="004234FC">
      <w:pPr>
        <w:widowControl/>
        <w:suppressAutoHyphens w:val="0"/>
        <w:autoSpaceDE w:val="0"/>
        <w:autoSpaceDN w:val="0"/>
        <w:adjustRightInd w:val="0"/>
        <w:ind w:firstLine="540"/>
        <w:jc w:val="both"/>
        <w:rPr>
          <w:rFonts w:eastAsia="Calibri"/>
          <w:color w:val="auto"/>
          <w:sz w:val="22"/>
          <w:szCs w:val="22"/>
          <w:lang w:eastAsia="en-US"/>
        </w:rPr>
      </w:pPr>
      <w:proofErr w:type="gramStart"/>
      <w:r w:rsidRPr="00107F79">
        <w:rPr>
          <w:rFonts w:eastAsia="Calibri"/>
          <w:color w:val="auto"/>
          <w:sz w:val="22"/>
          <w:szCs w:val="22"/>
          <w:lang w:eastAsia="en-US"/>
        </w:rPr>
        <w:t xml:space="preserve">При получении объектов государственного (муниципального) имущества от органов государственной власти (местного самоуправления), государственных (муниципальных) организаций, созданных на базе государственного (муниципального) имущества, в связи с закреплением этого имущества на праве оперативного управления принятие к учету объектов нефинансовых активов осуществляется на основании Актов приема-передачи или иных документов, представленных предыдущим балансодержателем, в соответствии с требованиями </w:t>
      </w:r>
      <w:hyperlink r:id="rId18" w:history="1">
        <w:r w:rsidRPr="00107F79">
          <w:rPr>
            <w:rFonts w:eastAsia="Calibri"/>
            <w:color w:val="auto"/>
            <w:sz w:val="22"/>
            <w:szCs w:val="22"/>
            <w:lang w:eastAsia="en-US"/>
          </w:rPr>
          <w:t>п. 29</w:t>
        </w:r>
      </w:hyperlink>
      <w:r w:rsidRPr="00107F79">
        <w:rPr>
          <w:rFonts w:eastAsia="Calibri"/>
          <w:color w:val="auto"/>
          <w:sz w:val="22"/>
          <w:szCs w:val="22"/>
          <w:lang w:eastAsia="en-US"/>
        </w:rPr>
        <w:t xml:space="preserve"> Инструкции N 157н: по балансовой (фактической</w:t>
      </w:r>
      <w:proofErr w:type="gramEnd"/>
      <w:r w:rsidRPr="00107F79">
        <w:rPr>
          <w:rFonts w:eastAsia="Calibri"/>
          <w:color w:val="auto"/>
          <w:sz w:val="22"/>
          <w:szCs w:val="22"/>
          <w:lang w:eastAsia="en-US"/>
        </w:rPr>
        <w:t>) стоимости объектов учета с одновременным принятием к учету, в случае наличия, суммы начисленной амортизации.</w:t>
      </w: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В случае выявления товаров ненадлежащего качества при их приемке совместно с материально ответственным лицом оформляются:</w:t>
      </w: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 Акт о поставке товаров ненадлежащего качества в произвольной форме (при поступлении некачественных объектов, подлежащих учету в составе основных средств);</w:t>
      </w: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 Акт о приемке материалов (материальных ценностей) (форма 0504220) (при поступлении материальных запасов ненадлежащего качества, несоответствия ассортимента).</w:t>
      </w: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 xml:space="preserve">2.3. </w:t>
      </w:r>
      <w:proofErr w:type="gramStart"/>
      <w:r w:rsidRPr="00107F79">
        <w:rPr>
          <w:rFonts w:eastAsia="Calibri"/>
          <w:color w:val="auto"/>
          <w:sz w:val="22"/>
          <w:szCs w:val="22"/>
          <w:lang w:eastAsia="en-US"/>
        </w:rPr>
        <w:t xml:space="preserve">Определение срока полезного использования объекта основных средств, нематериальных активов в целях принятия к учету в составе основных средств и начисления амортизации в случаях отсутствии в законодательстве РФ норм, устанавливающих сроки полезного использования имущества, а также в случаях отсутствия информации в законодательстве Российской Федерации осуществляется с соблюдением </w:t>
      </w:r>
      <w:r w:rsidRPr="00107F79">
        <w:rPr>
          <w:rFonts w:eastAsia="Calibri"/>
          <w:b/>
          <w:i/>
          <w:color w:val="auto"/>
          <w:sz w:val="22"/>
          <w:szCs w:val="22"/>
          <w:lang w:eastAsia="en-US"/>
        </w:rPr>
        <w:t xml:space="preserve">требований Приказа Минфина России от 01.12.2010 N 157н </w:t>
      </w:r>
      <w:r w:rsidRPr="00107F79">
        <w:rPr>
          <w:rFonts w:eastAsia="Calibri"/>
          <w:color w:val="auto"/>
          <w:sz w:val="22"/>
          <w:szCs w:val="22"/>
          <w:lang w:eastAsia="en-US"/>
        </w:rPr>
        <w:t>и оформляется</w:t>
      </w:r>
      <w:r w:rsidRPr="00107F79">
        <w:rPr>
          <w:rFonts w:eastAsia="Calibri"/>
          <w:b/>
          <w:i/>
          <w:color w:val="auto"/>
          <w:sz w:val="22"/>
          <w:szCs w:val="22"/>
          <w:lang w:eastAsia="en-US"/>
        </w:rPr>
        <w:t xml:space="preserve"> </w:t>
      </w:r>
      <w:r w:rsidRPr="00107F79">
        <w:rPr>
          <w:rFonts w:eastAsia="Calibri"/>
          <w:color w:val="auto"/>
          <w:sz w:val="22"/>
          <w:szCs w:val="22"/>
          <w:lang w:eastAsia="en-US"/>
        </w:rPr>
        <w:t xml:space="preserve"> решением комиссии учреждения по</w:t>
      </w:r>
      <w:proofErr w:type="gramEnd"/>
      <w:r w:rsidRPr="00107F79">
        <w:rPr>
          <w:rFonts w:eastAsia="Calibri"/>
          <w:color w:val="auto"/>
          <w:sz w:val="22"/>
          <w:szCs w:val="22"/>
          <w:lang w:eastAsia="en-US"/>
        </w:rPr>
        <w:t xml:space="preserve"> поступлению и выбытию активов </w:t>
      </w:r>
      <w:proofErr w:type="gramStart"/>
      <w:r w:rsidRPr="00107F79">
        <w:rPr>
          <w:rFonts w:eastAsia="Calibri"/>
          <w:color w:val="auto"/>
          <w:sz w:val="22"/>
          <w:szCs w:val="22"/>
          <w:lang w:eastAsia="en-US"/>
        </w:rPr>
        <w:t>принятого</w:t>
      </w:r>
      <w:proofErr w:type="gramEnd"/>
      <w:r w:rsidRPr="00107F79">
        <w:rPr>
          <w:rFonts w:eastAsia="Calibri"/>
          <w:color w:val="auto"/>
          <w:sz w:val="22"/>
          <w:szCs w:val="22"/>
          <w:lang w:eastAsia="en-US"/>
        </w:rPr>
        <w:t xml:space="preserve"> с учетом:</w:t>
      </w: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рекомендаций, содержащихся в документах производителя, входящих в комплектацию объекта имущества,</w:t>
      </w: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ожидаемого срока использования этого объекта в соответствии с ожидаемой производительностью или мощностью;</w:t>
      </w: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нормативно-правовых и других ограничений использования этого объекта;</w:t>
      </w: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гарантийного срока использования объекта.</w:t>
      </w: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2.4. Пересмотр срока полезного использования объекта основных сре</w:t>
      </w:r>
      <w:proofErr w:type="gramStart"/>
      <w:r w:rsidRPr="00107F79">
        <w:rPr>
          <w:rFonts w:eastAsia="Calibri"/>
          <w:color w:val="auto"/>
          <w:sz w:val="22"/>
          <w:szCs w:val="22"/>
          <w:lang w:eastAsia="en-US"/>
        </w:rPr>
        <w:t>дств пр</w:t>
      </w:r>
      <w:proofErr w:type="gramEnd"/>
      <w:r w:rsidRPr="00107F79">
        <w:rPr>
          <w:rFonts w:eastAsia="Calibri"/>
          <w:color w:val="auto"/>
          <w:sz w:val="22"/>
          <w:szCs w:val="22"/>
          <w:lang w:eastAsia="en-US"/>
        </w:rPr>
        <w:t>оизводится на основании решения комиссии учреждения по поступлению и выбытию активов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4234FC" w:rsidRPr="00107F79" w:rsidRDefault="004234FC" w:rsidP="004234FC">
      <w:pPr>
        <w:widowControl/>
        <w:suppressAutoHyphens w:val="0"/>
        <w:autoSpaceDE w:val="0"/>
        <w:autoSpaceDN w:val="0"/>
        <w:adjustRightInd w:val="0"/>
        <w:ind w:firstLine="540"/>
        <w:jc w:val="both"/>
        <w:rPr>
          <w:rFonts w:eastAsia="Calibri"/>
          <w:bCs/>
          <w:color w:val="auto"/>
          <w:sz w:val="22"/>
          <w:szCs w:val="22"/>
          <w:lang w:eastAsia="en-US"/>
        </w:rPr>
      </w:pPr>
      <w:r w:rsidRPr="00107F79">
        <w:rPr>
          <w:rFonts w:eastAsia="Calibri"/>
          <w:bCs/>
          <w:color w:val="auto"/>
          <w:sz w:val="22"/>
          <w:szCs w:val="22"/>
          <w:lang w:eastAsia="en-US"/>
        </w:rPr>
        <w:t xml:space="preserve">Решение комиссии оформляется оправдательным документом (первичным (сводным) учетным документом), установленным Приказом Минфина России от 30.03.2015 N 52н «Акт о приеме-сдаче </w:t>
      </w:r>
      <w:r w:rsidRPr="00107F79">
        <w:rPr>
          <w:rFonts w:eastAsia="Calibri"/>
          <w:bCs/>
          <w:color w:val="auto"/>
          <w:sz w:val="22"/>
          <w:szCs w:val="22"/>
          <w:lang w:eastAsia="en-US"/>
        </w:rPr>
        <w:lastRenderedPageBreak/>
        <w:t xml:space="preserve">отремонтированных, реконструированных и модернизированных объектов основных средств» </w:t>
      </w:r>
      <w:hyperlink r:id="rId19" w:history="1">
        <w:r w:rsidRPr="00107F79">
          <w:rPr>
            <w:rFonts w:eastAsia="Calibri"/>
            <w:bCs/>
            <w:color w:val="auto"/>
            <w:sz w:val="22"/>
            <w:szCs w:val="22"/>
            <w:lang w:eastAsia="en-US"/>
          </w:rPr>
          <w:t>(ф. 0504103)</w:t>
        </w:r>
      </w:hyperlink>
      <w:r w:rsidRPr="00107F79">
        <w:rPr>
          <w:rFonts w:eastAsia="Calibri"/>
          <w:bCs/>
          <w:color w:val="auto"/>
          <w:sz w:val="22"/>
          <w:szCs w:val="22"/>
          <w:lang w:eastAsia="en-US"/>
        </w:rPr>
        <w:t>.</w:t>
      </w:r>
    </w:p>
    <w:p w:rsidR="004234FC" w:rsidRPr="00107F79"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При принятии решения о пересмотре срока полезного использования комиссия учреждения по поступлению и выбытию активов учитывает следующие факторы:</w:t>
      </w:r>
    </w:p>
    <w:p w:rsidR="004234FC" w:rsidRPr="00107F79"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 ожидаемый срок использования этого объекта в соответствии с ожидаемой производительностью или мощностью;</w:t>
      </w:r>
    </w:p>
    <w:p w:rsidR="004234FC" w:rsidRPr="00107F79"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 ожидаемый физический износ, зависящий от режима эксплуатации, естественных условий и влияния агрессивной среды, системы проведения ремонта;</w:t>
      </w:r>
    </w:p>
    <w:p w:rsidR="004234FC" w:rsidRPr="00107F79"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 гарантийный срок использования объекта и т.д.</w:t>
      </w:r>
    </w:p>
    <w:p w:rsidR="004234FC" w:rsidRPr="00107F79"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Также допустимо использовать данные независимой экспертной оценки.</w:t>
      </w:r>
    </w:p>
    <w:p w:rsidR="004234FC" w:rsidRPr="00107F79" w:rsidRDefault="004234FC" w:rsidP="004234FC">
      <w:pPr>
        <w:widowControl/>
        <w:suppressAutoHyphens w:val="0"/>
        <w:autoSpaceDE w:val="0"/>
        <w:autoSpaceDN w:val="0"/>
        <w:adjustRightInd w:val="0"/>
        <w:ind w:firstLine="540"/>
        <w:jc w:val="both"/>
        <w:rPr>
          <w:rFonts w:eastAsia="Calibri"/>
          <w:color w:val="auto"/>
          <w:sz w:val="22"/>
          <w:szCs w:val="22"/>
          <w:lang w:eastAsia="en-US"/>
        </w:rPr>
      </w:pPr>
    </w:p>
    <w:p w:rsidR="004234FC" w:rsidRPr="00107F79"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2.</w:t>
      </w:r>
      <w:r w:rsidR="00A34C0F" w:rsidRPr="00107F79">
        <w:rPr>
          <w:rFonts w:eastAsia="Calibri"/>
          <w:color w:val="auto"/>
          <w:sz w:val="22"/>
          <w:szCs w:val="22"/>
          <w:lang w:eastAsia="en-US"/>
        </w:rPr>
        <w:t>5</w:t>
      </w:r>
      <w:r w:rsidRPr="00107F79">
        <w:rPr>
          <w:rFonts w:eastAsia="Calibri"/>
          <w:color w:val="auto"/>
          <w:sz w:val="22"/>
          <w:szCs w:val="22"/>
          <w:lang w:eastAsia="en-US"/>
        </w:rPr>
        <w:t>. Оценочная стоимость нефинансовых активов определяется Комиссией согласно положениям, п. п. 23, 25, 31, 106 Инструкции N 157н.</w:t>
      </w:r>
    </w:p>
    <w:p w:rsidR="004234FC" w:rsidRPr="00107F79" w:rsidRDefault="004234FC" w:rsidP="004234FC">
      <w:pPr>
        <w:widowControl/>
        <w:suppressAutoHyphens w:val="0"/>
        <w:autoSpaceDE w:val="0"/>
        <w:autoSpaceDN w:val="0"/>
        <w:adjustRightInd w:val="0"/>
        <w:ind w:firstLine="540"/>
        <w:jc w:val="both"/>
        <w:rPr>
          <w:rFonts w:eastAsia="Calibri"/>
          <w:color w:val="auto"/>
          <w:sz w:val="22"/>
          <w:szCs w:val="22"/>
          <w:lang w:eastAsia="en-US"/>
        </w:rPr>
      </w:pP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107F79" w:rsidRDefault="004234FC" w:rsidP="004234FC">
      <w:pPr>
        <w:suppressAutoHyphens w:val="0"/>
        <w:autoSpaceDE w:val="0"/>
        <w:autoSpaceDN w:val="0"/>
        <w:adjustRightInd w:val="0"/>
        <w:jc w:val="center"/>
        <w:outlineLvl w:val="1"/>
        <w:rPr>
          <w:rFonts w:eastAsia="Calibri"/>
          <w:b/>
          <w:bCs/>
          <w:color w:val="auto"/>
          <w:sz w:val="22"/>
          <w:szCs w:val="22"/>
          <w:lang w:eastAsia="en-US"/>
        </w:rPr>
      </w:pPr>
      <w:r w:rsidRPr="00107F79">
        <w:rPr>
          <w:rFonts w:eastAsia="Calibri"/>
          <w:b/>
          <w:bCs/>
          <w:color w:val="auto"/>
          <w:sz w:val="22"/>
          <w:szCs w:val="22"/>
          <w:lang w:eastAsia="en-US"/>
        </w:rPr>
        <w:t>3. Принятие решений по выбытию (списанию) активов</w:t>
      </w:r>
    </w:p>
    <w:p w:rsidR="004234FC" w:rsidRPr="00107F79" w:rsidRDefault="004234FC" w:rsidP="004234FC">
      <w:pPr>
        <w:suppressAutoHyphens w:val="0"/>
        <w:autoSpaceDE w:val="0"/>
        <w:autoSpaceDN w:val="0"/>
        <w:adjustRightInd w:val="0"/>
        <w:jc w:val="center"/>
        <w:rPr>
          <w:rFonts w:eastAsia="Calibri"/>
          <w:color w:val="auto"/>
          <w:sz w:val="22"/>
          <w:szCs w:val="22"/>
          <w:lang w:eastAsia="en-US"/>
        </w:rPr>
      </w:pP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3.1. В части выбытия (списания) нефинансовых активов комиссия принимает решения по следующим вопросам:</w:t>
      </w:r>
    </w:p>
    <w:p w:rsidR="004234FC" w:rsidRPr="00107F79" w:rsidRDefault="004234FC" w:rsidP="004234FC">
      <w:pPr>
        <w:widowControl/>
        <w:suppressAutoHyphens w:val="0"/>
        <w:autoSpaceDE w:val="0"/>
        <w:autoSpaceDN w:val="0"/>
        <w:adjustRightInd w:val="0"/>
        <w:ind w:firstLine="540"/>
        <w:jc w:val="both"/>
        <w:rPr>
          <w:rFonts w:eastAsia="Calibri"/>
          <w:b/>
          <w:color w:val="auto"/>
          <w:sz w:val="22"/>
          <w:szCs w:val="22"/>
          <w:lang w:eastAsia="en-US"/>
        </w:rPr>
      </w:pPr>
      <w:r w:rsidRPr="00107F79">
        <w:rPr>
          <w:rFonts w:eastAsia="Calibri"/>
          <w:color w:val="auto"/>
          <w:sz w:val="22"/>
          <w:szCs w:val="22"/>
          <w:lang w:eastAsia="en-US"/>
        </w:rPr>
        <w:t>-выбытие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w:t>
      </w: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 xml:space="preserve">-о выбытии (списании) нефинансовых активов (в том числе объектов движимого имущества стоимостью до </w:t>
      </w:r>
      <w:r w:rsidR="006835D1" w:rsidRPr="00107F79">
        <w:rPr>
          <w:rFonts w:eastAsia="Calibri"/>
          <w:color w:val="auto"/>
          <w:sz w:val="22"/>
          <w:szCs w:val="22"/>
          <w:lang w:eastAsia="en-US"/>
        </w:rPr>
        <w:t>10</w:t>
      </w:r>
      <w:r w:rsidRPr="00107F79">
        <w:rPr>
          <w:rFonts w:eastAsia="Calibri"/>
          <w:color w:val="auto"/>
          <w:sz w:val="22"/>
          <w:szCs w:val="22"/>
          <w:lang w:eastAsia="en-US"/>
        </w:rPr>
        <w:t>000 руб. включительно, учитываемых на забалансовом счете 21);</w:t>
      </w: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 о пригодности дальнейшего использования отдельных узлов, деталей, конструкций и материалов, полученных в результате списания объектов основных средств;</w:t>
      </w:r>
    </w:p>
    <w:p w:rsidR="004234FC" w:rsidRPr="00107F79" w:rsidRDefault="00A34C0F"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 xml:space="preserve"> </w:t>
      </w: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 xml:space="preserve"> 3.2. Решение о выбытии имущества учреждения принимается в случае, если:</w:t>
      </w: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 xml:space="preserve">- имущество выбыло из владения, пользования, распоряжения вследствие гибели или уничтожения, в том числе помимо воли учреждения (хищения, недостачи, порчи, </w:t>
      </w:r>
      <w:proofErr w:type="gramStart"/>
      <w:r w:rsidRPr="00107F79">
        <w:rPr>
          <w:rFonts w:eastAsia="Calibri"/>
          <w:color w:val="auto"/>
          <w:sz w:val="22"/>
          <w:szCs w:val="22"/>
          <w:lang w:eastAsia="en-US"/>
        </w:rPr>
        <w:t>выявленных</w:t>
      </w:r>
      <w:proofErr w:type="gramEnd"/>
      <w:r w:rsidRPr="00107F79">
        <w:rPr>
          <w:rFonts w:eastAsia="Calibri"/>
          <w:color w:val="auto"/>
          <w:sz w:val="22"/>
          <w:szCs w:val="22"/>
          <w:lang w:eastAsia="en-US"/>
        </w:rPr>
        <w:t xml:space="preserve"> при инвентаризации), а также невозможно установить его местонахождение;</w:t>
      </w: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proofErr w:type="gramStart"/>
      <w:r w:rsidRPr="00107F79">
        <w:rPr>
          <w:rFonts w:eastAsia="Calibri"/>
          <w:color w:val="auto"/>
          <w:sz w:val="22"/>
          <w:szCs w:val="22"/>
          <w:lang w:eastAsia="en-US"/>
        </w:rPr>
        <w:t>-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roofErr w:type="gramEnd"/>
    </w:p>
    <w:p w:rsidR="00E04A55" w:rsidRPr="00107F79" w:rsidRDefault="00E04A55"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 материальные ценности, принятые к учету в составе основных средств, в отношении которых комиссией субъекта учета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забалансовых счетах Рабочего плана счетов субъекта учета;</w:t>
      </w: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 в других случаях прекращения права оперативного управления, предусмотренных законодательством РФ.</w:t>
      </w: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3.3. Решение о списании имущества принимается комиссией после проведения следующих мероприятий:</w:t>
      </w: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 осмотр имущества, подлежащего списанию, с учетом данных, содержащихся в учетно-технической и иной документации;</w:t>
      </w: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 принятие решения по вопросу о пригодности дальнейшего использования имущества, возможности и эффективности его восстановления;</w:t>
      </w: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 принятие решения о возможности использования отдельных узлов, деталей, конструкций и материалов от списанного имущества;</w:t>
      </w: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proofErr w:type="gramStart"/>
      <w:r w:rsidRPr="00107F79">
        <w:rPr>
          <w:rFonts w:eastAsia="Calibri"/>
          <w:color w:val="auto"/>
          <w:sz w:val="22"/>
          <w:szCs w:val="22"/>
          <w:lang w:eastAsia="en-US"/>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lastRenderedPageBreak/>
        <w:t>- установление лиц, виновных в списании имущества, до истечения срока его полезного использования;</w:t>
      </w: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 подготовка документов, необходимых для согласования решения о списании имущества.</w:t>
      </w: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 xml:space="preserve">3.4. </w:t>
      </w:r>
      <w:proofErr w:type="gramStart"/>
      <w:r w:rsidRPr="00107F79">
        <w:rPr>
          <w:rFonts w:eastAsia="Calibri"/>
          <w:color w:val="auto"/>
          <w:sz w:val="22"/>
          <w:szCs w:val="22"/>
          <w:lang w:eastAsia="en-US"/>
        </w:rPr>
        <w:t>Решение Комиссии о выбытии (списании) нефинансовых активов оформляется оправдательным документом (первичным (сводным) учетным документом) Актом по форме, установленной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w:t>
      </w:r>
      <w:proofErr w:type="gramEnd"/>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 xml:space="preserve">3.5. Оформленный комиссией акт о списании имущества утверждается руководителем учреждения после согласования с </w:t>
      </w:r>
      <w:r w:rsidR="009D478D" w:rsidRPr="00107F79">
        <w:rPr>
          <w:rFonts w:eastAsia="Calibri"/>
          <w:color w:val="auto"/>
          <w:sz w:val="22"/>
          <w:szCs w:val="22"/>
          <w:lang w:eastAsia="en-US"/>
        </w:rPr>
        <w:t>министерством образования Ставропольского края</w:t>
      </w:r>
      <w:r w:rsidRPr="00107F79">
        <w:rPr>
          <w:rFonts w:eastAsia="Calibri"/>
          <w:color w:val="auto"/>
          <w:sz w:val="22"/>
          <w:szCs w:val="22"/>
          <w:lang w:eastAsia="en-US"/>
        </w:rPr>
        <w:t>.</w:t>
      </w: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3.6. До утверждения в установленном порядке акта о списании реализация мероприятий, предусмотренных актом о списании, не допускается.</w:t>
      </w: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w:t>
      </w:r>
    </w:p>
    <w:p w:rsidR="004234FC" w:rsidRPr="00107F79"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107F79"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3.7. При частичной ликвидации (разукомплектации) объекта нефинансовых активов Комиссия принимает решение о расчете стоимости, ликвидируемой части объекта. Ликвидируемая часть объекта рассчитывается в процентном отношении к стоимости всего объекта, процентное отношение определяется Комиссией.</w:t>
      </w:r>
    </w:p>
    <w:p w:rsidR="004234FC" w:rsidRPr="00107F79" w:rsidRDefault="004234FC" w:rsidP="004234FC">
      <w:pPr>
        <w:widowControl/>
        <w:suppressAutoHyphens w:val="0"/>
        <w:autoSpaceDE w:val="0"/>
        <w:autoSpaceDN w:val="0"/>
        <w:adjustRightInd w:val="0"/>
        <w:ind w:firstLine="540"/>
        <w:jc w:val="both"/>
        <w:rPr>
          <w:rFonts w:eastAsia="Calibri"/>
          <w:color w:val="auto"/>
          <w:sz w:val="22"/>
          <w:szCs w:val="22"/>
          <w:lang w:eastAsia="en-US"/>
        </w:rPr>
      </w:pPr>
    </w:p>
    <w:p w:rsidR="004234FC" w:rsidRPr="00107F79"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107F79">
        <w:rPr>
          <w:rFonts w:eastAsia="Calibri"/>
          <w:color w:val="auto"/>
          <w:sz w:val="22"/>
          <w:szCs w:val="22"/>
          <w:lang w:eastAsia="en-US"/>
        </w:rPr>
        <w:t>3.8. При определении размера ущерба, причиненного недостачами, хищениями, комиссия исходит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2760E5" w:rsidRPr="00107F79" w:rsidRDefault="00024A5F" w:rsidP="002760E5">
      <w:pPr>
        <w:widowControl/>
        <w:suppressAutoHyphens w:val="0"/>
        <w:spacing w:before="60" w:after="60"/>
        <w:jc w:val="both"/>
        <w:rPr>
          <w:sz w:val="22"/>
          <w:szCs w:val="22"/>
        </w:rPr>
      </w:pPr>
      <w:r w:rsidRPr="00107F79">
        <w:rPr>
          <w:sz w:val="22"/>
          <w:szCs w:val="22"/>
        </w:rPr>
        <w:t xml:space="preserve">    </w:t>
      </w:r>
    </w:p>
    <w:p w:rsidR="002760E5" w:rsidRPr="00107F79" w:rsidRDefault="002760E5" w:rsidP="002760E5">
      <w:pPr>
        <w:pBdr>
          <w:top w:val="single" w:sz="4" w:space="1" w:color="auto"/>
          <w:left w:val="single" w:sz="4" w:space="4" w:color="auto"/>
          <w:bottom w:val="single" w:sz="4" w:space="1" w:color="auto"/>
          <w:right w:val="single" w:sz="4" w:space="4" w:color="auto"/>
        </w:pBdr>
        <w:jc w:val="center"/>
        <w:rPr>
          <w:b/>
          <w:sz w:val="22"/>
          <w:szCs w:val="22"/>
        </w:rPr>
      </w:pPr>
      <w:r w:rsidRPr="00107F79">
        <w:rPr>
          <w:b/>
          <w:sz w:val="22"/>
          <w:szCs w:val="22"/>
        </w:rPr>
        <w:t>Протокол заседания постоянно действующей комиссии по поступлению и выбытию нефинансовых активов</w:t>
      </w:r>
    </w:p>
    <w:p w:rsidR="002760E5" w:rsidRPr="00107F79" w:rsidRDefault="002760E5" w:rsidP="002760E5">
      <w:pPr>
        <w:pBdr>
          <w:top w:val="single" w:sz="4" w:space="1" w:color="auto"/>
          <w:left w:val="single" w:sz="4" w:space="4" w:color="auto"/>
          <w:bottom w:val="single" w:sz="4" w:space="1" w:color="auto"/>
          <w:right w:val="single" w:sz="4" w:space="4" w:color="auto"/>
        </w:pBdr>
        <w:spacing w:before="40" w:after="40"/>
        <w:rPr>
          <w:i/>
          <w:sz w:val="22"/>
          <w:szCs w:val="22"/>
        </w:rPr>
      </w:pPr>
      <w:r w:rsidRPr="00107F79">
        <w:rPr>
          <w:i/>
          <w:sz w:val="22"/>
          <w:szCs w:val="22"/>
        </w:rPr>
        <w:t>Учреждение                                                                                                                                      ХХ.ХХ.20</w:t>
      </w:r>
      <w:r w:rsidR="009D478D" w:rsidRPr="00107F79">
        <w:rPr>
          <w:i/>
          <w:sz w:val="22"/>
          <w:szCs w:val="22"/>
        </w:rPr>
        <w:t>21</w:t>
      </w:r>
      <w:r w:rsidRPr="00107F79">
        <w:rPr>
          <w:i/>
          <w:sz w:val="22"/>
          <w:szCs w:val="22"/>
        </w:rPr>
        <w:t xml:space="preserve"> года</w:t>
      </w:r>
    </w:p>
    <w:p w:rsidR="002760E5" w:rsidRPr="00107F79" w:rsidRDefault="002760E5" w:rsidP="002760E5">
      <w:pPr>
        <w:pBdr>
          <w:top w:val="single" w:sz="4" w:space="1" w:color="auto"/>
          <w:left w:val="single" w:sz="4" w:space="4" w:color="auto"/>
          <w:bottom w:val="single" w:sz="4" w:space="1" w:color="auto"/>
          <w:right w:val="single" w:sz="4" w:space="4" w:color="auto"/>
        </w:pBdr>
        <w:spacing w:before="40" w:after="40"/>
        <w:rPr>
          <w:sz w:val="22"/>
          <w:szCs w:val="22"/>
        </w:rPr>
      </w:pPr>
      <w:r w:rsidRPr="00107F79">
        <w:rPr>
          <w:sz w:val="22"/>
          <w:szCs w:val="22"/>
        </w:rPr>
        <w:t>Постоянно действующая комиссия по поступлению и выбытию нефинансовых активов Учреждения, созданная на основании приказа руководителя «</w:t>
      </w:r>
      <w:r w:rsidRPr="00107F79">
        <w:rPr>
          <w:i/>
          <w:sz w:val="22"/>
          <w:szCs w:val="22"/>
        </w:rPr>
        <w:t>наименование организации</w:t>
      </w:r>
      <w:r w:rsidRPr="00107F79">
        <w:rPr>
          <w:sz w:val="22"/>
          <w:szCs w:val="22"/>
        </w:rPr>
        <w:t xml:space="preserve">» от </w:t>
      </w:r>
      <w:r w:rsidRPr="00107F79">
        <w:rPr>
          <w:i/>
          <w:sz w:val="22"/>
          <w:szCs w:val="22"/>
        </w:rPr>
        <w:t>ХХ.ХХ</w:t>
      </w:r>
      <w:proofErr w:type="gramStart"/>
      <w:r w:rsidRPr="00107F79">
        <w:rPr>
          <w:i/>
          <w:sz w:val="22"/>
          <w:szCs w:val="22"/>
        </w:rPr>
        <w:t>.Х</w:t>
      </w:r>
      <w:proofErr w:type="gramEnd"/>
      <w:r w:rsidRPr="00107F79">
        <w:rPr>
          <w:i/>
          <w:sz w:val="22"/>
          <w:szCs w:val="22"/>
        </w:rPr>
        <w:t>ХХХ</w:t>
      </w:r>
      <w:r w:rsidRPr="00107F79">
        <w:rPr>
          <w:sz w:val="22"/>
          <w:szCs w:val="22"/>
        </w:rPr>
        <w:t xml:space="preserve"> года №</w:t>
      </w:r>
      <w:r w:rsidRPr="00107F79">
        <w:rPr>
          <w:i/>
          <w:sz w:val="22"/>
          <w:szCs w:val="22"/>
        </w:rPr>
        <w:t>Х,</w:t>
      </w:r>
      <w:r w:rsidRPr="00107F79">
        <w:rPr>
          <w:sz w:val="22"/>
          <w:szCs w:val="22"/>
        </w:rPr>
        <w:t xml:space="preserve"> в составе:</w:t>
      </w:r>
    </w:p>
    <w:p w:rsidR="002760E5" w:rsidRPr="00107F79" w:rsidRDefault="002760E5" w:rsidP="002760E5">
      <w:pPr>
        <w:pBdr>
          <w:top w:val="single" w:sz="4" w:space="1" w:color="auto"/>
          <w:left w:val="single" w:sz="4" w:space="4" w:color="auto"/>
          <w:bottom w:val="single" w:sz="4" w:space="1" w:color="auto"/>
          <w:right w:val="single" w:sz="4" w:space="4" w:color="auto"/>
        </w:pBdr>
        <w:spacing w:before="40" w:after="40"/>
        <w:rPr>
          <w:i/>
          <w:sz w:val="22"/>
          <w:szCs w:val="22"/>
        </w:rPr>
      </w:pPr>
      <w:r w:rsidRPr="00107F79">
        <w:rPr>
          <w:sz w:val="22"/>
          <w:szCs w:val="22"/>
        </w:rPr>
        <w:t xml:space="preserve">Председатель комиссии: </w:t>
      </w:r>
      <w:r w:rsidRPr="00107F79">
        <w:rPr>
          <w:i/>
          <w:sz w:val="22"/>
          <w:szCs w:val="22"/>
        </w:rPr>
        <w:t>должность, ФИО,</w:t>
      </w:r>
    </w:p>
    <w:p w:rsidR="002760E5" w:rsidRPr="00107F79" w:rsidRDefault="002760E5" w:rsidP="002760E5">
      <w:pPr>
        <w:pBdr>
          <w:top w:val="single" w:sz="4" w:space="1" w:color="auto"/>
          <w:left w:val="single" w:sz="4" w:space="4" w:color="auto"/>
          <w:bottom w:val="single" w:sz="4" w:space="1" w:color="auto"/>
          <w:right w:val="single" w:sz="4" w:space="4" w:color="auto"/>
        </w:pBdr>
        <w:spacing w:before="40" w:after="40"/>
        <w:rPr>
          <w:sz w:val="22"/>
          <w:szCs w:val="22"/>
        </w:rPr>
      </w:pPr>
      <w:r w:rsidRPr="00107F79">
        <w:rPr>
          <w:sz w:val="22"/>
          <w:szCs w:val="22"/>
        </w:rPr>
        <w:t>Члены комиссии: должность, ФИО,</w:t>
      </w:r>
    </w:p>
    <w:p w:rsidR="002760E5" w:rsidRPr="00107F79" w:rsidRDefault="002760E5" w:rsidP="002760E5">
      <w:pPr>
        <w:pBdr>
          <w:top w:val="single" w:sz="4" w:space="1" w:color="auto"/>
          <w:left w:val="single" w:sz="4" w:space="4" w:color="auto"/>
          <w:bottom w:val="single" w:sz="4" w:space="1" w:color="auto"/>
          <w:right w:val="single" w:sz="4" w:space="4" w:color="auto"/>
        </w:pBdr>
        <w:spacing w:before="40" w:after="40"/>
        <w:rPr>
          <w:sz w:val="22"/>
          <w:szCs w:val="22"/>
        </w:rPr>
      </w:pPr>
      <w:r w:rsidRPr="00107F79">
        <w:rPr>
          <w:sz w:val="22"/>
          <w:szCs w:val="22"/>
        </w:rPr>
        <w:t>Секретарь комиссии: должность, ФИО,</w:t>
      </w:r>
    </w:p>
    <w:p w:rsidR="002760E5" w:rsidRPr="00107F79" w:rsidRDefault="002760E5" w:rsidP="002760E5">
      <w:pPr>
        <w:pBdr>
          <w:top w:val="single" w:sz="4" w:space="1" w:color="auto"/>
          <w:left w:val="single" w:sz="4" w:space="4" w:color="auto"/>
          <w:bottom w:val="single" w:sz="4" w:space="1" w:color="auto"/>
          <w:right w:val="single" w:sz="4" w:space="4" w:color="auto"/>
        </w:pBdr>
        <w:spacing w:before="40" w:after="40"/>
        <w:rPr>
          <w:sz w:val="22"/>
          <w:szCs w:val="22"/>
        </w:rPr>
      </w:pPr>
      <w:r w:rsidRPr="00107F79">
        <w:rPr>
          <w:sz w:val="22"/>
          <w:szCs w:val="22"/>
        </w:rPr>
        <w:t>Кворум – 100%.</w:t>
      </w:r>
    </w:p>
    <w:p w:rsidR="002760E5" w:rsidRPr="00107F79" w:rsidRDefault="002760E5" w:rsidP="002760E5">
      <w:pPr>
        <w:pBdr>
          <w:top w:val="single" w:sz="4" w:space="1" w:color="auto"/>
          <w:left w:val="single" w:sz="4" w:space="4" w:color="auto"/>
          <w:bottom w:val="single" w:sz="4" w:space="1" w:color="auto"/>
          <w:right w:val="single" w:sz="4" w:space="4" w:color="auto"/>
        </w:pBdr>
        <w:spacing w:before="40" w:after="40"/>
        <w:rPr>
          <w:sz w:val="22"/>
          <w:szCs w:val="22"/>
        </w:rPr>
      </w:pPr>
      <w:r w:rsidRPr="00107F79">
        <w:rPr>
          <w:sz w:val="22"/>
          <w:szCs w:val="22"/>
        </w:rPr>
        <w:t>Комиссия правомочна голосовать и принимать решения по всем вопросам повестки дня.</w:t>
      </w:r>
    </w:p>
    <w:p w:rsidR="002760E5" w:rsidRPr="00107F79" w:rsidRDefault="002760E5" w:rsidP="002760E5">
      <w:pPr>
        <w:pBdr>
          <w:top w:val="single" w:sz="4" w:space="1" w:color="auto"/>
          <w:left w:val="single" w:sz="4" w:space="4" w:color="auto"/>
          <w:bottom w:val="single" w:sz="4" w:space="1" w:color="auto"/>
          <w:right w:val="single" w:sz="4" w:space="4" w:color="auto"/>
        </w:pBdr>
        <w:spacing w:before="40" w:after="40"/>
        <w:rPr>
          <w:sz w:val="22"/>
          <w:szCs w:val="22"/>
        </w:rPr>
      </w:pPr>
      <w:r w:rsidRPr="00107F79">
        <w:rPr>
          <w:b/>
          <w:sz w:val="22"/>
          <w:szCs w:val="22"/>
        </w:rPr>
        <w:t>Повестка дня</w:t>
      </w:r>
      <w:r w:rsidRPr="00107F79">
        <w:rPr>
          <w:sz w:val="22"/>
          <w:szCs w:val="22"/>
        </w:rPr>
        <w:t>:</w:t>
      </w:r>
    </w:p>
    <w:p w:rsidR="002760E5" w:rsidRPr="00107F79" w:rsidRDefault="002760E5" w:rsidP="00907561">
      <w:pPr>
        <w:widowControl/>
        <w:numPr>
          <w:ilvl w:val="0"/>
          <w:numId w:val="71"/>
        </w:numPr>
        <w:pBdr>
          <w:top w:val="single" w:sz="4" w:space="1" w:color="auto"/>
          <w:left w:val="single" w:sz="4" w:space="4" w:color="auto"/>
          <w:bottom w:val="single" w:sz="4" w:space="1" w:color="auto"/>
          <w:right w:val="single" w:sz="4" w:space="4" w:color="auto"/>
        </w:pBdr>
        <w:tabs>
          <w:tab w:val="left" w:pos="284"/>
        </w:tabs>
        <w:suppressAutoHyphens w:val="0"/>
        <w:spacing w:before="40" w:after="40"/>
        <w:ind w:left="0" w:firstLine="0"/>
        <w:jc w:val="both"/>
        <w:rPr>
          <w:rFonts w:eastAsia="Times New Roman"/>
          <w:color w:val="auto"/>
          <w:sz w:val="22"/>
          <w:szCs w:val="22"/>
          <w:lang w:eastAsia="en-US"/>
        </w:rPr>
      </w:pPr>
      <w:r w:rsidRPr="00107F79">
        <w:rPr>
          <w:rFonts w:eastAsia="Times New Roman"/>
          <w:color w:val="auto"/>
          <w:sz w:val="22"/>
          <w:szCs w:val="22"/>
          <w:lang w:eastAsia="en-US"/>
        </w:rPr>
        <w:t>Определить оставшиеся сроки полезного использования объектов операционной и финансовой аренды (оставшиеся сроки пользования объектами имущества);</w:t>
      </w:r>
    </w:p>
    <w:p w:rsidR="002760E5" w:rsidRPr="00107F79" w:rsidRDefault="002760E5" w:rsidP="00907561">
      <w:pPr>
        <w:widowControl/>
        <w:numPr>
          <w:ilvl w:val="0"/>
          <w:numId w:val="71"/>
        </w:numPr>
        <w:pBdr>
          <w:top w:val="single" w:sz="4" w:space="1" w:color="auto"/>
          <w:left w:val="single" w:sz="4" w:space="4" w:color="auto"/>
          <w:bottom w:val="single" w:sz="4" w:space="1" w:color="auto"/>
          <w:right w:val="single" w:sz="4" w:space="4" w:color="auto"/>
        </w:pBdr>
        <w:tabs>
          <w:tab w:val="left" w:pos="284"/>
        </w:tabs>
        <w:suppressAutoHyphens w:val="0"/>
        <w:spacing w:before="40" w:after="40"/>
        <w:ind w:left="0" w:firstLine="0"/>
        <w:jc w:val="both"/>
        <w:rPr>
          <w:rFonts w:eastAsia="Times New Roman"/>
          <w:color w:val="auto"/>
          <w:sz w:val="22"/>
          <w:szCs w:val="22"/>
          <w:lang w:eastAsia="en-US"/>
        </w:rPr>
      </w:pPr>
      <w:r w:rsidRPr="00107F79">
        <w:rPr>
          <w:rFonts w:eastAsia="Times New Roman"/>
          <w:color w:val="auto"/>
          <w:sz w:val="22"/>
          <w:szCs w:val="22"/>
          <w:lang w:eastAsia="en-US"/>
        </w:rPr>
        <w:t xml:space="preserve">Определить суммы обязательств по уплате арендных платежей за оставшиеся сроки полезного использования объектов (начиная с 2018 года и до завершения </w:t>
      </w:r>
      <w:proofErr w:type="gramStart"/>
      <w:r w:rsidRPr="00107F79">
        <w:rPr>
          <w:rFonts w:eastAsia="Times New Roman"/>
          <w:color w:val="auto"/>
          <w:sz w:val="22"/>
          <w:szCs w:val="22"/>
          <w:lang w:eastAsia="en-US"/>
        </w:rPr>
        <w:t>сроков использования объектов учета аренды</w:t>
      </w:r>
      <w:proofErr w:type="gramEnd"/>
      <w:r w:rsidRPr="00107F79">
        <w:rPr>
          <w:rFonts w:eastAsia="Times New Roman"/>
          <w:color w:val="auto"/>
          <w:sz w:val="22"/>
          <w:szCs w:val="22"/>
          <w:lang w:eastAsia="en-US"/>
        </w:rPr>
        <w:t>).</w:t>
      </w:r>
    </w:p>
    <w:p w:rsidR="002760E5" w:rsidRPr="00107F79" w:rsidRDefault="002760E5" w:rsidP="00907561">
      <w:pPr>
        <w:widowControl/>
        <w:numPr>
          <w:ilvl w:val="0"/>
          <w:numId w:val="71"/>
        </w:numPr>
        <w:pBdr>
          <w:top w:val="single" w:sz="4" w:space="1" w:color="auto"/>
          <w:left w:val="single" w:sz="4" w:space="4" w:color="auto"/>
          <w:bottom w:val="single" w:sz="4" w:space="1" w:color="auto"/>
          <w:right w:val="single" w:sz="4" w:space="4" w:color="auto"/>
        </w:pBdr>
        <w:tabs>
          <w:tab w:val="left" w:pos="284"/>
        </w:tabs>
        <w:suppressAutoHyphens w:val="0"/>
        <w:spacing w:before="40" w:after="40"/>
        <w:ind w:left="0" w:firstLine="0"/>
        <w:jc w:val="both"/>
        <w:rPr>
          <w:rFonts w:eastAsia="Times New Roman"/>
          <w:color w:val="auto"/>
          <w:sz w:val="22"/>
          <w:szCs w:val="22"/>
          <w:lang w:eastAsia="en-US"/>
        </w:rPr>
      </w:pPr>
      <w:r w:rsidRPr="00107F79">
        <w:rPr>
          <w:rFonts w:eastAsia="Times New Roman"/>
          <w:color w:val="auto"/>
          <w:sz w:val="22"/>
          <w:szCs w:val="22"/>
          <w:lang w:eastAsia="en-US"/>
        </w:rPr>
        <w:t>Рассмотреть вопрос о списании объекта находящегося в пользовании и классифицируемого с 2018 года как объект аренды с забалансового счета 01.</w:t>
      </w:r>
    </w:p>
    <w:p w:rsidR="002760E5" w:rsidRPr="00107F79" w:rsidRDefault="002760E5" w:rsidP="002760E5">
      <w:pPr>
        <w:widowControl/>
        <w:pBdr>
          <w:top w:val="single" w:sz="4" w:space="1" w:color="auto"/>
          <w:left w:val="single" w:sz="4" w:space="4" w:color="auto"/>
          <w:bottom w:val="single" w:sz="4" w:space="1" w:color="auto"/>
          <w:right w:val="single" w:sz="4" w:space="4" w:color="auto"/>
        </w:pBdr>
        <w:suppressAutoHyphens w:val="0"/>
        <w:spacing w:before="40" w:after="40"/>
        <w:jc w:val="both"/>
        <w:rPr>
          <w:rFonts w:eastAsia="Times New Roman"/>
          <w:color w:val="auto"/>
          <w:sz w:val="22"/>
          <w:szCs w:val="22"/>
          <w:lang w:eastAsia="en-US"/>
        </w:rPr>
      </w:pPr>
      <w:r w:rsidRPr="00107F79">
        <w:rPr>
          <w:rFonts w:eastAsia="Times New Roman"/>
          <w:b/>
          <w:color w:val="auto"/>
          <w:sz w:val="22"/>
          <w:szCs w:val="22"/>
          <w:lang w:eastAsia="en-US"/>
        </w:rPr>
        <w:t>Слушали</w:t>
      </w:r>
      <w:r w:rsidRPr="00107F79">
        <w:rPr>
          <w:rFonts w:eastAsia="Times New Roman"/>
          <w:color w:val="auto"/>
          <w:sz w:val="22"/>
          <w:szCs w:val="22"/>
          <w:lang w:eastAsia="en-US"/>
        </w:rPr>
        <w:t xml:space="preserve">: </w:t>
      </w:r>
      <w:r w:rsidRPr="00107F79">
        <w:rPr>
          <w:rFonts w:eastAsia="Times New Roman"/>
          <w:i/>
          <w:color w:val="auto"/>
          <w:sz w:val="22"/>
          <w:szCs w:val="22"/>
          <w:lang w:eastAsia="en-US"/>
        </w:rPr>
        <w:t>должность,</w:t>
      </w:r>
      <w:r w:rsidRPr="00107F79">
        <w:rPr>
          <w:rFonts w:eastAsia="Times New Roman"/>
          <w:color w:val="auto"/>
          <w:sz w:val="22"/>
          <w:szCs w:val="22"/>
          <w:lang w:eastAsia="en-US"/>
        </w:rPr>
        <w:t xml:space="preserve"> </w:t>
      </w:r>
      <w:r w:rsidRPr="00107F79">
        <w:rPr>
          <w:rFonts w:eastAsia="Times New Roman"/>
          <w:i/>
          <w:color w:val="auto"/>
          <w:sz w:val="22"/>
          <w:szCs w:val="22"/>
          <w:lang w:eastAsia="en-US"/>
        </w:rPr>
        <w:t>ФИО</w:t>
      </w:r>
      <w:r w:rsidRPr="00107F79">
        <w:rPr>
          <w:rFonts w:eastAsia="Times New Roman"/>
          <w:color w:val="auto"/>
          <w:sz w:val="22"/>
          <w:szCs w:val="22"/>
          <w:lang w:eastAsia="en-US"/>
        </w:rPr>
        <w:t>.</w:t>
      </w:r>
    </w:p>
    <w:p w:rsidR="002760E5" w:rsidRPr="00107F79" w:rsidRDefault="002760E5" w:rsidP="002760E5">
      <w:pPr>
        <w:widowControl/>
        <w:pBdr>
          <w:top w:val="single" w:sz="4" w:space="1" w:color="auto"/>
          <w:left w:val="single" w:sz="4" w:space="4" w:color="auto"/>
          <w:bottom w:val="single" w:sz="4" w:space="1" w:color="auto"/>
          <w:right w:val="single" w:sz="4" w:space="4" w:color="auto"/>
        </w:pBdr>
        <w:suppressAutoHyphens w:val="0"/>
        <w:spacing w:before="40" w:after="40"/>
        <w:jc w:val="both"/>
        <w:rPr>
          <w:rFonts w:eastAsia="Times New Roman"/>
          <w:color w:val="auto"/>
          <w:sz w:val="22"/>
          <w:szCs w:val="22"/>
          <w:lang w:eastAsia="en-US"/>
        </w:rPr>
      </w:pPr>
      <w:r w:rsidRPr="00107F79">
        <w:rPr>
          <w:rFonts w:eastAsia="Times New Roman"/>
          <w:b/>
          <w:color w:val="auto"/>
          <w:sz w:val="22"/>
          <w:szCs w:val="22"/>
          <w:lang w:eastAsia="en-US"/>
        </w:rPr>
        <w:t>Рассмотрели</w:t>
      </w:r>
      <w:r w:rsidRPr="00107F79">
        <w:rPr>
          <w:rFonts w:eastAsia="Times New Roman"/>
          <w:color w:val="auto"/>
          <w:sz w:val="22"/>
          <w:szCs w:val="22"/>
          <w:lang w:eastAsia="en-US"/>
        </w:rPr>
        <w:t>:</w:t>
      </w:r>
    </w:p>
    <w:p w:rsidR="002760E5" w:rsidRPr="00107F79" w:rsidRDefault="002760E5" w:rsidP="00907561">
      <w:pPr>
        <w:widowControl/>
        <w:numPr>
          <w:ilvl w:val="0"/>
          <w:numId w:val="72"/>
        </w:numPr>
        <w:pBdr>
          <w:top w:val="single" w:sz="4" w:space="1" w:color="auto"/>
          <w:left w:val="single" w:sz="4" w:space="4" w:color="auto"/>
          <w:bottom w:val="single" w:sz="4" w:space="1" w:color="auto"/>
          <w:right w:val="single" w:sz="4" w:space="4" w:color="auto"/>
        </w:pBdr>
        <w:tabs>
          <w:tab w:val="left" w:pos="284"/>
        </w:tabs>
        <w:suppressAutoHyphens w:val="0"/>
        <w:spacing w:before="40" w:after="40"/>
        <w:ind w:left="0" w:firstLine="0"/>
        <w:jc w:val="both"/>
        <w:rPr>
          <w:rFonts w:eastAsia="Times New Roman"/>
          <w:color w:val="auto"/>
          <w:sz w:val="22"/>
          <w:szCs w:val="22"/>
          <w:lang w:eastAsia="en-US"/>
        </w:rPr>
      </w:pPr>
      <w:r w:rsidRPr="00107F79">
        <w:rPr>
          <w:rFonts w:eastAsia="Times New Roman"/>
          <w:color w:val="auto"/>
          <w:sz w:val="22"/>
          <w:szCs w:val="22"/>
          <w:lang w:eastAsia="en-US"/>
        </w:rPr>
        <w:lastRenderedPageBreak/>
        <w:t xml:space="preserve">Договор аренды №Х от ХХ.ХХ.201Х года заключенный с </w:t>
      </w:r>
      <w:r w:rsidRPr="00107F79">
        <w:rPr>
          <w:rFonts w:eastAsia="Times New Roman"/>
          <w:i/>
          <w:color w:val="auto"/>
          <w:sz w:val="22"/>
          <w:szCs w:val="22"/>
          <w:lang w:eastAsia="en-US"/>
        </w:rPr>
        <w:t>Организацией</w:t>
      </w:r>
      <w:r w:rsidRPr="00107F79">
        <w:rPr>
          <w:rFonts w:eastAsia="Times New Roman"/>
          <w:color w:val="auto"/>
          <w:sz w:val="22"/>
          <w:szCs w:val="22"/>
          <w:lang w:eastAsia="en-US"/>
        </w:rPr>
        <w:t xml:space="preserve">, по объекту </w:t>
      </w:r>
      <w:r w:rsidRPr="00107F79">
        <w:rPr>
          <w:rFonts w:eastAsia="Times New Roman"/>
          <w:i/>
          <w:color w:val="auto"/>
          <w:sz w:val="22"/>
          <w:szCs w:val="22"/>
          <w:lang w:eastAsia="en-US"/>
        </w:rPr>
        <w:t>Оборудование</w:t>
      </w:r>
      <w:r w:rsidRPr="00107F79">
        <w:rPr>
          <w:rFonts w:eastAsia="Times New Roman"/>
          <w:color w:val="auto"/>
          <w:sz w:val="22"/>
          <w:szCs w:val="22"/>
          <w:lang w:eastAsia="en-US"/>
        </w:rPr>
        <w:t>.</w:t>
      </w:r>
    </w:p>
    <w:p w:rsidR="002760E5" w:rsidRPr="00107F79" w:rsidRDefault="002760E5" w:rsidP="00907561">
      <w:pPr>
        <w:widowControl/>
        <w:numPr>
          <w:ilvl w:val="0"/>
          <w:numId w:val="72"/>
        </w:numPr>
        <w:pBdr>
          <w:top w:val="single" w:sz="4" w:space="1" w:color="auto"/>
          <w:left w:val="single" w:sz="4" w:space="4" w:color="auto"/>
          <w:bottom w:val="single" w:sz="4" w:space="1" w:color="auto"/>
          <w:right w:val="single" w:sz="4" w:space="4" w:color="auto"/>
        </w:pBdr>
        <w:tabs>
          <w:tab w:val="left" w:pos="284"/>
        </w:tabs>
        <w:suppressAutoHyphens w:val="0"/>
        <w:spacing w:before="40" w:after="40"/>
        <w:ind w:left="0" w:firstLine="0"/>
        <w:jc w:val="both"/>
        <w:rPr>
          <w:rFonts w:eastAsia="Times New Roman"/>
          <w:color w:val="auto"/>
          <w:sz w:val="22"/>
          <w:szCs w:val="22"/>
          <w:lang w:eastAsia="en-US"/>
        </w:rPr>
      </w:pPr>
      <w:r w:rsidRPr="00107F79">
        <w:rPr>
          <w:rFonts w:eastAsia="Times New Roman"/>
          <w:color w:val="auto"/>
          <w:sz w:val="22"/>
          <w:szCs w:val="22"/>
          <w:lang w:eastAsia="en-US"/>
        </w:rPr>
        <w:t>Данные инвентаризации имущества, полученного в пользование в соответствии с договорами, заключенными до 1 января 2018 года и действующими в период применения стандарта.</w:t>
      </w:r>
    </w:p>
    <w:p w:rsidR="002760E5" w:rsidRPr="00107F79" w:rsidRDefault="002760E5" w:rsidP="00907561">
      <w:pPr>
        <w:widowControl/>
        <w:numPr>
          <w:ilvl w:val="0"/>
          <w:numId w:val="72"/>
        </w:numPr>
        <w:pBdr>
          <w:top w:val="single" w:sz="4" w:space="1" w:color="auto"/>
          <w:left w:val="single" w:sz="4" w:space="4" w:color="auto"/>
          <w:bottom w:val="single" w:sz="4" w:space="1" w:color="auto"/>
          <w:right w:val="single" w:sz="4" w:space="4" w:color="auto"/>
        </w:pBdr>
        <w:tabs>
          <w:tab w:val="left" w:pos="284"/>
        </w:tabs>
        <w:suppressAutoHyphens w:val="0"/>
        <w:spacing w:before="40" w:after="40"/>
        <w:ind w:left="0" w:firstLine="0"/>
        <w:rPr>
          <w:rFonts w:eastAsia="Times New Roman"/>
          <w:color w:val="auto"/>
          <w:sz w:val="22"/>
          <w:szCs w:val="22"/>
          <w:lang w:eastAsia="en-US"/>
        </w:rPr>
      </w:pPr>
      <w:r w:rsidRPr="00107F79">
        <w:rPr>
          <w:rFonts w:eastAsia="Times New Roman"/>
          <w:color w:val="auto"/>
          <w:sz w:val="22"/>
          <w:szCs w:val="22"/>
          <w:lang w:eastAsia="en-US"/>
        </w:rPr>
        <w:t>Данные инвентаризации расчетов, по состоянию на 01.01.2018 года.</w:t>
      </w:r>
    </w:p>
    <w:p w:rsidR="002760E5" w:rsidRPr="00107F79" w:rsidRDefault="002760E5" w:rsidP="002760E5">
      <w:pPr>
        <w:widowControl/>
        <w:pBdr>
          <w:top w:val="single" w:sz="4" w:space="1" w:color="auto"/>
          <w:left w:val="single" w:sz="4" w:space="4" w:color="auto"/>
          <w:bottom w:val="single" w:sz="4" w:space="1" w:color="auto"/>
          <w:right w:val="single" w:sz="4" w:space="4" w:color="auto"/>
        </w:pBdr>
        <w:suppressAutoHyphens w:val="0"/>
        <w:spacing w:before="40" w:after="40"/>
        <w:jc w:val="both"/>
        <w:rPr>
          <w:rFonts w:eastAsia="Times New Roman"/>
          <w:color w:val="auto"/>
          <w:sz w:val="22"/>
          <w:szCs w:val="22"/>
          <w:lang w:eastAsia="en-US"/>
        </w:rPr>
      </w:pPr>
      <w:r w:rsidRPr="00107F79">
        <w:rPr>
          <w:rFonts w:eastAsia="Times New Roman"/>
          <w:b/>
          <w:color w:val="auto"/>
          <w:sz w:val="22"/>
          <w:szCs w:val="22"/>
          <w:lang w:eastAsia="en-US"/>
        </w:rPr>
        <w:t>Постановили</w:t>
      </w:r>
      <w:r w:rsidRPr="00107F79">
        <w:rPr>
          <w:rFonts w:eastAsia="Times New Roman"/>
          <w:color w:val="auto"/>
          <w:sz w:val="22"/>
          <w:szCs w:val="22"/>
          <w:lang w:eastAsia="en-US"/>
        </w:rPr>
        <w:t>:</w:t>
      </w:r>
    </w:p>
    <w:p w:rsidR="002760E5" w:rsidRPr="00107F79" w:rsidRDefault="002760E5" w:rsidP="00907561">
      <w:pPr>
        <w:widowControl/>
        <w:numPr>
          <w:ilvl w:val="0"/>
          <w:numId w:val="73"/>
        </w:numPr>
        <w:pBdr>
          <w:top w:val="single" w:sz="4" w:space="1" w:color="auto"/>
          <w:left w:val="single" w:sz="4" w:space="4" w:color="auto"/>
          <w:bottom w:val="single" w:sz="4" w:space="1" w:color="auto"/>
          <w:right w:val="single" w:sz="4" w:space="4" w:color="auto"/>
        </w:pBdr>
        <w:tabs>
          <w:tab w:val="left" w:pos="284"/>
        </w:tabs>
        <w:suppressAutoHyphens w:val="0"/>
        <w:spacing w:before="40" w:after="40"/>
        <w:ind w:left="0" w:firstLine="0"/>
        <w:jc w:val="both"/>
        <w:rPr>
          <w:rFonts w:eastAsia="Times New Roman"/>
          <w:color w:val="auto"/>
          <w:sz w:val="22"/>
          <w:szCs w:val="22"/>
          <w:lang w:eastAsia="en-US"/>
        </w:rPr>
      </w:pPr>
      <w:r w:rsidRPr="00107F79">
        <w:rPr>
          <w:rFonts w:eastAsia="Times New Roman"/>
          <w:color w:val="auto"/>
          <w:sz w:val="22"/>
          <w:szCs w:val="22"/>
          <w:lang w:eastAsia="en-US"/>
        </w:rPr>
        <w:t>Определить оставшиеся сроки полезного использования объекта операционной аренды «Оборудование», в размере:</w:t>
      </w:r>
    </w:p>
    <w:p w:rsidR="002760E5" w:rsidRPr="00107F79" w:rsidRDefault="002760E5" w:rsidP="002760E5">
      <w:pPr>
        <w:pBdr>
          <w:top w:val="single" w:sz="4" w:space="1" w:color="auto"/>
          <w:left w:val="single" w:sz="4" w:space="4" w:color="auto"/>
          <w:bottom w:val="single" w:sz="4" w:space="1" w:color="auto"/>
          <w:right w:val="single" w:sz="4" w:space="4" w:color="auto"/>
        </w:pBdr>
        <w:tabs>
          <w:tab w:val="left" w:pos="284"/>
        </w:tabs>
        <w:spacing w:before="40" w:after="40"/>
        <w:rPr>
          <w:sz w:val="22"/>
          <w:szCs w:val="22"/>
        </w:rPr>
      </w:pPr>
      <w:r w:rsidRPr="00107F79">
        <w:rPr>
          <w:sz w:val="22"/>
          <w:szCs w:val="22"/>
        </w:rPr>
        <w:t>20</w:t>
      </w:r>
      <w:r w:rsidR="009D478D" w:rsidRPr="00107F79">
        <w:rPr>
          <w:sz w:val="22"/>
          <w:szCs w:val="22"/>
        </w:rPr>
        <w:t>19</w:t>
      </w:r>
      <w:r w:rsidRPr="00107F79">
        <w:rPr>
          <w:sz w:val="22"/>
          <w:szCs w:val="22"/>
        </w:rPr>
        <w:t xml:space="preserve"> год – 12 месяцев,</w:t>
      </w:r>
    </w:p>
    <w:p w:rsidR="002760E5" w:rsidRPr="00107F79" w:rsidRDefault="002760E5" w:rsidP="002760E5">
      <w:pPr>
        <w:pBdr>
          <w:top w:val="single" w:sz="4" w:space="1" w:color="auto"/>
          <w:left w:val="single" w:sz="4" w:space="4" w:color="auto"/>
          <w:bottom w:val="single" w:sz="4" w:space="1" w:color="auto"/>
          <w:right w:val="single" w:sz="4" w:space="4" w:color="auto"/>
        </w:pBdr>
        <w:tabs>
          <w:tab w:val="left" w:pos="284"/>
        </w:tabs>
        <w:spacing w:before="40" w:after="40"/>
        <w:rPr>
          <w:sz w:val="22"/>
          <w:szCs w:val="22"/>
        </w:rPr>
      </w:pPr>
      <w:r w:rsidRPr="00107F79">
        <w:rPr>
          <w:sz w:val="22"/>
          <w:szCs w:val="22"/>
        </w:rPr>
        <w:t>20</w:t>
      </w:r>
      <w:r w:rsidR="009D478D" w:rsidRPr="00107F79">
        <w:rPr>
          <w:sz w:val="22"/>
          <w:szCs w:val="22"/>
        </w:rPr>
        <w:t>20</w:t>
      </w:r>
      <w:r w:rsidRPr="00107F79">
        <w:rPr>
          <w:sz w:val="22"/>
          <w:szCs w:val="22"/>
        </w:rPr>
        <w:t xml:space="preserve"> год – ХХ месяцев.</w:t>
      </w:r>
    </w:p>
    <w:p w:rsidR="002760E5" w:rsidRPr="00107F79" w:rsidRDefault="009D478D" w:rsidP="002760E5">
      <w:pPr>
        <w:pBdr>
          <w:top w:val="single" w:sz="4" w:space="1" w:color="auto"/>
          <w:left w:val="single" w:sz="4" w:space="4" w:color="auto"/>
          <w:bottom w:val="single" w:sz="4" w:space="1" w:color="auto"/>
          <w:right w:val="single" w:sz="4" w:space="4" w:color="auto"/>
        </w:pBdr>
        <w:tabs>
          <w:tab w:val="left" w:pos="284"/>
        </w:tabs>
        <w:spacing w:before="40" w:after="40"/>
        <w:rPr>
          <w:sz w:val="22"/>
          <w:szCs w:val="22"/>
        </w:rPr>
      </w:pPr>
      <w:r w:rsidRPr="00107F79">
        <w:rPr>
          <w:sz w:val="22"/>
          <w:szCs w:val="22"/>
        </w:rPr>
        <w:t>2</w:t>
      </w:r>
      <w:r w:rsidR="002760E5" w:rsidRPr="00107F79">
        <w:rPr>
          <w:sz w:val="22"/>
          <w:szCs w:val="22"/>
        </w:rPr>
        <w:t>.</w:t>
      </w:r>
      <w:r w:rsidR="002760E5" w:rsidRPr="00107F79">
        <w:rPr>
          <w:sz w:val="22"/>
          <w:szCs w:val="22"/>
        </w:rPr>
        <w:tab/>
        <w:t>Разрешить списать объект «Оборудование» находящегося в пользовании и классифицируемого с 201</w:t>
      </w:r>
      <w:r w:rsidRPr="00107F79">
        <w:rPr>
          <w:sz w:val="22"/>
          <w:szCs w:val="22"/>
        </w:rPr>
        <w:t>9</w:t>
      </w:r>
      <w:r w:rsidR="002760E5" w:rsidRPr="00107F79">
        <w:rPr>
          <w:sz w:val="22"/>
          <w:szCs w:val="22"/>
        </w:rPr>
        <w:t xml:space="preserve"> года как объект аренды с забалансового счета 01.</w:t>
      </w:r>
    </w:p>
    <w:p w:rsidR="002760E5" w:rsidRPr="00107F79" w:rsidRDefault="002760E5" w:rsidP="002760E5">
      <w:pPr>
        <w:widowControl/>
        <w:pBdr>
          <w:top w:val="single" w:sz="4" w:space="1" w:color="auto"/>
          <w:left w:val="single" w:sz="4" w:space="4" w:color="auto"/>
          <w:bottom w:val="single" w:sz="4" w:space="1" w:color="auto"/>
          <w:right w:val="single" w:sz="4" w:space="4" w:color="auto"/>
        </w:pBdr>
        <w:suppressAutoHyphens w:val="0"/>
        <w:spacing w:before="120" w:after="120"/>
        <w:jc w:val="both"/>
        <w:rPr>
          <w:rFonts w:eastAsia="Times New Roman"/>
          <w:color w:val="auto"/>
          <w:sz w:val="22"/>
          <w:szCs w:val="22"/>
          <w:lang w:eastAsia="en-US"/>
        </w:rPr>
      </w:pPr>
      <w:r w:rsidRPr="00107F79">
        <w:rPr>
          <w:rFonts w:eastAsia="Times New Roman"/>
          <w:b/>
          <w:color w:val="auto"/>
          <w:sz w:val="22"/>
          <w:szCs w:val="22"/>
          <w:lang w:eastAsia="en-US"/>
        </w:rPr>
        <w:t>Голосовали</w:t>
      </w:r>
      <w:r w:rsidRPr="00107F79">
        <w:rPr>
          <w:rFonts w:eastAsia="Times New Roman"/>
          <w:color w:val="auto"/>
          <w:sz w:val="22"/>
          <w:szCs w:val="22"/>
          <w:lang w:eastAsia="en-US"/>
        </w:rPr>
        <w:t>:  единогласно.</w:t>
      </w:r>
    </w:p>
    <w:p w:rsidR="002760E5" w:rsidRPr="00107F79" w:rsidRDefault="002760E5" w:rsidP="002760E5">
      <w:pPr>
        <w:widowControl/>
        <w:pBdr>
          <w:top w:val="single" w:sz="4" w:space="1" w:color="auto"/>
          <w:left w:val="single" w:sz="4" w:space="4" w:color="auto"/>
          <w:bottom w:val="single" w:sz="4" w:space="1" w:color="auto"/>
          <w:right w:val="single" w:sz="4" w:space="4" w:color="auto"/>
        </w:pBdr>
        <w:suppressAutoHyphens w:val="0"/>
        <w:spacing w:before="120" w:after="120"/>
        <w:rPr>
          <w:rFonts w:eastAsia="Times New Roman"/>
          <w:color w:val="auto"/>
          <w:sz w:val="22"/>
          <w:szCs w:val="22"/>
          <w:lang w:eastAsia="en-US"/>
        </w:rPr>
      </w:pPr>
      <w:r w:rsidRPr="00107F79">
        <w:rPr>
          <w:rFonts w:eastAsia="Times New Roman"/>
          <w:b/>
          <w:color w:val="auto"/>
          <w:sz w:val="22"/>
          <w:szCs w:val="22"/>
          <w:lang w:eastAsia="en-US"/>
        </w:rPr>
        <w:t>Подписи членов комиссии</w:t>
      </w:r>
      <w:r w:rsidRPr="00107F79">
        <w:rPr>
          <w:rFonts w:eastAsia="Times New Roman"/>
          <w:color w:val="auto"/>
          <w:sz w:val="22"/>
          <w:szCs w:val="22"/>
          <w:lang w:eastAsia="en-US"/>
        </w:rPr>
        <w:t>.</w:t>
      </w:r>
    </w:p>
    <w:p w:rsidR="002760E5" w:rsidRPr="00107F79" w:rsidRDefault="002760E5" w:rsidP="00D160BB">
      <w:pPr>
        <w:spacing w:line="360" w:lineRule="auto"/>
        <w:ind w:firstLine="709"/>
        <w:contextualSpacing/>
        <w:jc w:val="both"/>
        <w:rPr>
          <w:sz w:val="22"/>
          <w:szCs w:val="22"/>
        </w:rPr>
      </w:pPr>
    </w:p>
    <w:p w:rsidR="009D478D" w:rsidRPr="00107F79" w:rsidRDefault="009D478D" w:rsidP="00D160BB">
      <w:pPr>
        <w:spacing w:line="360" w:lineRule="auto"/>
        <w:ind w:firstLine="709"/>
        <w:contextualSpacing/>
        <w:jc w:val="both"/>
        <w:rPr>
          <w:sz w:val="22"/>
          <w:szCs w:val="22"/>
        </w:rPr>
      </w:pPr>
    </w:p>
    <w:p w:rsidR="009D478D" w:rsidRPr="00107F79" w:rsidRDefault="009D478D" w:rsidP="00D160BB">
      <w:pPr>
        <w:spacing w:line="360" w:lineRule="auto"/>
        <w:ind w:firstLine="709"/>
        <w:contextualSpacing/>
        <w:jc w:val="both"/>
        <w:rPr>
          <w:sz w:val="22"/>
          <w:szCs w:val="22"/>
        </w:rPr>
      </w:pPr>
    </w:p>
    <w:p w:rsidR="009D478D" w:rsidRPr="00107F79" w:rsidRDefault="009D478D" w:rsidP="00D160BB">
      <w:pPr>
        <w:spacing w:line="360" w:lineRule="auto"/>
        <w:ind w:firstLine="709"/>
        <w:contextualSpacing/>
        <w:jc w:val="both"/>
        <w:rPr>
          <w:sz w:val="22"/>
          <w:szCs w:val="22"/>
        </w:rPr>
      </w:pPr>
    </w:p>
    <w:p w:rsidR="009D478D" w:rsidRPr="00107F79" w:rsidRDefault="009D478D" w:rsidP="00D160BB">
      <w:pPr>
        <w:spacing w:line="360" w:lineRule="auto"/>
        <w:ind w:firstLine="709"/>
        <w:contextualSpacing/>
        <w:jc w:val="both"/>
        <w:rPr>
          <w:sz w:val="22"/>
          <w:szCs w:val="22"/>
        </w:rPr>
      </w:pPr>
    </w:p>
    <w:p w:rsidR="009D478D" w:rsidRPr="00107F79" w:rsidRDefault="009D478D" w:rsidP="00D160BB">
      <w:pPr>
        <w:spacing w:line="360" w:lineRule="auto"/>
        <w:ind w:firstLine="709"/>
        <w:contextualSpacing/>
        <w:jc w:val="both"/>
        <w:rPr>
          <w:sz w:val="22"/>
          <w:szCs w:val="22"/>
        </w:rPr>
      </w:pPr>
    </w:p>
    <w:p w:rsidR="009D478D" w:rsidRPr="00107F79" w:rsidRDefault="009D478D" w:rsidP="00D160BB">
      <w:pPr>
        <w:spacing w:line="360" w:lineRule="auto"/>
        <w:ind w:firstLine="709"/>
        <w:contextualSpacing/>
        <w:jc w:val="both"/>
        <w:rPr>
          <w:sz w:val="22"/>
          <w:szCs w:val="22"/>
        </w:rPr>
      </w:pPr>
    </w:p>
    <w:p w:rsidR="009D478D" w:rsidRPr="00107F79" w:rsidRDefault="009D478D" w:rsidP="00D160BB">
      <w:pPr>
        <w:spacing w:line="360" w:lineRule="auto"/>
        <w:ind w:firstLine="709"/>
        <w:contextualSpacing/>
        <w:jc w:val="both"/>
        <w:rPr>
          <w:sz w:val="22"/>
          <w:szCs w:val="22"/>
        </w:rPr>
      </w:pPr>
    </w:p>
    <w:p w:rsidR="009D478D" w:rsidRPr="00107F79" w:rsidRDefault="009D478D" w:rsidP="00D160BB">
      <w:pPr>
        <w:spacing w:line="360" w:lineRule="auto"/>
        <w:ind w:firstLine="709"/>
        <w:contextualSpacing/>
        <w:jc w:val="both"/>
        <w:rPr>
          <w:sz w:val="22"/>
          <w:szCs w:val="22"/>
        </w:rPr>
      </w:pPr>
    </w:p>
    <w:p w:rsidR="009D478D" w:rsidRPr="00107F79" w:rsidRDefault="009D478D" w:rsidP="00D160BB">
      <w:pPr>
        <w:spacing w:line="360" w:lineRule="auto"/>
        <w:ind w:firstLine="709"/>
        <w:contextualSpacing/>
        <w:jc w:val="both"/>
        <w:rPr>
          <w:sz w:val="22"/>
          <w:szCs w:val="22"/>
        </w:rPr>
      </w:pPr>
    </w:p>
    <w:p w:rsidR="009D478D" w:rsidRPr="00107F79" w:rsidRDefault="009D478D" w:rsidP="00D160BB">
      <w:pPr>
        <w:spacing w:line="360" w:lineRule="auto"/>
        <w:ind w:firstLine="709"/>
        <w:contextualSpacing/>
        <w:jc w:val="both"/>
        <w:rPr>
          <w:sz w:val="22"/>
          <w:szCs w:val="22"/>
        </w:rPr>
      </w:pPr>
    </w:p>
    <w:p w:rsidR="009D478D" w:rsidRPr="00107F79" w:rsidRDefault="009D478D" w:rsidP="00D160BB">
      <w:pPr>
        <w:spacing w:line="360" w:lineRule="auto"/>
        <w:ind w:firstLine="709"/>
        <w:contextualSpacing/>
        <w:jc w:val="both"/>
        <w:rPr>
          <w:sz w:val="22"/>
          <w:szCs w:val="22"/>
        </w:rPr>
      </w:pPr>
    </w:p>
    <w:p w:rsidR="009D478D" w:rsidRPr="00107F79" w:rsidRDefault="009D478D" w:rsidP="00D160BB">
      <w:pPr>
        <w:spacing w:line="360" w:lineRule="auto"/>
        <w:ind w:firstLine="709"/>
        <w:contextualSpacing/>
        <w:jc w:val="both"/>
        <w:rPr>
          <w:sz w:val="22"/>
          <w:szCs w:val="22"/>
        </w:rPr>
      </w:pPr>
    </w:p>
    <w:p w:rsidR="009D478D" w:rsidRPr="00107F79" w:rsidRDefault="009D478D" w:rsidP="00D160BB">
      <w:pPr>
        <w:spacing w:line="360" w:lineRule="auto"/>
        <w:ind w:firstLine="709"/>
        <w:contextualSpacing/>
        <w:jc w:val="both"/>
        <w:rPr>
          <w:sz w:val="22"/>
          <w:szCs w:val="22"/>
        </w:rPr>
      </w:pPr>
    </w:p>
    <w:p w:rsidR="009D478D" w:rsidRPr="00107F79" w:rsidRDefault="009D478D" w:rsidP="00D160BB">
      <w:pPr>
        <w:spacing w:line="360" w:lineRule="auto"/>
        <w:ind w:firstLine="709"/>
        <w:contextualSpacing/>
        <w:jc w:val="both"/>
        <w:rPr>
          <w:sz w:val="22"/>
          <w:szCs w:val="22"/>
        </w:rPr>
      </w:pPr>
    </w:p>
    <w:p w:rsidR="009D478D" w:rsidRPr="00107F79" w:rsidRDefault="009D478D" w:rsidP="00D160BB">
      <w:pPr>
        <w:spacing w:line="360" w:lineRule="auto"/>
        <w:ind w:firstLine="709"/>
        <w:contextualSpacing/>
        <w:jc w:val="both"/>
        <w:rPr>
          <w:sz w:val="22"/>
          <w:szCs w:val="22"/>
        </w:rPr>
      </w:pPr>
    </w:p>
    <w:p w:rsidR="009D478D" w:rsidRPr="00107F79" w:rsidRDefault="009D478D" w:rsidP="00D160BB">
      <w:pPr>
        <w:spacing w:line="360" w:lineRule="auto"/>
        <w:ind w:firstLine="709"/>
        <w:contextualSpacing/>
        <w:jc w:val="both"/>
        <w:rPr>
          <w:sz w:val="22"/>
          <w:szCs w:val="22"/>
        </w:rPr>
      </w:pPr>
    </w:p>
    <w:p w:rsidR="009D478D" w:rsidRPr="00107F79" w:rsidRDefault="009D478D" w:rsidP="00D160BB">
      <w:pPr>
        <w:spacing w:line="360" w:lineRule="auto"/>
        <w:ind w:firstLine="709"/>
        <w:contextualSpacing/>
        <w:jc w:val="both"/>
        <w:rPr>
          <w:sz w:val="22"/>
          <w:szCs w:val="22"/>
        </w:rPr>
      </w:pPr>
    </w:p>
    <w:p w:rsidR="009D478D" w:rsidRPr="00107F79" w:rsidRDefault="009D478D" w:rsidP="00D160BB">
      <w:pPr>
        <w:spacing w:line="360" w:lineRule="auto"/>
        <w:ind w:firstLine="709"/>
        <w:contextualSpacing/>
        <w:jc w:val="both"/>
        <w:rPr>
          <w:sz w:val="22"/>
          <w:szCs w:val="22"/>
        </w:rPr>
      </w:pPr>
    </w:p>
    <w:p w:rsidR="009D478D" w:rsidRPr="00107F79" w:rsidRDefault="009D478D" w:rsidP="00D160BB">
      <w:pPr>
        <w:spacing w:line="360" w:lineRule="auto"/>
        <w:ind w:firstLine="709"/>
        <w:contextualSpacing/>
        <w:jc w:val="both"/>
        <w:rPr>
          <w:sz w:val="22"/>
          <w:szCs w:val="22"/>
        </w:rPr>
      </w:pPr>
    </w:p>
    <w:p w:rsidR="009D478D" w:rsidRPr="00107F79" w:rsidRDefault="009D478D" w:rsidP="00D160BB">
      <w:pPr>
        <w:spacing w:line="360" w:lineRule="auto"/>
        <w:ind w:firstLine="709"/>
        <w:contextualSpacing/>
        <w:jc w:val="both"/>
        <w:rPr>
          <w:sz w:val="22"/>
          <w:szCs w:val="22"/>
        </w:rPr>
      </w:pPr>
    </w:p>
    <w:p w:rsidR="009D478D" w:rsidRPr="00107F79" w:rsidRDefault="009D478D" w:rsidP="00D160BB">
      <w:pPr>
        <w:spacing w:line="360" w:lineRule="auto"/>
        <w:ind w:firstLine="709"/>
        <w:contextualSpacing/>
        <w:jc w:val="both"/>
        <w:rPr>
          <w:sz w:val="22"/>
          <w:szCs w:val="22"/>
        </w:rPr>
      </w:pPr>
    </w:p>
    <w:p w:rsidR="009D478D" w:rsidRPr="00107F79" w:rsidRDefault="009D478D" w:rsidP="00D160BB">
      <w:pPr>
        <w:spacing w:line="360" w:lineRule="auto"/>
        <w:ind w:firstLine="709"/>
        <w:contextualSpacing/>
        <w:jc w:val="both"/>
        <w:rPr>
          <w:sz w:val="22"/>
          <w:szCs w:val="22"/>
        </w:rPr>
      </w:pPr>
    </w:p>
    <w:p w:rsidR="009D478D" w:rsidRPr="00107F79" w:rsidRDefault="009D478D" w:rsidP="00D160BB">
      <w:pPr>
        <w:spacing w:line="360" w:lineRule="auto"/>
        <w:ind w:firstLine="709"/>
        <w:contextualSpacing/>
        <w:jc w:val="both"/>
        <w:rPr>
          <w:sz w:val="22"/>
          <w:szCs w:val="22"/>
        </w:rPr>
      </w:pPr>
    </w:p>
    <w:p w:rsidR="009D478D" w:rsidRPr="00107F79" w:rsidRDefault="009D478D" w:rsidP="00D160BB">
      <w:pPr>
        <w:spacing w:line="360" w:lineRule="auto"/>
        <w:ind w:firstLine="709"/>
        <w:contextualSpacing/>
        <w:jc w:val="both"/>
        <w:rPr>
          <w:sz w:val="22"/>
          <w:szCs w:val="22"/>
        </w:rPr>
      </w:pPr>
    </w:p>
    <w:p w:rsidR="009D478D" w:rsidRPr="00107F79" w:rsidRDefault="009D478D" w:rsidP="00D160BB">
      <w:pPr>
        <w:spacing w:line="360" w:lineRule="auto"/>
        <w:ind w:firstLine="709"/>
        <w:contextualSpacing/>
        <w:jc w:val="both"/>
        <w:rPr>
          <w:sz w:val="22"/>
          <w:szCs w:val="22"/>
        </w:rPr>
      </w:pPr>
    </w:p>
    <w:p w:rsidR="009D478D" w:rsidRPr="00107F79" w:rsidRDefault="009D478D" w:rsidP="00D160BB">
      <w:pPr>
        <w:spacing w:line="360" w:lineRule="auto"/>
        <w:ind w:firstLine="709"/>
        <w:contextualSpacing/>
        <w:jc w:val="both"/>
        <w:rPr>
          <w:sz w:val="22"/>
          <w:szCs w:val="22"/>
        </w:rPr>
      </w:pPr>
    </w:p>
    <w:p w:rsidR="009D478D" w:rsidRPr="00107F79" w:rsidRDefault="009D478D" w:rsidP="00D160BB">
      <w:pPr>
        <w:spacing w:line="360" w:lineRule="auto"/>
        <w:ind w:firstLine="709"/>
        <w:contextualSpacing/>
        <w:jc w:val="both"/>
        <w:rPr>
          <w:sz w:val="22"/>
          <w:szCs w:val="22"/>
        </w:rPr>
      </w:pPr>
    </w:p>
    <w:p w:rsidR="009D478D" w:rsidRPr="00107F79" w:rsidRDefault="009D478D" w:rsidP="00D160BB">
      <w:pPr>
        <w:spacing w:line="360" w:lineRule="auto"/>
        <w:ind w:firstLine="709"/>
        <w:contextualSpacing/>
        <w:jc w:val="both"/>
        <w:rPr>
          <w:sz w:val="22"/>
          <w:szCs w:val="22"/>
        </w:rPr>
      </w:pPr>
    </w:p>
    <w:p w:rsidR="009D478D" w:rsidRPr="00107F79" w:rsidRDefault="009D478D" w:rsidP="00D160BB">
      <w:pPr>
        <w:spacing w:line="360" w:lineRule="auto"/>
        <w:ind w:firstLine="709"/>
        <w:contextualSpacing/>
        <w:jc w:val="both"/>
        <w:rPr>
          <w:sz w:val="22"/>
          <w:szCs w:val="22"/>
        </w:rPr>
      </w:pPr>
    </w:p>
    <w:p w:rsidR="009D478D" w:rsidRPr="00107F79" w:rsidRDefault="009D478D" w:rsidP="00D160BB">
      <w:pPr>
        <w:spacing w:line="360" w:lineRule="auto"/>
        <w:ind w:firstLine="709"/>
        <w:contextualSpacing/>
        <w:jc w:val="both"/>
        <w:rPr>
          <w:sz w:val="22"/>
          <w:szCs w:val="22"/>
        </w:rPr>
      </w:pPr>
    </w:p>
    <w:p w:rsidR="008A735E" w:rsidRPr="00107F79" w:rsidRDefault="00F60FF0" w:rsidP="00B07143">
      <w:pPr>
        <w:spacing w:line="276" w:lineRule="auto"/>
        <w:ind w:firstLine="284"/>
        <w:contextualSpacing/>
        <w:jc w:val="both"/>
        <w:rPr>
          <w:b/>
          <w:sz w:val="22"/>
          <w:szCs w:val="22"/>
        </w:rPr>
      </w:pPr>
      <w:r>
        <w:rPr>
          <w:b/>
          <w:sz w:val="22"/>
          <w:szCs w:val="22"/>
        </w:rPr>
        <w:t>5</w:t>
      </w:r>
      <w:r w:rsidR="00B07143" w:rsidRPr="00107F79">
        <w:rPr>
          <w:b/>
          <w:sz w:val="22"/>
          <w:szCs w:val="22"/>
        </w:rPr>
        <w:t>.1</w:t>
      </w:r>
      <w:r>
        <w:rPr>
          <w:b/>
          <w:sz w:val="22"/>
          <w:szCs w:val="22"/>
        </w:rPr>
        <w:t>1</w:t>
      </w:r>
      <w:r w:rsidR="00B07143" w:rsidRPr="00107F79">
        <w:rPr>
          <w:b/>
          <w:sz w:val="22"/>
          <w:szCs w:val="22"/>
        </w:rPr>
        <w:t xml:space="preserve"> Положение о внутреннем финансовом контроле учреждения</w:t>
      </w:r>
    </w:p>
    <w:p w:rsidR="00B07143" w:rsidRPr="00107F79" w:rsidRDefault="00B07143" w:rsidP="00B07143">
      <w:pPr>
        <w:spacing w:line="276" w:lineRule="auto"/>
        <w:ind w:firstLine="709"/>
        <w:contextualSpacing/>
        <w:jc w:val="both"/>
        <w:rPr>
          <w:b/>
          <w:sz w:val="22"/>
          <w:szCs w:val="22"/>
        </w:rPr>
      </w:pPr>
    </w:p>
    <w:p w:rsidR="00B07143" w:rsidRPr="00107F79" w:rsidRDefault="00B07143" w:rsidP="00B0714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sz w:val="22"/>
          <w:szCs w:val="22"/>
        </w:rPr>
      </w:pPr>
      <w:r w:rsidRPr="00107F79">
        <w:rPr>
          <w:sz w:val="22"/>
          <w:szCs w:val="22"/>
        </w:rPr>
        <w:t>Приложение №6.17</w:t>
      </w:r>
      <w:r w:rsidRPr="00107F79">
        <w:rPr>
          <w:sz w:val="22"/>
          <w:szCs w:val="22"/>
        </w:rPr>
        <w:br/>
      </w:r>
      <w:bookmarkStart w:id="78" w:name="dfasyqyqpo"/>
      <w:bookmarkEnd w:id="78"/>
      <w:r w:rsidRPr="00107F79">
        <w:rPr>
          <w:sz w:val="22"/>
          <w:szCs w:val="22"/>
        </w:rPr>
        <w:t> </w:t>
      </w:r>
    </w:p>
    <w:p w:rsidR="00B07143" w:rsidRPr="00107F79" w:rsidRDefault="00B07143" w:rsidP="00B0714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sz w:val="22"/>
          <w:szCs w:val="22"/>
        </w:rPr>
      </w:pPr>
      <w:bookmarkStart w:id="79" w:name="dfas72vvza"/>
      <w:bookmarkEnd w:id="79"/>
      <w:r w:rsidRPr="00107F79">
        <w:rPr>
          <w:b/>
          <w:bCs/>
          <w:sz w:val="22"/>
          <w:szCs w:val="22"/>
        </w:rPr>
        <w:t>Положение о внутреннем финансовом контроле учреждения</w:t>
      </w:r>
    </w:p>
    <w:p w:rsidR="00B07143" w:rsidRPr="00107F79" w:rsidRDefault="00B07143" w:rsidP="00B0714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2"/>
          <w:szCs w:val="22"/>
        </w:rPr>
      </w:pPr>
      <w:bookmarkStart w:id="80" w:name="dfaseoo9h5"/>
      <w:bookmarkEnd w:id="80"/>
      <w:r w:rsidRPr="00107F79">
        <w:rPr>
          <w:sz w:val="22"/>
          <w:szCs w:val="22"/>
        </w:rPr>
        <w:t> </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81" w:name="dfas3599ii"/>
      <w:bookmarkEnd w:id="81"/>
      <w:r w:rsidRPr="00107F79">
        <w:rPr>
          <w:bCs/>
          <w:sz w:val="22"/>
          <w:szCs w:val="22"/>
        </w:rPr>
        <w:t>1. Общие положения</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82" w:name="dfas3hhgal"/>
      <w:bookmarkEnd w:id="82"/>
      <w:r w:rsidRPr="00107F79">
        <w:rPr>
          <w:sz w:val="22"/>
          <w:szCs w:val="22"/>
        </w:rPr>
        <w:t> </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83" w:name="dfasg7aeve"/>
      <w:bookmarkEnd w:id="83"/>
      <w:r w:rsidRPr="00107F79">
        <w:rPr>
          <w:sz w:val="22"/>
          <w:szCs w:val="22"/>
        </w:rPr>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84" w:name="dfasthgtek"/>
      <w:bookmarkEnd w:id="84"/>
      <w:r w:rsidRPr="00107F79">
        <w:rPr>
          <w:sz w:val="22"/>
          <w:szCs w:val="22"/>
        </w:rPr>
        <w:t xml:space="preserve">1.2. Внутренний финансовый контроль направлен </w:t>
      </w:r>
      <w:proofErr w:type="gramStart"/>
      <w:r w:rsidRPr="00107F79">
        <w:rPr>
          <w:sz w:val="22"/>
          <w:szCs w:val="22"/>
        </w:rPr>
        <w:t>на</w:t>
      </w:r>
      <w:proofErr w:type="gramEnd"/>
      <w:r w:rsidRPr="00107F79">
        <w:rPr>
          <w:sz w:val="22"/>
          <w:szCs w:val="22"/>
        </w:rPr>
        <w:t>:</w:t>
      </w:r>
    </w:p>
    <w:p w:rsidR="00B07143" w:rsidRPr="00107F79" w:rsidRDefault="00B07143" w:rsidP="00860724">
      <w:pPr>
        <w:pStyle w:val="HTML"/>
        <w:numPr>
          <w:ilvl w:val="0"/>
          <w:numId w:val="19"/>
        </w:numPr>
        <w:ind w:left="851" w:hanging="284"/>
        <w:jc w:val="both"/>
        <w:rPr>
          <w:rFonts w:ascii="Times New Roman" w:hAnsi="Times New Roman"/>
          <w:sz w:val="22"/>
          <w:szCs w:val="22"/>
        </w:rPr>
      </w:pPr>
      <w:bookmarkStart w:id="85" w:name="dfaslz284o"/>
      <w:bookmarkEnd w:id="85"/>
      <w:r w:rsidRPr="00107F79">
        <w:rPr>
          <w:rFonts w:ascii="Times New Roman" w:hAnsi="Times New Roman"/>
          <w:sz w:val="22"/>
          <w:szCs w:val="22"/>
        </w:rPr>
        <w:t xml:space="preserve">создание системы соблюдения законодательства России в сфере финансовой деятельности, </w:t>
      </w:r>
      <w:r w:rsidR="002C5B59" w:rsidRPr="00107F79">
        <w:rPr>
          <w:rFonts w:ascii="Times New Roman" w:hAnsi="Times New Roman"/>
          <w:sz w:val="22"/>
          <w:szCs w:val="22"/>
        </w:rPr>
        <w:t xml:space="preserve">а также </w:t>
      </w:r>
      <w:r w:rsidRPr="00107F79">
        <w:rPr>
          <w:rFonts w:ascii="Times New Roman" w:hAnsi="Times New Roman"/>
          <w:sz w:val="22"/>
          <w:szCs w:val="22"/>
        </w:rPr>
        <w:t>внутренних процедур финансово-хозяйственной деятельности</w:t>
      </w:r>
      <w:r w:rsidR="005137DF" w:rsidRPr="00107F79">
        <w:rPr>
          <w:rFonts w:ascii="Times New Roman" w:hAnsi="Times New Roman"/>
          <w:sz w:val="22"/>
          <w:szCs w:val="22"/>
        </w:rPr>
        <w:t xml:space="preserve"> учреждения</w:t>
      </w:r>
      <w:r w:rsidRPr="00107F79">
        <w:rPr>
          <w:rFonts w:ascii="Times New Roman" w:hAnsi="Times New Roman"/>
          <w:sz w:val="22"/>
          <w:szCs w:val="22"/>
        </w:rPr>
        <w:t>;</w:t>
      </w:r>
    </w:p>
    <w:p w:rsidR="00B07143" w:rsidRPr="00107F79" w:rsidRDefault="00B07143" w:rsidP="00860724">
      <w:pPr>
        <w:pStyle w:val="HTML"/>
        <w:numPr>
          <w:ilvl w:val="0"/>
          <w:numId w:val="19"/>
        </w:numPr>
        <w:ind w:left="851" w:hanging="284"/>
        <w:jc w:val="both"/>
        <w:rPr>
          <w:rFonts w:ascii="Times New Roman" w:hAnsi="Times New Roman"/>
          <w:sz w:val="22"/>
          <w:szCs w:val="22"/>
        </w:rPr>
      </w:pPr>
      <w:r w:rsidRPr="00107F79">
        <w:rPr>
          <w:rFonts w:ascii="Times New Roman" w:hAnsi="Times New Roman"/>
          <w:sz w:val="22"/>
          <w:szCs w:val="22"/>
        </w:rPr>
        <w:t xml:space="preserve">повышение качества составления и достоверности бухгалтерской </w:t>
      </w:r>
      <w:r w:rsidR="002C5B59" w:rsidRPr="00107F79">
        <w:rPr>
          <w:rFonts w:ascii="Times New Roman" w:hAnsi="Times New Roman"/>
          <w:sz w:val="22"/>
          <w:szCs w:val="22"/>
        </w:rPr>
        <w:t xml:space="preserve">(бюджетной) </w:t>
      </w:r>
      <w:r w:rsidRPr="00107F79">
        <w:rPr>
          <w:rFonts w:ascii="Times New Roman" w:hAnsi="Times New Roman"/>
          <w:sz w:val="22"/>
          <w:szCs w:val="22"/>
        </w:rPr>
        <w:t>отчетности и ведения бухгалтерского учета</w:t>
      </w:r>
      <w:r w:rsidR="002C5B59" w:rsidRPr="00107F79">
        <w:rPr>
          <w:rFonts w:ascii="Times New Roman" w:hAnsi="Times New Roman"/>
          <w:sz w:val="22"/>
          <w:szCs w:val="22"/>
        </w:rPr>
        <w:t>.</w:t>
      </w:r>
    </w:p>
    <w:p w:rsidR="00B07143" w:rsidRPr="00107F79" w:rsidRDefault="00B07143" w:rsidP="002C5B59">
      <w:pPr>
        <w:pStyle w:val="HTML"/>
        <w:jc w:val="both"/>
        <w:rPr>
          <w:rFonts w:ascii="Times New Roman" w:hAnsi="Times New Roman"/>
          <w:sz w:val="22"/>
          <w:szCs w:val="22"/>
        </w:rPr>
      </w:pP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86" w:name="dfas3gvpa7"/>
      <w:bookmarkEnd w:id="86"/>
      <w:r w:rsidRPr="00107F79">
        <w:rPr>
          <w:sz w:val="22"/>
          <w:szCs w:val="22"/>
        </w:rPr>
        <w:t>1.3. Внутренний контроль в учреждении могут осуществлять:</w:t>
      </w:r>
    </w:p>
    <w:p w:rsidR="00B07143" w:rsidRPr="00107F79" w:rsidRDefault="00B07143" w:rsidP="00860724">
      <w:pPr>
        <w:pStyle w:val="HTML"/>
        <w:numPr>
          <w:ilvl w:val="0"/>
          <w:numId w:val="20"/>
        </w:numPr>
        <w:ind w:left="851" w:hanging="284"/>
        <w:jc w:val="both"/>
        <w:rPr>
          <w:rFonts w:ascii="Times New Roman" w:hAnsi="Times New Roman"/>
          <w:sz w:val="22"/>
          <w:szCs w:val="22"/>
        </w:rPr>
      </w:pPr>
      <w:bookmarkStart w:id="87" w:name="dfasc30sue"/>
      <w:bookmarkEnd w:id="87"/>
      <w:r w:rsidRPr="00107F79">
        <w:rPr>
          <w:rFonts w:ascii="Times New Roman" w:hAnsi="Times New Roman"/>
          <w:sz w:val="22"/>
          <w:szCs w:val="22"/>
        </w:rPr>
        <w:t>созданная приказом руководителя комиссия;</w:t>
      </w:r>
    </w:p>
    <w:p w:rsidR="00B07143" w:rsidRPr="00107F79" w:rsidRDefault="00B07143" w:rsidP="00860724">
      <w:pPr>
        <w:pStyle w:val="HTML"/>
        <w:numPr>
          <w:ilvl w:val="0"/>
          <w:numId w:val="20"/>
        </w:numPr>
        <w:ind w:left="851" w:hanging="284"/>
        <w:jc w:val="both"/>
        <w:rPr>
          <w:rFonts w:ascii="Times New Roman" w:hAnsi="Times New Roman"/>
          <w:sz w:val="22"/>
          <w:szCs w:val="22"/>
        </w:rPr>
      </w:pPr>
      <w:r w:rsidRPr="00107F79">
        <w:rPr>
          <w:rFonts w:ascii="Times New Roman" w:hAnsi="Times New Roman"/>
          <w:sz w:val="22"/>
          <w:szCs w:val="22"/>
        </w:rPr>
        <w:t>руководители всех</w:t>
      </w:r>
      <w:r w:rsidR="002A2DB8" w:rsidRPr="00107F79">
        <w:rPr>
          <w:rFonts w:ascii="Times New Roman" w:hAnsi="Times New Roman"/>
          <w:sz w:val="22"/>
          <w:szCs w:val="22"/>
        </w:rPr>
        <w:t xml:space="preserve"> уровней, сотрудники учреждения.</w:t>
      </w:r>
    </w:p>
    <w:p w:rsidR="00B07143" w:rsidRPr="00107F79" w:rsidRDefault="00B07143" w:rsidP="002C5B59">
      <w:pPr>
        <w:pStyle w:val="HTML"/>
        <w:jc w:val="both"/>
        <w:rPr>
          <w:rFonts w:ascii="Times New Roman" w:hAnsi="Times New Roman"/>
          <w:sz w:val="22"/>
          <w:szCs w:val="22"/>
        </w:rPr>
      </w:pP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88" w:name="dfasbyfrxc"/>
      <w:bookmarkEnd w:id="88"/>
      <w:r w:rsidRPr="00107F79">
        <w:rPr>
          <w:sz w:val="22"/>
          <w:szCs w:val="22"/>
        </w:rPr>
        <w:t>1.4. Целями внутреннего финансового контроля учреждения являются:</w:t>
      </w:r>
    </w:p>
    <w:p w:rsidR="00B07143" w:rsidRPr="00107F79" w:rsidRDefault="00B07143" w:rsidP="00860724">
      <w:pPr>
        <w:pStyle w:val="af"/>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hanging="284"/>
        <w:jc w:val="both"/>
        <w:rPr>
          <w:sz w:val="22"/>
          <w:szCs w:val="22"/>
        </w:rPr>
      </w:pPr>
      <w:r w:rsidRPr="00107F79">
        <w:rPr>
          <w:sz w:val="22"/>
          <w:szCs w:val="22"/>
        </w:rPr>
        <w:t>подтверждение достоверности бухгалтерского учета и отчетности учреждения и соблюдения порядка ведения учета методологии и стандартам бухгалтерского учета, установленным Минфином России;</w:t>
      </w:r>
    </w:p>
    <w:p w:rsidR="00B07143" w:rsidRPr="00107F79" w:rsidRDefault="00B07143" w:rsidP="00860724">
      <w:pPr>
        <w:pStyle w:val="af"/>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hanging="284"/>
        <w:jc w:val="both"/>
        <w:rPr>
          <w:sz w:val="22"/>
          <w:szCs w:val="22"/>
        </w:rPr>
      </w:pPr>
      <w:r w:rsidRPr="00107F79">
        <w:rPr>
          <w:sz w:val="22"/>
          <w:szCs w:val="22"/>
        </w:rPr>
        <w:t>соблюдение другого действующего законодательства России, регулирующего порядок осуществления финансово-хозяйственной деятельности;</w:t>
      </w:r>
    </w:p>
    <w:p w:rsidR="00B07143" w:rsidRPr="00107F79" w:rsidRDefault="00B07143" w:rsidP="00860724">
      <w:pPr>
        <w:pStyle w:val="af"/>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hanging="284"/>
        <w:jc w:val="both"/>
        <w:rPr>
          <w:sz w:val="22"/>
          <w:szCs w:val="22"/>
        </w:rPr>
      </w:pPr>
      <w:r w:rsidRPr="00107F79">
        <w:rPr>
          <w:sz w:val="22"/>
          <w:szCs w:val="22"/>
        </w:rPr>
        <w:t>подготовка предложений по повышению экономности и результативности использования средств бюджета.</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89" w:name="dfas02ferl"/>
      <w:bookmarkEnd w:id="89"/>
      <w:r w:rsidRPr="00107F79">
        <w:rPr>
          <w:sz w:val="22"/>
          <w:szCs w:val="22"/>
        </w:rPr>
        <w:t>1.5. Основные задачи внутреннего контроля:</w:t>
      </w:r>
    </w:p>
    <w:p w:rsidR="00B07143" w:rsidRPr="00107F79" w:rsidRDefault="00B07143" w:rsidP="00860724">
      <w:pPr>
        <w:pStyle w:val="HTML"/>
        <w:numPr>
          <w:ilvl w:val="0"/>
          <w:numId w:val="22"/>
        </w:numPr>
        <w:ind w:left="851" w:hanging="284"/>
        <w:jc w:val="both"/>
        <w:rPr>
          <w:rFonts w:ascii="Times New Roman" w:hAnsi="Times New Roman"/>
          <w:sz w:val="22"/>
          <w:szCs w:val="22"/>
        </w:rPr>
      </w:pPr>
      <w:bookmarkStart w:id="90" w:name="dfaskoq4cv"/>
      <w:bookmarkEnd w:id="90"/>
      <w:r w:rsidRPr="00107F79">
        <w:rPr>
          <w:rFonts w:ascii="Times New Roman" w:hAnsi="Times New Roman"/>
          <w:sz w:val="22"/>
          <w:szCs w:val="22"/>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законодательства;</w:t>
      </w:r>
    </w:p>
    <w:p w:rsidR="00B07143" w:rsidRPr="00107F79" w:rsidRDefault="00B07143" w:rsidP="00860724">
      <w:pPr>
        <w:pStyle w:val="HTML"/>
        <w:numPr>
          <w:ilvl w:val="0"/>
          <w:numId w:val="22"/>
        </w:numPr>
        <w:ind w:left="851" w:hanging="284"/>
        <w:jc w:val="both"/>
        <w:rPr>
          <w:rFonts w:ascii="Times New Roman" w:hAnsi="Times New Roman"/>
          <w:sz w:val="22"/>
          <w:szCs w:val="22"/>
        </w:rPr>
      </w:pPr>
      <w:r w:rsidRPr="00107F79">
        <w:rPr>
          <w:rFonts w:ascii="Times New Roman" w:hAnsi="Times New Roman"/>
          <w:sz w:val="22"/>
          <w:szCs w:val="22"/>
        </w:rPr>
        <w:t>установление соответствия осуществляемых операций регламентам, полномочиям сотрудников;</w:t>
      </w:r>
    </w:p>
    <w:p w:rsidR="00B07143" w:rsidRPr="00107F79" w:rsidRDefault="00B07143" w:rsidP="00860724">
      <w:pPr>
        <w:pStyle w:val="HTML"/>
        <w:numPr>
          <w:ilvl w:val="0"/>
          <w:numId w:val="22"/>
        </w:numPr>
        <w:ind w:left="851" w:hanging="284"/>
        <w:jc w:val="both"/>
        <w:rPr>
          <w:rFonts w:ascii="Times New Roman" w:hAnsi="Times New Roman"/>
          <w:sz w:val="22"/>
          <w:szCs w:val="22"/>
        </w:rPr>
      </w:pPr>
      <w:r w:rsidRPr="00107F79">
        <w:rPr>
          <w:rFonts w:ascii="Times New Roman" w:hAnsi="Times New Roman"/>
          <w:sz w:val="22"/>
          <w:szCs w:val="22"/>
        </w:rPr>
        <w:t xml:space="preserve">соблюдение установленных технологических процессов и операций при осуществлении </w:t>
      </w:r>
      <w:r w:rsidRPr="00107F79">
        <w:rPr>
          <w:rFonts w:ascii="Times New Roman" w:hAnsi="Times New Roman"/>
          <w:sz w:val="22"/>
          <w:szCs w:val="22"/>
        </w:rPr>
        <w:br/>
        <w:t>деятельности;</w:t>
      </w:r>
    </w:p>
    <w:p w:rsidR="00B07143" w:rsidRPr="00107F79" w:rsidRDefault="00B07143" w:rsidP="00860724">
      <w:pPr>
        <w:pStyle w:val="HTML"/>
        <w:numPr>
          <w:ilvl w:val="0"/>
          <w:numId w:val="22"/>
        </w:numPr>
        <w:ind w:left="851" w:hanging="284"/>
        <w:jc w:val="both"/>
        <w:rPr>
          <w:rFonts w:ascii="Times New Roman" w:hAnsi="Times New Roman"/>
          <w:sz w:val="22"/>
          <w:szCs w:val="22"/>
        </w:rPr>
      </w:pPr>
      <w:r w:rsidRPr="00107F79">
        <w:rPr>
          <w:rFonts w:ascii="Times New Roman" w:hAnsi="Times New Roman"/>
          <w:sz w:val="22"/>
          <w:szCs w:val="22"/>
        </w:rPr>
        <w:t>анализ системы внутреннего контроля учреждения, позволяющий выявить существенные аспекты, влияющие на ее эффективность.</w:t>
      </w:r>
    </w:p>
    <w:p w:rsidR="00B07143" w:rsidRPr="00107F79" w:rsidRDefault="00B07143" w:rsidP="002C5B59">
      <w:pPr>
        <w:pStyle w:val="HTML"/>
        <w:jc w:val="both"/>
        <w:rPr>
          <w:rFonts w:ascii="Times New Roman" w:hAnsi="Times New Roman"/>
          <w:sz w:val="22"/>
          <w:szCs w:val="22"/>
        </w:rPr>
      </w:pP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91" w:name="dfasubatiz"/>
      <w:bookmarkEnd w:id="91"/>
      <w:r w:rsidRPr="00107F79">
        <w:rPr>
          <w:sz w:val="22"/>
          <w:szCs w:val="22"/>
        </w:rPr>
        <w:t>1.6. Принципы внутреннего финансового контроля учреждения:</w:t>
      </w:r>
    </w:p>
    <w:p w:rsidR="00B07143" w:rsidRPr="00107F79" w:rsidRDefault="00B07143" w:rsidP="00860724">
      <w:pPr>
        <w:pStyle w:val="HTML"/>
        <w:numPr>
          <w:ilvl w:val="0"/>
          <w:numId w:val="23"/>
        </w:numPr>
        <w:ind w:left="851" w:hanging="284"/>
        <w:jc w:val="both"/>
        <w:rPr>
          <w:rFonts w:ascii="Times New Roman" w:hAnsi="Times New Roman"/>
          <w:sz w:val="22"/>
          <w:szCs w:val="22"/>
        </w:rPr>
      </w:pPr>
      <w:bookmarkStart w:id="92" w:name="dfas5g0ig5"/>
      <w:bookmarkEnd w:id="92"/>
      <w:r w:rsidRPr="00107F79">
        <w:rPr>
          <w:rFonts w:ascii="Times New Roman" w:hAnsi="Times New Roman"/>
          <w:sz w:val="22"/>
          <w:szCs w:val="22"/>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B07143" w:rsidRPr="00107F79" w:rsidRDefault="00B07143" w:rsidP="00860724">
      <w:pPr>
        <w:pStyle w:val="HTML"/>
        <w:numPr>
          <w:ilvl w:val="0"/>
          <w:numId w:val="23"/>
        </w:numPr>
        <w:ind w:left="851" w:hanging="284"/>
        <w:jc w:val="both"/>
        <w:rPr>
          <w:rFonts w:ascii="Times New Roman" w:hAnsi="Times New Roman"/>
          <w:sz w:val="22"/>
          <w:szCs w:val="22"/>
        </w:rPr>
      </w:pPr>
      <w:r w:rsidRPr="00107F79">
        <w:rPr>
          <w:rFonts w:ascii="Times New Roman" w:hAnsi="Times New Roman"/>
          <w:sz w:val="22"/>
          <w:szCs w:val="22"/>
        </w:rPr>
        <w:t xml:space="preserve">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w:t>
      </w:r>
      <w:r w:rsidRPr="00107F79">
        <w:rPr>
          <w:rFonts w:ascii="Times New Roman" w:hAnsi="Times New Roman"/>
          <w:sz w:val="22"/>
          <w:szCs w:val="22"/>
        </w:rPr>
        <w:lastRenderedPageBreak/>
        <w:t>путем применения методов, обеспечивающих получение полной и достоверной информации;</w:t>
      </w:r>
    </w:p>
    <w:p w:rsidR="00B07143" w:rsidRPr="00107F79" w:rsidRDefault="00B07143" w:rsidP="00860724">
      <w:pPr>
        <w:pStyle w:val="HTML"/>
        <w:numPr>
          <w:ilvl w:val="0"/>
          <w:numId w:val="23"/>
        </w:numPr>
        <w:ind w:left="851" w:hanging="284"/>
        <w:jc w:val="both"/>
        <w:rPr>
          <w:rFonts w:ascii="Times New Roman" w:hAnsi="Times New Roman"/>
          <w:sz w:val="22"/>
          <w:szCs w:val="22"/>
        </w:rPr>
      </w:pPr>
      <w:r w:rsidRPr="00107F79">
        <w:rPr>
          <w:rFonts w:ascii="Times New Roman" w:hAnsi="Times New Roman"/>
          <w:sz w:val="22"/>
          <w:szCs w:val="22"/>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B07143" w:rsidRPr="00107F79" w:rsidRDefault="00B07143" w:rsidP="00860724">
      <w:pPr>
        <w:pStyle w:val="HTML"/>
        <w:numPr>
          <w:ilvl w:val="0"/>
          <w:numId w:val="23"/>
        </w:numPr>
        <w:ind w:left="851" w:hanging="284"/>
        <w:jc w:val="both"/>
        <w:rPr>
          <w:rFonts w:ascii="Times New Roman" w:hAnsi="Times New Roman"/>
          <w:sz w:val="22"/>
          <w:szCs w:val="22"/>
        </w:rPr>
      </w:pPr>
      <w:r w:rsidRPr="00107F79">
        <w:rPr>
          <w:rFonts w:ascii="Times New Roman" w:hAnsi="Times New Roman"/>
          <w:sz w:val="22"/>
          <w:szCs w:val="22"/>
        </w:rPr>
        <w:t xml:space="preserve">принцип системности. Проведение контрольных </w:t>
      </w:r>
      <w:proofErr w:type="gramStart"/>
      <w:r w:rsidRPr="00107F79">
        <w:rPr>
          <w:rFonts w:ascii="Times New Roman" w:hAnsi="Times New Roman"/>
          <w:sz w:val="22"/>
          <w:szCs w:val="22"/>
        </w:rPr>
        <w:t>мероприятий всех сторон деятельности объекта внутреннего контроля</w:t>
      </w:r>
      <w:proofErr w:type="gramEnd"/>
      <w:r w:rsidRPr="00107F79">
        <w:rPr>
          <w:rFonts w:ascii="Times New Roman" w:hAnsi="Times New Roman"/>
          <w:sz w:val="22"/>
          <w:szCs w:val="22"/>
        </w:rPr>
        <w:t xml:space="preserve"> и его взаимосвязей в структуре управления;</w:t>
      </w:r>
    </w:p>
    <w:p w:rsidR="00B07143" w:rsidRPr="00107F79" w:rsidRDefault="00B07143" w:rsidP="00860724">
      <w:pPr>
        <w:pStyle w:val="HTML"/>
        <w:numPr>
          <w:ilvl w:val="0"/>
          <w:numId w:val="23"/>
        </w:numPr>
        <w:ind w:left="851" w:hanging="284"/>
        <w:jc w:val="both"/>
        <w:rPr>
          <w:rFonts w:ascii="Times New Roman" w:hAnsi="Times New Roman"/>
          <w:sz w:val="22"/>
          <w:szCs w:val="22"/>
        </w:rPr>
      </w:pPr>
      <w:r w:rsidRPr="00107F79">
        <w:rPr>
          <w:rFonts w:ascii="Times New Roman" w:hAnsi="Times New Roman"/>
          <w:sz w:val="22"/>
          <w:szCs w:val="22"/>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93" w:name="dfaslmvhxe"/>
      <w:bookmarkEnd w:id="93"/>
      <w:r w:rsidRPr="00107F79">
        <w:rPr>
          <w:sz w:val="22"/>
          <w:szCs w:val="22"/>
        </w:rPr>
        <w:t> </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94" w:name="dfasr15xcx"/>
      <w:bookmarkEnd w:id="94"/>
      <w:r w:rsidRPr="00107F79">
        <w:rPr>
          <w:bCs/>
          <w:sz w:val="22"/>
          <w:szCs w:val="22"/>
        </w:rPr>
        <w:t>2. Система внутреннего контроля</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95" w:name="dfas5hqlyr"/>
      <w:bookmarkEnd w:id="95"/>
      <w:r w:rsidRPr="00107F79">
        <w:rPr>
          <w:sz w:val="22"/>
          <w:szCs w:val="22"/>
        </w:rPr>
        <w:t> </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96" w:name="dfasaold12"/>
      <w:bookmarkEnd w:id="96"/>
      <w:r w:rsidRPr="00107F79">
        <w:rPr>
          <w:sz w:val="22"/>
          <w:szCs w:val="22"/>
        </w:rPr>
        <w:t>2.1. Система внутреннего контроля обеспечивает:</w:t>
      </w:r>
    </w:p>
    <w:p w:rsidR="00B07143" w:rsidRPr="00107F79" w:rsidRDefault="00B07143" w:rsidP="00860724">
      <w:pPr>
        <w:pStyle w:val="HTML"/>
        <w:numPr>
          <w:ilvl w:val="0"/>
          <w:numId w:val="24"/>
        </w:numPr>
        <w:ind w:left="851" w:hanging="284"/>
        <w:jc w:val="both"/>
        <w:rPr>
          <w:rFonts w:ascii="Times New Roman" w:hAnsi="Times New Roman"/>
          <w:sz w:val="22"/>
          <w:szCs w:val="22"/>
        </w:rPr>
      </w:pPr>
      <w:bookmarkStart w:id="97" w:name="dfasglfxs6"/>
      <w:bookmarkEnd w:id="97"/>
      <w:r w:rsidRPr="00107F79">
        <w:rPr>
          <w:rFonts w:ascii="Times New Roman" w:hAnsi="Times New Roman"/>
          <w:sz w:val="22"/>
          <w:szCs w:val="22"/>
        </w:rPr>
        <w:t>точность и полноту документации бухгалтерского учета;</w:t>
      </w:r>
    </w:p>
    <w:p w:rsidR="00B07143" w:rsidRPr="00107F79" w:rsidRDefault="00B07143" w:rsidP="00860724">
      <w:pPr>
        <w:pStyle w:val="HTML"/>
        <w:numPr>
          <w:ilvl w:val="0"/>
          <w:numId w:val="24"/>
        </w:numPr>
        <w:ind w:left="851" w:hanging="284"/>
        <w:jc w:val="both"/>
        <w:rPr>
          <w:rFonts w:ascii="Times New Roman" w:hAnsi="Times New Roman"/>
          <w:sz w:val="22"/>
          <w:szCs w:val="22"/>
        </w:rPr>
      </w:pPr>
      <w:r w:rsidRPr="00107F79">
        <w:rPr>
          <w:rFonts w:ascii="Times New Roman" w:hAnsi="Times New Roman"/>
          <w:sz w:val="22"/>
          <w:szCs w:val="22"/>
        </w:rPr>
        <w:t>соблюдение требований законодательства;</w:t>
      </w:r>
    </w:p>
    <w:p w:rsidR="00B07143" w:rsidRPr="00107F79" w:rsidRDefault="00B07143" w:rsidP="00860724">
      <w:pPr>
        <w:pStyle w:val="HTML"/>
        <w:numPr>
          <w:ilvl w:val="0"/>
          <w:numId w:val="24"/>
        </w:numPr>
        <w:ind w:left="851" w:hanging="284"/>
        <w:jc w:val="both"/>
        <w:rPr>
          <w:rFonts w:ascii="Times New Roman" w:hAnsi="Times New Roman"/>
          <w:sz w:val="22"/>
          <w:szCs w:val="22"/>
        </w:rPr>
      </w:pPr>
      <w:r w:rsidRPr="00107F79">
        <w:rPr>
          <w:rFonts w:ascii="Times New Roman" w:hAnsi="Times New Roman"/>
          <w:sz w:val="22"/>
          <w:szCs w:val="22"/>
        </w:rPr>
        <w:t>своевременность подготовки достоверной бухгалтерской (финансовой) отчетности;</w:t>
      </w:r>
    </w:p>
    <w:p w:rsidR="00B07143" w:rsidRPr="00107F79" w:rsidRDefault="00B07143" w:rsidP="00860724">
      <w:pPr>
        <w:pStyle w:val="HTML"/>
        <w:numPr>
          <w:ilvl w:val="0"/>
          <w:numId w:val="24"/>
        </w:numPr>
        <w:ind w:left="851" w:hanging="284"/>
        <w:jc w:val="both"/>
        <w:rPr>
          <w:rFonts w:ascii="Times New Roman" w:hAnsi="Times New Roman"/>
          <w:sz w:val="22"/>
          <w:szCs w:val="22"/>
        </w:rPr>
      </w:pPr>
      <w:r w:rsidRPr="00107F79">
        <w:rPr>
          <w:rFonts w:ascii="Times New Roman" w:hAnsi="Times New Roman"/>
          <w:sz w:val="22"/>
          <w:szCs w:val="22"/>
        </w:rPr>
        <w:t>предотвращение ошибок и искажений;</w:t>
      </w:r>
    </w:p>
    <w:p w:rsidR="00B07143" w:rsidRPr="00107F79" w:rsidRDefault="00B07143" w:rsidP="00860724">
      <w:pPr>
        <w:pStyle w:val="HTML"/>
        <w:numPr>
          <w:ilvl w:val="0"/>
          <w:numId w:val="24"/>
        </w:numPr>
        <w:ind w:left="851" w:hanging="284"/>
        <w:jc w:val="both"/>
        <w:rPr>
          <w:rFonts w:ascii="Times New Roman" w:hAnsi="Times New Roman"/>
          <w:sz w:val="22"/>
          <w:szCs w:val="22"/>
        </w:rPr>
      </w:pPr>
      <w:r w:rsidRPr="00107F79">
        <w:rPr>
          <w:rFonts w:ascii="Times New Roman" w:hAnsi="Times New Roman"/>
          <w:sz w:val="22"/>
          <w:szCs w:val="22"/>
        </w:rPr>
        <w:t>исполнение приказов и распоряжений руководителя учреждения;</w:t>
      </w:r>
    </w:p>
    <w:p w:rsidR="00B07143" w:rsidRPr="00107F79" w:rsidRDefault="00B07143" w:rsidP="00860724">
      <w:pPr>
        <w:pStyle w:val="HTML"/>
        <w:numPr>
          <w:ilvl w:val="0"/>
          <w:numId w:val="24"/>
        </w:numPr>
        <w:ind w:left="851" w:hanging="284"/>
        <w:jc w:val="both"/>
        <w:rPr>
          <w:rFonts w:ascii="Times New Roman" w:hAnsi="Times New Roman"/>
          <w:sz w:val="22"/>
          <w:szCs w:val="22"/>
        </w:rPr>
      </w:pPr>
      <w:r w:rsidRPr="00107F79">
        <w:rPr>
          <w:rFonts w:ascii="Times New Roman" w:hAnsi="Times New Roman"/>
          <w:sz w:val="22"/>
          <w:szCs w:val="22"/>
        </w:rPr>
        <w:t>сохранность имущества учреждения.</w:t>
      </w:r>
    </w:p>
    <w:p w:rsidR="00B07143" w:rsidRPr="00107F79" w:rsidRDefault="00B07143" w:rsidP="002C5B59">
      <w:pPr>
        <w:pStyle w:val="HTML"/>
        <w:jc w:val="both"/>
        <w:rPr>
          <w:rFonts w:ascii="Times New Roman" w:hAnsi="Times New Roman"/>
          <w:sz w:val="22"/>
          <w:szCs w:val="22"/>
        </w:rPr>
      </w:pP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98" w:name="dfast96ora"/>
      <w:bookmarkEnd w:id="98"/>
      <w:r w:rsidRPr="00107F79">
        <w:rPr>
          <w:sz w:val="22"/>
          <w:szCs w:val="22"/>
        </w:rPr>
        <w:t xml:space="preserve">2.2. Система внутреннего контроля позволяет следить за эффективностью работы структурных </w:t>
      </w:r>
      <w:r w:rsidRPr="00107F79">
        <w:rPr>
          <w:sz w:val="22"/>
          <w:szCs w:val="22"/>
        </w:rPr>
        <w:br/>
        <w:t>подразделений, отделов, добросовестностью выполнения сотрудниками возложенных на них должностных обязанностей.</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107F79">
        <w:rPr>
          <w:sz w:val="22"/>
          <w:szCs w:val="22"/>
        </w:rPr>
        <w:t xml:space="preserve">2.3. Методы проведения внутреннего контроля: </w:t>
      </w:r>
    </w:p>
    <w:p w:rsidR="00B07143" w:rsidRPr="00107F79" w:rsidRDefault="00B07143" w:rsidP="00860724">
      <w:pPr>
        <w:pStyle w:val="af"/>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284"/>
        <w:jc w:val="both"/>
        <w:rPr>
          <w:sz w:val="22"/>
          <w:szCs w:val="22"/>
        </w:rPr>
      </w:pPr>
      <w:r w:rsidRPr="00107F79">
        <w:rPr>
          <w:sz w:val="22"/>
          <w:szCs w:val="22"/>
        </w:rPr>
        <w:t xml:space="preserve">документальное оформление: </w:t>
      </w:r>
      <w:r w:rsidRPr="00107F79">
        <w:rPr>
          <w:sz w:val="22"/>
          <w:szCs w:val="22"/>
        </w:rPr>
        <w:br/>
        <w:t>– записи в регистрах бухгалтерского учета проводятся на основе первичных учетных документов (в т. ч. бухгалтерских справок);</w:t>
      </w:r>
      <w:r w:rsidRPr="00107F79">
        <w:rPr>
          <w:sz w:val="22"/>
          <w:szCs w:val="22"/>
        </w:rPr>
        <w:br/>
        <w:t>– включение в бухгалтерскую (финансовую) отчетность существенных оценочных значений;</w:t>
      </w:r>
    </w:p>
    <w:p w:rsidR="00B07143" w:rsidRPr="00107F79" w:rsidRDefault="00B07143" w:rsidP="00860724">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284"/>
        <w:jc w:val="both"/>
        <w:rPr>
          <w:sz w:val="22"/>
          <w:szCs w:val="22"/>
        </w:rPr>
      </w:pPr>
      <w:r w:rsidRPr="00107F79">
        <w:rPr>
          <w:sz w:val="22"/>
          <w:szCs w:val="22"/>
        </w:rPr>
        <w:t xml:space="preserve">подтверждение соответствия между объектами (документами) и их соответствия установленным требованиям; </w:t>
      </w:r>
    </w:p>
    <w:p w:rsidR="00B07143" w:rsidRPr="00107F79" w:rsidRDefault="00B07143" w:rsidP="00860724">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left="851" w:hanging="284"/>
        <w:jc w:val="both"/>
        <w:rPr>
          <w:sz w:val="22"/>
          <w:szCs w:val="22"/>
        </w:rPr>
      </w:pPr>
      <w:r w:rsidRPr="00107F79">
        <w:rPr>
          <w:sz w:val="22"/>
          <w:szCs w:val="22"/>
        </w:rPr>
        <w:t>соотнесение оплаты материальных активов с их поступлением в учреждение;</w:t>
      </w:r>
    </w:p>
    <w:p w:rsidR="00B07143" w:rsidRPr="00107F79" w:rsidRDefault="00B07143" w:rsidP="00860724">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left="851" w:hanging="284"/>
        <w:jc w:val="both"/>
        <w:rPr>
          <w:sz w:val="22"/>
          <w:szCs w:val="22"/>
        </w:rPr>
      </w:pPr>
      <w:r w:rsidRPr="00107F79">
        <w:rPr>
          <w:sz w:val="22"/>
          <w:szCs w:val="22"/>
        </w:rPr>
        <w:t>санкционирование сделок и операций;</w:t>
      </w:r>
    </w:p>
    <w:p w:rsidR="00B07143" w:rsidRPr="00107F79" w:rsidRDefault="00B07143" w:rsidP="00860724">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left="851" w:hanging="284"/>
        <w:jc w:val="both"/>
        <w:rPr>
          <w:sz w:val="22"/>
          <w:szCs w:val="22"/>
        </w:rPr>
      </w:pPr>
      <w:r w:rsidRPr="00107F79">
        <w:rPr>
          <w:sz w:val="22"/>
          <w:szCs w:val="22"/>
        </w:rPr>
        <w:t>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B07143" w:rsidRPr="00107F79" w:rsidRDefault="00B07143" w:rsidP="00860724">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left="851" w:hanging="284"/>
        <w:jc w:val="both"/>
        <w:rPr>
          <w:sz w:val="22"/>
          <w:szCs w:val="22"/>
        </w:rPr>
      </w:pPr>
      <w:r w:rsidRPr="00107F79">
        <w:rPr>
          <w:sz w:val="22"/>
          <w:szCs w:val="22"/>
        </w:rPr>
        <w:t>разграничение полномочий и ротация обязанностей;</w:t>
      </w:r>
    </w:p>
    <w:p w:rsidR="00B07143" w:rsidRPr="00107F79" w:rsidRDefault="00B07143" w:rsidP="00860724">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left="851" w:hanging="284"/>
        <w:jc w:val="both"/>
        <w:rPr>
          <w:sz w:val="22"/>
          <w:szCs w:val="22"/>
        </w:rPr>
      </w:pPr>
      <w:r w:rsidRPr="00107F79">
        <w:rPr>
          <w:sz w:val="22"/>
          <w:szCs w:val="22"/>
        </w:rPr>
        <w:t>процедуры контроля фактического наличия и состояния объектов (в т. ч. инвентаризация);</w:t>
      </w:r>
    </w:p>
    <w:p w:rsidR="00B07143" w:rsidRPr="00107F79" w:rsidRDefault="00B07143" w:rsidP="00860724">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left="851" w:hanging="284"/>
        <w:jc w:val="both"/>
        <w:rPr>
          <w:sz w:val="22"/>
          <w:szCs w:val="22"/>
        </w:rPr>
      </w:pPr>
      <w:r w:rsidRPr="00107F79">
        <w:rPr>
          <w:sz w:val="22"/>
          <w:szCs w:val="22"/>
        </w:rPr>
        <w:t>контроль правильности сделок, учетных операций;</w:t>
      </w:r>
    </w:p>
    <w:p w:rsidR="00B07143" w:rsidRPr="00107F79" w:rsidRDefault="00B07143" w:rsidP="00860724">
      <w:pPr>
        <w:pStyle w:val="af"/>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left="851" w:hanging="284"/>
        <w:jc w:val="both"/>
        <w:rPr>
          <w:sz w:val="22"/>
          <w:szCs w:val="22"/>
        </w:rPr>
      </w:pPr>
      <w:r w:rsidRPr="00107F79">
        <w:rPr>
          <w:sz w:val="22"/>
          <w:szCs w:val="22"/>
        </w:rPr>
        <w:t xml:space="preserve">связанные с компьютерной обработкой информации: </w:t>
      </w:r>
      <w:r w:rsidRPr="00107F79">
        <w:rPr>
          <w:sz w:val="22"/>
          <w:szCs w:val="22"/>
        </w:rPr>
        <w:br/>
        <w:t>– регламент доступа к компьютерным программам, информационным системам, данным и справочникам;</w:t>
      </w:r>
      <w:r w:rsidRPr="00107F79">
        <w:rPr>
          <w:sz w:val="22"/>
          <w:szCs w:val="22"/>
        </w:rPr>
        <w:br/>
        <w:t>– порядок восстановления данных;</w:t>
      </w:r>
      <w:r w:rsidRPr="00107F79">
        <w:rPr>
          <w:sz w:val="22"/>
          <w:szCs w:val="22"/>
        </w:rPr>
        <w:br/>
        <w:t xml:space="preserve">– обеспечение бесперебойного использования компьютерных программ (информационных систем); </w:t>
      </w:r>
      <w:r w:rsidRPr="00107F79">
        <w:rPr>
          <w:sz w:val="22"/>
          <w:szCs w:val="22"/>
        </w:rPr>
        <w:b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99" w:name="dfascazlrb"/>
      <w:bookmarkStart w:id="100" w:name="dfas73xcea"/>
      <w:bookmarkEnd w:id="99"/>
      <w:bookmarkEnd w:id="100"/>
      <w:r w:rsidRPr="00107F79">
        <w:rPr>
          <w:bCs/>
          <w:sz w:val="22"/>
          <w:szCs w:val="22"/>
        </w:rPr>
        <w:t>3. Организация внутреннего финансового контроля</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01" w:name="dfas73vawc"/>
      <w:bookmarkEnd w:id="101"/>
      <w:r w:rsidRPr="00107F79">
        <w:rPr>
          <w:sz w:val="22"/>
          <w:szCs w:val="22"/>
        </w:rPr>
        <w:t> </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02" w:name="dfasunxohm"/>
      <w:bookmarkEnd w:id="102"/>
      <w:r w:rsidRPr="00107F79">
        <w:rPr>
          <w:sz w:val="22"/>
          <w:szCs w:val="22"/>
        </w:rPr>
        <w:t xml:space="preserve">3.1. Внутренний финансовый контроль в учреждении подразделяется </w:t>
      </w:r>
      <w:proofErr w:type="gramStart"/>
      <w:r w:rsidRPr="00107F79">
        <w:rPr>
          <w:sz w:val="22"/>
          <w:szCs w:val="22"/>
        </w:rPr>
        <w:t>на</w:t>
      </w:r>
      <w:proofErr w:type="gramEnd"/>
      <w:r w:rsidRPr="00107F79">
        <w:rPr>
          <w:sz w:val="22"/>
          <w:szCs w:val="22"/>
        </w:rPr>
        <w:t xml:space="preserve"> предварительный, текущий и последующий.</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03" w:name="dfas5dxgvb"/>
      <w:bookmarkEnd w:id="103"/>
      <w:r w:rsidRPr="00107F79">
        <w:rPr>
          <w:sz w:val="22"/>
          <w:szCs w:val="22"/>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04" w:name="dfaswg22k9"/>
      <w:bookmarkEnd w:id="104"/>
      <w:r w:rsidRPr="00107F79">
        <w:rPr>
          <w:sz w:val="22"/>
          <w:szCs w:val="22"/>
        </w:rPr>
        <w:lastRenderedPageBreak/>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05" w:name="dfashokcsm"/>
      <w:bookmarkEnd w:id="105"/>
      <w:r w:rsidRPr="00107F79">
        <w:rPr>
          <w:sz w:val="22"/>
          <w:szCs w:val="22"/>
        </w:rPr>
        <w:t>Предварительный контроль осуществляют руководитель учреждения, его заместител</w:t>
      </w:r>
      <w:r w:rsidR="000B797A" w:rsidRPr="00107F79">
        <w:rPr>
          <w:sz w:val="22"/>
          <w:szCs w:val="22"/>
        </w:rPr>
        <w:t>ь</w:t>
      </w:r>
      <w:r w:rsidRPr="00107F79">
        <w:rPr>
          <w:sz w:val="22"/>
          <w:szCs w:val="22"/>
        </w:rPr>
        <w:t>, главный бухгалтер</w:t>
      </w:r>
      <w:bookmarkStart w:id="106" w:name="dfas8ae66d"/>
      <w:bookmarkEnd w:id="106"/>
      <w:r w:rsidR="000B797A" w:rsidRPr="00107F79">
        <w:rPr>
          <w:sz w:val="22"/>
          <w:szCs w:val="22"/>
        </w:rPr>
        <w:t xml:space="preserve">. </w:t>
      </w:r>
      <w:r w:rsidRPr="00107F79">
        <w:rPr>
          <w:sz w:val="22"/>
          <w:szCs w:val="22"/>
        </w:rPr>
        <w:t>В рамках предварительного внутреннего финансового контроля проводится:</w:t>
      </w:r>
    </w:p>
    <w:p w:rsidR="00B07143" w:rsidRPr="00107F79" w:rsidRDefault="00B07143" w:rsidP="00860724">
      <w:pPr>
        <w:pStyle w:val="HTML"/>
        <w:numPr>
          <w:ilvl w:val="0"/>
          <w:numId w:val="27"/>
        </w:numPr>
        <w:ind w:left="851" w:hanging="284"/>
        <w:jc w:val="both"/>
        <w:rPr>
          <w:rFonts w:ascii="Times New Roman" w:hAnsi="Times New Roman"/>
          <w:sz w:val="22"/>
          <w:szCs w:val="22"/>
        </w:rPr>
      </w:pPr>
      <w:bookmarkStart w:id="107" w:name="dfas7peqql"/>
      <w:bookmarkEnd w:id="107"/>
      <w:r w:rsidRPr="00107F79">
        <w:rPr>
          <w:rFonts w:ascii="Times New Roman" w:hAnsi="Times New Roman"/>
          <w:sz w:val="22"/>
          <w:szCs w:val="22"/>
        </w:rPr>
        <w:t xml:space="preserve">проверка финансово-плановых документов </w:t>
      </w:r>
      <w:r w:rsidRPr="00107F79">
        <w:rPr>
          <w:rStyle w:val="fill"/>
          <w:rFonts w:ascii="Times New Roman" w:hAnsi="Times New Roman"/>
          <w:color w:val="auto"/>
          <w:sz w:val="22"/>
          <w:szCs w:val="22"/>
        </w:rPr>
        <w:t>(расчетов потребности в денежных</w:t>
      </w:r>
      <w:r w:rsidRPr="00107F79">
        <w:rPr>
          <w:rFonts w:ascii="Times New Roman" w:hAnsi="Times New Roman"/>
          <w:sz w:val="22"/>
          <w:szCs w:val="22"/>
        </w:rPr>
        <w:t xml:space="preserve"> </w:t>
      </w:r>
      <w:r w:rsidRPr="00107F79">
        <w:rPr>
          <w:rStyle w:val="fill"/>
          <w:rFonts w:ascii="Times New Roman" w:hAnsi="Times New Roman"/>
          <w:color w:val="auto"/>
          <w:sz w:val="22"/>
          <w:szCs w:val="22"/>
        </w:rPr>
        <w:t>средствах, смет и др.)</w:t>
      </w:r>
      <w:r w:rsidRPr="00107F79">
        <w:rPr>
          <w:rFonts w:ascii="Times New Roman" w:hAnsi="Times New Roman"/>
          <w:sz w:val="22"/>
          <w:szCs w:val="22"/>
        </w:rPr>
        <w:t xml:space="preserve"> главным бухгалтером, их визирование, согласование и урегулирование разногласий;</w:t>
      </w:r>
    </w:p>
    <w:p w:rsidR="00B07143" w:rsidRPr="00107F79" w:rsidRDefault="00B07143" w:rsidP="00860724">
      <w:pPr>
        <w:pStyle w:val="HTML"/>
        <w:numPr>
          <w:ilvl w:val="0"/>
          <w:numId w:val="27"/>
        </w:numPr>
        <w:ind w:left="851" w:hanging="284"/>
        <w:jc w:val="both"/>
        <w:rPr>
          <w:rFonts w:ascii="Times New Roman" w:hAnsi="Times New Roman"/>
          <w:sz w:val="22"/>
          <w:szCs w:val="22"/>
        </w:rPr>
      </w:pPr>
      <w:r w:rsidRPr="00107F79">
        <w:rPr>
          <w:rFonts w:ascii="Times New Roman" w:hAnsi="Times New Roman"/>
          <w:sz w:val="22"/>
          <w:szCs w:val="22"/>
        </w:rPr>
        <w:t xml:space="preserve">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w:t>
      </w:r>
      <w:r w:rsidR="00DB2BDC" w:rsidRPr="00107F79">
        <w:rPr>
          <w:rFonts w:ascii="Times New Roman" w:hAnsi="Times New Roman"/>
          <w:sz w:val="22"/>
          <w:szCs w:val="22"/>
        </w:rPr>
        <w:t>главным бухгалтером.</w:t>
      </w:r>
    </w:p>
    <w:p w:rsidR="00B07143" w:rsidRPr="00107F79" w:rsidRDefault="00B07143" w:rsidP="00860724">
      <w:pPr>
        <w:pStyle w:val="aff0"/>
        <w:widowControl/>
        <w:numPr>
          <w:ilvl w:val="0"/>
          <w:numId w:val="27"/>
        </w:numPr>
        <w:suppressAutoHyphens w:val="0"/>
        <w:ind w:left="851" w:hanging="284"/>
        <w:jc w:val="both"/>
        <w:rPr>
          <w:sz w:val="22"/>
          <w:szCs w:val="22"/>
        </w:rPr>
      </w:pPr>
      <w:proofErr w:type="gramStart"/>
      <w:r w:rsidRPr="00107F79">
        <w:rPr>
          <w:sz w:val="22"/>
          <w:szCs w:val="22"/>
        </w:rPr>
        <w:t>контроль за</w:t>
      </w:r>
      <w:proofErr w:type="gramEnd"/>
      <w:r w:rsidRPr="00107F79">
        <w:rPr>
          <w:sz w:val="22"/>
          <w:szCs w:val="22"/>
        </w:rPr>
        <w:t xml:space="preserve"> принятием обязательств учреждения;</w:t>
      </w:r>
    </w:p>
    <w:p w:rsidR="00B07143" w:rsidRPr="00107F79" w:rsidRDefault="00B07143" w:rsidP="00860724">
      <w:pPr>
        <w:pStyle w:val="aff0"/>
        <w:widowControl/>
        <w:numPr>
          <w:ilvl w:val="0"/>
          <w:numId w:val="27"/>
        </w:numPr>
        <w:suppressAutoHyphens w:val="0"/>
        <w:ind w:left="851" w:hanging="284"/>
        <w:jc w:val="both"/>
        <w:rPr>
          <w:sz w:val="22"/>
          <w:szCs w:val="22"/>
        </w:rPr>
      </w:pPr>
      <w:r w:rsidRPr="00107F79">
        <w:rPr>
          <w:sz w:val="22"/>
          <w:szCs w:val="22"/>
          <w:shd w:val="clear" w:color="auto" w:fill="FFFFFF"/>
        </w:rPr>
        <w:t>проверка проектов приказов руководителя учреждения</w:t>
      </w:r>
      <w:r w:rsidRPr="00107F79">
        <w:rPr>
          <w:sz w:val="22"/>
          <w:szCs w:val="22"/>
        </w:rPr>
        <w:t>;</w:t>
      </w:r>
    </w:p>
    <w:p w:rsidR="00B07143" w:rsidRPr="00107F79" w:rsidRDefault="00B07143" w:rsidP="00860724">
      <w:pPr>
        <w:pStyle w:val="HTML"/>
        <w:numPr>
          <w:ilvl w:val="0"/>
          <w:numId w:val="27"/>
        </w:numPr>
        <w:ind w:left="851" w:hanging="284"/>
        <w:jc w:val="both"/>
        <w:rPr>
          <w:rFonts w:ascii="Times New Roman" w:hAnsi="Times New Roman"/>
          <w:sz w:val="22"/>
          <w:szCs w:val="22"/>
        </w:rPr>
      </w:pPr>
      <w:r w:rsidRPr="00107F79">
        <w:rPr>
          <w:rFonts w:ascii="Times New Roman" w:hAnsi="Times New Roman"/>
          <w:sz w:val="22"/>
          <w:szCs w:val="22"/>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B07143" w:rsidRPr="00107F79" w:rsidRDefault="00B07143" w:rsidP="00860724">
      <w:pPr>
        <w:pStyle w:val="aff0"/>
        <w:widowControl/>
        <w:numPr>
          <w:ilvl w:val="0"/>
          <w:numId w:val="27"/>
        </w:numPr>
        <w:suppressAutoHyphens w:val="0"/>
        <w:ind w:left="851" w:hanging="284"/>
        <w:jc w:val="both"/>
        <w:rPr>
          <w:sz w:val="22"/>
          <w:szCs w:val="22"/>
        </w:rPr>
      </w:pPr>
      <w:r w:rsidRPr="00107F79">
        <w:rPr>
          <w:sz w:val="22"/>
          <w:szCs w:val="22"/>
        </w:rPr>
        <w:t>проверка бухгалтерской, финансовой, статистической, налоговой и другой отчетности до утверждения или подписания;</w:t>
      </w:r>
    </w:p>
    <w:p w:rsidR="00B07143" w:rsidRPr="00107F79" w:rsidRDefault="00B07143" w:rsidP="002C5B59">
      <w:pPr>
        <w:pStyle w:val="HTML"/>
        <w:ind w:left="360"/>
        <w:jc w:val="both"/>
        <w:rPr>
          <w:rFonts w:ascii="Times New Roman" w:hAnsi="Times New Roman"/>
          <w:sz w:val="22"/>
          <w:szCs w:val="22"/>
        </w:rPr>
      </w:pP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08" w:name="dfas8hn5eu"/>
      <w:bookmarkEnd w:id="108"/>
      <w:r w:rsidRPr="00107F79">
        <w:rPr>
          <w:sz w:val="22"/>
          <w:szCs w:val="22"/>
        </w:rPr>
        <w:t>3.1.2. В рамках текущего внутреннего финансового контроля проводится:</w:t>
      </w:r>
    </w:p>
    <w:p w:rsidR="00B07143" w:rsidRPr="00107F79" w:rsidRDefault="00B07143" w:rsidP="00860724">
      <w:pPr>
        <w:pStyle w:val="HTML"/>
        <w:numPr>
          <w:ilvl w:val="0"/>
          <w:numId w:val="28"/>
        </w:numPr>
        <w:ind w:left="851" w:hanging="284"/>
        <w:jc w:val="both"/>
        <w:rPr>
          <w:rFonts w:ascii="Times New Roman" w:hAnsi="Times New Roman"/>
          <w:sz w:val="22"/>
          <w:szCs w:val="22"/>
        </w:rPr>
      </w:pPr>
      <w:bookmarkStart w:id="109" w:name="dfas6bwqvz"/>
      <w:bookmarkStart w:id="110" w:name="dfasi563h2"/>
      <w:bookmarkEnd w:id="109"/>
      <w:bookmarkEnd w:id="110"/>
      <w:r w:rsidRPr="00107F79">
        <w:rPr>
          <w:rFonts w:ascii="Times New Roman" w:hAnsi="Times New Roman"/>
          <w:sz w:val="22"/>
          <w:szCs w:val="22"/>
        </w:rPr>
        <w:t xml:space="preserve">проверка расходных денежных документов до их оплаты </w:t>
      </w:r>
      <w:r w:rsidRPr="00107F79">
        <w:rPr>
          <w:rStyle w:val="fill"/>
          <w:rFonts w:ascii="Times New Roman" w:hAnsi="Times New Roman"/>
          <w:color w:val="auto"/>
          <w:sz w:val="22"/>
          <w:szCs w:val="22"/>
        </w:rPr>
        <w:t>(расчетно-платежных</w:t>
      </w:r>
      <w:r w:rsidRPr="00107F79">
        <w:rPr>
          <w:rFonts w:ascii="Times New Roman" w:hAnsi="Times New Roman"/>
          <w:sz w:val="22"/>
          <w:szCs w:val="22"/>
        </w:rPr>
        <w:t xml:space="preserve"> </w:t>
      </w:r>
      <w:r w:rsidRPr="00107F79">
        <w:rPr>
          <w:rStyle w:val="fill"/>
          <w:rFonts w:ascii="Times New Roman" w:hAnsi="Times New Roman"/>
          <w:color w:val="auto"/>
          <w:sz w:val="22"/>
          <w:szCs w:val="22"/>
        </w:rPr>
        <w:t>ведомостей, платежных поручений, счетов и т. п.)</w:t>
      </w:r>
      <w:r w:rsidRPr="00107F79">
        <w:rPr>
          <w:rFonts w:ascii="Times New Roman" w:hAnsi="Times New Roman"/>
          <w:sz w:val="22"/>
          <w:szCs w:val="22"/>
        </w:rPr>
        <w:t>. Фактом контроля является разрешение документов к оплате;</w:t>
      </w:r>
    </w:p>
    <w:p w:rsidR="00B07143" w:rsidRPr="00107F79" w:rsidRDefault="00B07143" w:rsidP="00860724">
      <w:pPr>
        <w:pStyle w:val="HTML"/>
        <w:numPr>
          <w:ilvl w:val="0"/>
          <w:numId w:val="28"/>
        </w:numPr>
        <w:ind w:left="851" w:hanging="284"/>
        <w:jc w:val="both"/>
        <w:rPr>
          <w:rFonts w:ascii="Times New Roman" w:hAnsi="Times New Roman"/>
          <w:sz w:val="22"/>
          <w:szCs w:val="22"/>
        </w:rPr>
      </w:pPr>
      <w:proofErr w:type="gramStart"/>
      <w:r w:rsidRPr="00107F79">
        <w:rPr>
          <w:rFonts w:ascii="Times New Roman" w:hAnsi="Times New Roman"/>
          <w:sz w:val="22"/>
          <w:szCs w:val="22"/>
        </w:rPr>
        <w:t>контроль за</w:t>
      </w:r>
      <w:proofErr w:type="gramEnd"/>
      <w:r w:rsidRPr="00107F79">
        <w:rPr>
          <w:rFonts w:ascii="Times New Roman" w:hAnsi="Times New Roman"/>
          <w:sz w:val="22"/>
          <w:szCs w:val="22"/>
        </w:rPr>
        <w:t xml:space="preserve"> взысканием дебиторской и погашением кредиторской задолженности;</w:t>
      </w:r>
    </w:p>
    <w:p w:rsidR="00B07143" w:rsidRPr="00107F79" w:rsidRDefault="00B07143" w:rsidP="00860724">
      <w:pPr>
        <w:pStyle w:val="HTML"/>
        <w:numPr>
          <w:ilvl w:val="0"/>
          <w:numId w:val="28"/>
        </w:numPr>
        <w:ind w:left="851" w:hanging="284"/>
        <w:jc w:val="both"/>
        <w:rPr>
          <w:rFonts w:ascii="Times New Roman" w:hAnsi="Times New Roman"/>
          <w:sz w:val="22"/>
          <w:szCs w:val="22"/>
        </w:rPr>
      </w:pPr>
      <w:r w:rsidRPr="00107F79">
        <w:rPr>
          <w:rFonts w:ascii="Times New Roman" w:hAnsi="Times New Roman"/>
          <w:sz w:val="22"/>
          <w:szCs w:val="22"/>
        </w:rPr>
        <w:t xml:space="preserve">сверка аналитического учета с </w:t>
      </w:r>
      <w:proofErr w:type="gramStart"/>
      <w:r w:rsidRPr="00107F79">
        <w:rPr>
          <w:rFonts w:ascii="Times New Roman" w:hAnsi="Times New Roman"/>
          <w:sz w:val="22"/>
          <w:szCs w:val="22"/>
        </w:rPr>
        <w:t>синтетическим</w:t>
      </w:r>
      <w:proofErr w:type="gramEnd"/>
      <w:r w:rsidRPr="00107F79">
        <w:rPr>
          <w:rFonts w:ascii="Times New Roman" w:hAnsi="Times New Roman"/>
          <w:sz w:val="22"/>
          <w:szCs w:val="22"/>
        </w:rPr>
        <w:t xml:space="preserve"> (оборотная ведомость);</w:t>
      </w:r>
    </w:p>
    <w:p w:rsidR="00B07143" w:rsidRPr="00107F79" w:rsidRDefault="00B07143" w:rsidP="00860724">
      <w:pPr>
        <w:pStyle w:val="HTML"/>
        <w:numPr>
          <w:ilvl w:val="0"/>
          <w:numId w:val="28"/>
        </w:numPr>
        <w:ind w:left="851" w:hanging="284"/>
        <w:jc w:val="both"/>
        <w:rPr>
          <w:rFonts w:ascii="Times New Roman" w:hAnsi="Times New Roman"/>
          <w:sz w:val="22"/>
          <w:szCs w:val="22"/>
        </w:rPr>
      </w:pPr>
      <w:r w:rsidRPr="00107F79">
        <w:rPr>
          <w:rFonts w:ascii="Times New Roman" w:hAnsi="Times New Roman"/>
          <w:sz w:val="22"/>
          <w:szCs w:val="22"/>
        </w:rPr>
        <w:t>проверка фактического наличия материальных средств;</w:t>
      </w:r>
    </w:p>
    <w:p w:rsidR="00B07143" w:rsidRPr="00107F79" w:rsidRDefault="00B07143" w:rsidP="00860724">
      <w:pPr>
        <w:pStyle w:val="aff0"/>
        <w:widowControl/>
        <w:numPr>
          <w:ilvl w:val="0"/>
          <w:numId w:val="28"/>
        </w:numPr>
        <w:suppressAutoHyphens w:val="0"/>
        <w:ind w:left="851" w:hanging="284"/>
        <w:jc w:val="both"/>
        <w:rPr>
          <w:sz w:val="22"/>
          <w:szCs w:val="22"/>
        </w:rPr>
      </w:pPr>
      <w:r w:rsidRPr="00107F79">
        <w:rPr>
          <w:sz w:val="22"/>
          <w:szCs w:val="22"/>
        </w:rPr>
        <w:t>мониторинг расходования средств по назначению, оценка эффективности и результативности их расходования;</w:t>
      </w:r>
    </w:p>
    <w:p w:rsidR="00B07143" w:rsidRPr="00107F79" w:rsidRDefault="00B07143" w:rsidP="00860724">
      <w:pPr>
        <w:pStyle w:val="aff0"/>
        <w:widowControl/>
        <w:numPr>
          <w:ilvl w:val="0"/>
          <w:numId w:val="28"/>
        </w:numPr>
        <w:suppressAutoHyphens w:val="0"/>
        <w:ind w:left="851" w:hanging="284"/>
        <w:jc w:val="both"/>
        <w:rPr>
          <w:sz w:val="22"/>
          <w:szCs w:val="22"/>
        </w:rPr>
      </w:pPr>
      <w:r w:rsidRPr="00107F79">
        <w:rPr>
          <w:sz w:val="22"/>
          <w:szCs w:val="22"/>
        </w:rPr>
        <w:t>анализ главным бухгалтером конкретных журналов операций</w:t>
      </w:r>
      <w:r w:rsidR="00DB2BDC" w:rsidRPr="00107F79">
        <w:rPr>
          <w:sz w:val="22"/>
          <w:szCs w:val="22"/>
        </w:rPr>
        <w:t xml:space="preserve"> </w:t>
      </w:r>
      <w:r w:rsidRPr="00107F79">
        <w:rPr>
          <w:rStyle w:val="fill"/>
          <w:rFonts w:eastAsiaTheme="minorEastAsia"/>
          <w:color w:val="auto"/>
          <w:sz w:val="22"/>
          <w:szCs w:val="22"/>
        </w:rPr>
        <w:t xml:space="preserve"> </w:t>
      </w:r>
      <w:r w:rsidRPr="00107F79">
        <w:rPr>
          <w:sz w:val="22"/>
          <w:szCs w:val="22"/>
        </w:rPr>
        <w:t>на соответствие методологии учета и положениям учетной политики учреждения</w:t>
      </w:r>
      <w:r w:rsidRPr="00107F79">
        <w:rPr>
          <w:sz w:val="22"/>
          <w:szCs w:val="22"/>
          <w:shd w:val="clear" w:color="auto" w:fill="FFFFFF"/>
        </w:rPr>
        <w:t>;</w:t>
      </w:r>
    </w:p>
    <w:p w:rsidR="00B07143" w:rsidRPr="00107F79" w:rsidRDefault="00B07143" w:rsidP="00834FE2">
      <w:pPr>
        <w:pStyle w:val="aff0"/>
        <w:widowControl/>
        <w:suppressAutoHyphens w:val="0"/>
        <w:jc w:val="both"/>
        <w:rPr>
          <w:sz w:val="22"/>
          <w:szCs w:val="22"/>
        </w:rPr>
      </w:pP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11" w:name="dfase7bpng"/>
      <w:bookmarkEnd w:id="111"/>
      <w:r w:rsidRPr="00107F79">
        <w:rPr>
          <w:sz w:val="22"/>
          <w:szCs w:val="22"/>
        </w:rPr>
        <w:t xml:space="preserve">Ведение текущего контроля осуществляется на постоянной основе </w:t>
      </w:r>
      <w:r w:rsidR="00DB2BDC" w:rsidRPr="00107F79">
        <w:rPr>
          <w:sz w:val="22"/>
          <w:szCs w:val="22"/>
        </w:rPr>
        <w:t>главным бухгалтером.</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12" w:name="dfasmtcxwr"/>
      <w:bookmarkEnd w:id="112"/>
      <w:r w:rsidRPr="00107F79">
        <w:rPr>
          <w:sz w:val="22"/>
          <w:szCs w:val="22"/>
        </w:rPr>
        <w:t xml:space="preserve">3.1.3. Последующий контроль проводится по итогам совершения хозяйственных операций. </w:t>
      </w:r>
      <w:r w:rsidRPr="00107F79">
        <w:rPr>
          <w:sz w:val="22"/>
          <w:szCs w:val="22"/>
        </w:rPr>
        <w:br/>
        <w:t xml:space="preserve">Осуществляется путем анализа и проверки бухгалтерской документации и отчетности, проведения инвентаризаций и иных необходимых процедур. </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13" w:name="dfasty4dc6"/>
      <w:bookmarkEnd w:id="113"/>
      <w:r w:rsidRPr="00107F79">
        <w:rPr>
          <w:sz w:val="22"/>
          <w:szCs w:val="22"/>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14" w:name="dfasl3cfyw"/>
      <w:bookmarkEnd w:id="114"/>
      <w:r w:rsidRPr="00107F79">
        <w:rPr>
          <w:sz w:val="22"/>
          <w:szCs w:val="22"/>
        </w:rPr>
        <w:t>В рамках последующего внутреннего финансового контроля проводятся:</w:t>
      </w:r>
    </w:p>
    <w:p w:rsidR="00B07143" w:rsidRPr="00107F79" w:rsidRDefault="00B07143" w:rsidP="00860724">
      <w:pPr>
        <w:pStyle w:val="HTML"/>
        <w:numPr>
          <w:ilvl w:val="0"/>
          <w:numId w:val="30"/>
        </w:numPr>
        <w:ind w:left="851" w:hanging="284"/>
        <w:jc w:val="both"/>
        <w:rPr>
          <w:rFonts w:ascii="Times New Roman" w:hAnsi="Times New Roman"/>
          <w:sz w:val="22"/>
          <w:szCs w:val="22"/>
        </w:rPr>
      </w:pPr>
      <w:bookmarkStart w:id="115" w:name="dfaszltaps"/>
      <w:bookmarkEnd w:id="115"/>
      <w:r w:rsidRPr="00107F79">
        <w:rPr>
          <w:rFonts w:ascii="Times New Roman" w:hAnsi="Times New Roman"/>
          <w:sz w:val="22"/>
          <w:szCs w:val="22"/>
        </w:rPr>
        <w:t>проверка наличия имущества учреждения, в том числе: инвентаризация;</w:t>
      </w:r>
    </w:p>
    <w:p w:rsidR="00B07143" w:rsidRPr="00107F79" w:rsidRDefault="00B07143" w:rsidP="00860724">
      <w:pPr>
        <w:pStyle w:val="HTML"/>
        <w:numPr>
          <w:ilvl w:val="0"/>
          <w:numId w:val="30"/>
        </w:numPr>
        <w:ind w:left="851" w:hanging="284"/>
        <w:jc w:val="both"/>
        <w:rPr>
          <w:rFonts w:ascii="Times New Roman" w:hAnsi="Times New Roman"/>
          <w:sz w:val="22"/>
          <w:szCs w:val="22"/>
        </w:rPr>
      </w:pPr>
      <w:r w:rsidRPr="00107F79">
        <w:rPr>
          <w:rFonts w:ascii="Times New Roman" w:hAnsi="Times New Roman"/>
          <w:sz w:val="22"/>
          <w:szCs w:val="22"/>
        </w:rPr>
        <w:t>анализ исполнения плановых документов;</w:t>
      </w:r>
    </w:p>
    <w:p w:rsidR="00B07143" w:rsidRPr="00107F79" w:rsidRDefault="00B07143" w:rsidP="00860724">
      <w:pPr>
        <w:pStyle w:val="HTML"/>
        <w:numPr>
          <w:ilvl w:val="0"/>
          <w:numId w:val="30"/>
        </w:numPr>
        <w:ind w:left="851" w:hanging="284"/>
        <w:jc w:val="both"/>
        <w:rPr>
          <w:rFonts w:ascii="Times New Roman" w:hAnsi="Times New Roman"/>
          <w:sz w:val="22"/>
          <w:szCs w:val="22"/>
        </w:rPr>
      </w:pPr>
      <w:r w:rsidRPr="00107F79">
        <w:rPr>
          <w:rFonts w:ascii="Times New Roman" w:hAnsi="Times New Roman"/>
          <w:sz w:val="22"/>
          <w:szCs w:val="22"/>
        </w:rPr>
        <w:t>проверка поступления, наличия и использования денежных средств в учреждении;</w:t>
      </w:r>
    </w:p>
    <w:p w:rsidR="00B07143" w:rsidRPr="00107F79" w:rsidRDefault="00DB2BDC" w:rsidP="00DB2BDC">
      <w:pPr>
        <w:pStyle w:val="HTML"/>
        <w:ind w:left="567"/>
        <w:jc w:val="both"/>
        <w:rPr>
          <w:rFonts w:ascii="Times New Roman" w:hAnsi="Times New Roman"/>
          <w:sz w:val="22"/>
          <w:szCs w:val="22"/>
          <w:highlight w:val="yellow"/>
        </w:rPr>
      </w:pPr>
      <w:r w:rsidRPr="00107F79">
        <w:rPr>
          <w:rFonts w:ascii="Times New Roman" w:hAnsi="Times New Roman"/>
          <w:sz w:val="22"/>
          <w:szCs w:val="22"/>
        </w:rPr>
        <w:t>-</w:t>
      </w:r>
      <w:r w:rsidR="00B07143" w:rsidRPr="00107F79">
        <w:rPr>
          <w:rFonts w:ascii="Times New Roman" w:hAnsi="Times New Roman"/>
          <w:sz w:val="22"/>
          <w:szCs w:val="22"/>
        </w:rPr>
        <w:t>документальные проверки финансово-хозяйс</w:t>
      </w:r>
      <w:r w:rsidRPr="00107F79">
        <w:rPr>
          <w:rFonts w:ascii="Times New Roman" w:hAnsi="Times New Roman"/>
          <w:sz w:val="22"/>
          <w:szCs w:val="22"/>
        </w:rPr>
        <w:t>твенной деятельности учреждения;</w:t>
      </w:r>
    </w:p>
    <w:p w:rsidR="00B07143" w:rsidRPr="00107F79" w:rsidRDefault="00B07143" w:rsidP="00860724">
      <w:pPr>
        <w:pStyle w:val="HTML"/>
        <w:numPr>
          <w:ilvl w:val="0"/>
          <w:numId w:val="30"/>
        </w:numPr>
        <w:ind w:left="851" w:hanging="284"/>
        <w:jc w:val="both"/>
        <w:rPr>
          <w:rFonts w:ascii="Times New Roman" w:hAnsi="Times New Roman"/>
          <w:sz w:val="22"/>
          <w:szCs w:val="22"/>
        </w:rPr>
      </w:pPr>
      <w:r w:rsidRPr="00107F79">
        <w:rPr>
          <w:rFonts w:ascii="Times New Roman" w:hAnsi="Times New Roman"/>
          <w:sz w:val="22"/>
          <w:szCs w:val="22"/>
        </w:rPr>
        <w:t>проверка достоверности отражения хозяйственных операций в учете и отчетности учреждения</w:t>
      </w:r>
      <w:r w:rsidRPr="00107F79">
        <w:rPr>
          <w:rFonts w:ascii="Times New Roman" w:hAnsi="Times New Roman"/>
          <w:sz w:val="22"/>
          <w:szCs w:val="22"/>
          <w:shd w:val="clear" w:color="auto" w:fill="FFFFFF"/>
        </w:rPr>
        <w:t>.</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16" w:name="dfass8e5pn"/>
      <w:bookmarkEnd w:id="116"/>
      <w:r w:rsidRPr="00107F79">
        <w:rPr>
          <w:sz w:val="22"/>
          <w:szCs w:val="22"/>
        </w:rPr>
        <w:t xml:space="preserve">Последующий контроль осуществляется путем проведения плановых и внеплановых проверок. </w:t>
      </w:r>
      <w:r w:rsidRPr="00107F79">
        <w:rPr>
          <w:sz w:val="22"/>
          <w:szCs w:val="22"/>
        </w:rPr>
        <w:br/>
        <w:t xml:space="preserve">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B07143" w:rsidRPr="00107F79" w:rsidRDefault="00B07143" w:rsidP="00860724">
      <w:pPr>
        <w:pStyle w:val="HTML"/>
        <w:numPr>
          <w:ilvl w:val="0"/>
          <w:numId w:val="29"/>
        </w:numPr>
        <w:ind w:left="851" w:hanging="284"/>
        <w:jc w:val="both"/>
        <w:rPr>
          <w:rFonts w:ascii="Times New Roman" w:hAnsi="Times New Roman"/>
          <w:sz w:val="22"/>
          <w:szCs w:val="22"/>
        </w:rPr>
      </w:pPr>
      <w:bookmarkStart w:id="117" w:name="dfas5vvmvy"/>
      <w:bookmarkEnd w:id="117"/>
      <w:r w:rsidRPr="00107F79">
        <w:rPr>
          <w:rFonts w:ascii="Times New Roman" w:hAnsi="Times New Roman"/>
          <w:sz w:val="22"/>
          <w:szCs w:val="22"/>
        </w:rPr>
        <w:t xml:space="preserve">объект проверки; </w:t>
      </w:r>
    </w:p>
    <w:p w:rsidR="00B07143" w:rsidRPr="00107F79" w:rsidRDefault="00B07143" w:rsidP="00860724">
      <w:pPr>
        <w:pStyle w:val="HTML"/>
        <w:numPr>
          <w:ilvl w:val="0"/>
          <w:numId w:val="29"/>
        </w:numPr>
        <w:ind w:left="851" w:hanging="284"/>
        <w:jc w:val="both"/>
        <w:rPr>
          <w:rFonts w:ascii="Times New Roman" w:hAnsi="Times New Roman"/>
          <w:sz w:val="22"/>
          <w:szCs w:val="22"/>
        </w:rPr>
      </w:pPr>
      <w:bookmarkStart w:id="118" w:name="dfas9ghzav"/>
      <w:bookmarkEnd w:id="118"/>
      <w:r w:rsidRPr="00107F79">
        <w:rPr>
          <w:rFonts w:ascii="Times New Roman" w:hAnsi="Times New Roman"/>
          <w:sz w:val="22"/>
          <w:szCs w:val="22"/>
        </w:rPr>
        <w:t xml:space="preserve">период, за который проводится проверка; </w:t>
      </w:r>
    </w:p>
    <w:p w:rsidR="00B07143" w:rsidRPr="00107F79" w:rsidRDefault="00B07143" w:rsidP="00860724">
      <w:pPr>
        <w:pStyle w:val="HTML"/>
        <w:numPr>
          <w:ilvl w:val="0"/>
          <w:numId w:val="29"/>
        </w:numPr>
        <w:ind w:left="851" w:hanging="284"/>
        <w:jc w:val="both"/>
        <w:rPr>
          <w:rFonts w:ascii="Times New Roman" w:hAnsi="Times New Roman"/>
          <w:sz w:val="22"/>
          <w:szCs w:val="22"/>
        </w:rPr>
      </w:pPr>
      <w:r w:rsidRPr="00107F79">
        <w:rPr>
          <w:rFonts w:ascii="Times New Roman" w:hAnsi="Times New Roman"/>
          <w:sz w:val="22"/>
          <w:szCs w:val="22"/>
        </w:rPr>
        <w:t xml:space="preserve">срок проведения проверки; </w:t>
      </w:r>
    </w:p>
    <w:p w:rsidR="00B07143" w:rsidRPr="00107F79" w:rsidRDefault="00B07143" w:rsidP="00860724">
      <w:pPr>
        <w:pStyle w:val="HTML"/>
        <w:numPr>
          <w:ilvl w:val="0"/>
          <w:numId w:val="29"/>
        </w:numPr>
        <w:ind w:left="851" w:hanging="284"/>
        <w:jc w:val="both"/>
        <w:rPr>
          <w:rFonts w:ascii="Times New Roman" w:hAnsi="Times New Roman"/>
          <w:sz w:val="22"/>
          <w:szCs w:val="22"/>
        </w:rPr>
      </w:pPr>
      <w:r w:rsidRPr="00107F79">
        <w:rPr>
          <w:rFonts w:ascii="Times New Roman" w:hAnsi="Times New Roman"/>
          <w:sz w:val="22"/>
          <w:szCs w:val="22"/>
        </w:rPr>
        <w:t xml:space="preserve">ответственных исполнителей. </w:t>
      </w:r>
    </w:p>
    <w:p w:rsidR="00B07143" w:rsidRPr="00107F79" w:rsidRDefault="00B07143" w:rsidP="00860724">
      <w:pPr>
        <w:pStyle w:val="af"/>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hanging="284"/>
        <w:jc w:val="both"/>
        <w:rPr>
          <w:sz w:val="22"/>
          <w:szCs w:val="22"/>
        </w:rPr>
      </w:pPr>
      <w:bookmarkStart w:id="119" w:name="dfass9l4ny"/>
      <w:bookmarkEnd w:id="119"/>
      <w:r w:rsidRPr="00107F79">
        <w:rPr>
          <w:sz w:val="22"/>
          <w:szCs w:val="22"/>
        </w:rPr>
        <w:t>Объектами плановой проверки являются:</w:t>
      </w:r>
    </w:p>
    <w:p w:rsidR="00B07143" w:rsidRPr="00107F79" w:rsidRDefault="00B07143" w:rsidP="00860724">
      <w:pPr>
        <w:pStyle w:val="HTML"/>
        <w:numPr>
          <w:ilvl w:val="0"/>
          <w:numId w:val="29"/>
        </w:numPr>
        <w:ind w:left="851" w:hanging="284"/>
        <w:jc w:val="both"/>
        <w:rPr>
          <w:rFonts w:ascii="Times New Roman" w:hAnsi="Times New Roman"/>
          <w:sz w:val="22"/>
          <w:szCs w:val="22"/>
        </w:rPr>
      </w:pPr>
      <w:bookmarkStart w:id="120" w:name="dfasu8l7cn"/>
      <w:bookmarkEnd w:id="120"/>
      <w:r w:rsidRPr="00107F79">
        <w:rPr>
          <w:rFonts w:ascii="Times New Roman" w:hAnsi="Times New Roman"/>
          <w:sz w:val="22"/>
          <w:szCs w:val="22"/>
        </w:rPr>
        <w:t xml:space="preserve">соблюдение законодательства России, регулирующего порядок ведения бухгалтерского </w:t>
      </w:r>
      <w:r w:rsidRPr="00107F79">
        <w:rPr>
          <w:rFonts w:ascii="Times New Roman" w:hAnsi="Times New Roman"/>
          <w:sz w:val="22"/>
          <w:szCs w:val="22"/>
        </w:rPr>
        <w:br/>
        <w:t>учета и норм учетной политики;</w:t>
      </w:r>
    </w:p>
    <w:p w:rsidR="00B07143" w:rsidRPr="00107F79" w:rsidRDefault="00B07143" w:rsidP="00860724">
      <w:pPr>
        <w:pStyle w:val="HTML"/>
        <w:numPr>
          <w:ilvl w:val="0"/>
          <w:numId w:val="29"/>
        </w:numPr>
        <w:ind w:left="851" w:hanging="284"/>
        <w:jc w:val="both"/>
        <w:rPr>
          <w:rFonts w:ascii="Times New Roman" w:hAnsi="Times New Roman"/>
          <w:sz w:val="22"/>
          <w:szCs w:val="22"/>
        </w:rPr>
      </w:pPr>
      <w:r w:rsidRPr="00107F79">
        <w:rPr>
          <w:rFonts w:ascii="Times New Roman" w:hAnsi="Times New Roman"/>
          <w:sz w:val="22"/>
          <w:szCs w:val="22"/>
        </w:rPr>
        <w:t>правильность и своевременность отражения всех хозяйственных операций в бухгалтерском учете;</w:t>
      </w:r>
    </w:p>
    <w:p w:rsidR="00B07143" w:rsidRPr="00107F79" w:rsidRDefault="00B07143" w:rsidP="00860724">
      <w:pPr>
        <w:pStyle w:val="HTML"/>
        <w:numPr>
          <w:ilvl w:val="0"/>
          <w:numId w:val="29"/>
        </w:numPr>
        <w:ind w:left="851" w:hanging="284"/>
        <w:jc w:val="both"/>
        <w:rPr>
          <w:rFonts w:ascii="Times New Roman" w:hAnsi="Times New Roman"/>
          <w:sz w:val="22"/>
          <w:szCs w:val="22"/>
        </w:rPr>
      </w:pPr>
      <w:r w:rsidRPr="00107F79">
        <w:rPr>
          <w:rFonts w:ascii="Times New Roman" w:hAnsi="Times New Roman"/>
          <w:sz w:val="22"/>
          <w:szCs w:val="22"/>
        </w:rPr>
        <w:t>полнота и правильность документального оформления операций;</w:t>
      </w:r>
    </w:p>
    <w:p w:rsidR="00B07143" w:rsidRPr="00107F79" w:rsidRDefault="00B07143" w:rsidP="00860724">
      <w:pPr>
        <w:pStyle w:val="HTML"/>
        <w:numPr>
          <w:ilvl w:val="0"/>
          <w:numId w:val="29"/>
        </w:numPr>
        <w:ind w:left="851" w:hanging="284"/>
        <w:jc w:val="both"/>
        <w:rPr>
          <w:rFonts w:ascii="Times New Roman" w:hAnsi="Times New Roman"/>
          <w:sz w:val="22"/>
          <w:szCs w:val="22"/>
        </w:rPr>
      </w:pPr>
      <w:r w:rsidRPr="00107F79">
        <w:rPr>
          <w:rFonts w:ascii="Times New Roman" w:hAnsi="Times New Roman"/>
          <w:sz w:val="22"/>
          <w:szCs w:val="22"/>
        </w:rPr>
        <w:lastRenderedPageBreak/>
        <w:t>своевременность и полнота проведения инвентаризаций;</w:t>
      </w:r>
    </w:p>
    <w:p w:rsidR="00B07143" w:rsidRPr="00107F79" w:rsidRDefault="00B07143" w:rsidP="00860724">
      <w:pPr>
        <w:pStyle w:val="HTML"/>
        <w:numPr>
          <w:ilvl w:val="0"/>
          <w:numId w:val="29"/>
        </w:numPr>
        <w:ind w:left="851" w:hanging="284"/>
        <w:jc w:val="both"/>
        <w:rPr>
          <w:rFonts w:ascii="Times New Roman" w:hAnsi="Times New Roman"/>
          <w:sz w:val="22"/>
          <w:szCs w:val="22"/>
        </w:rPr>
      </w:pPr>
      <w:r w:rsidRPr="00107F79">
        <w:rPr>
          <w:rFonts w:ascii="Times New Roman" w:hAnsi="Times New Roman"/>
          <w:sz w:val="22"/>
          <w:szCs w:val="22"/>
        </w:rPr>
        <w:t>достоверность отчетности.</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21" w:name="dfasmdxi0s"/>
      <w:bookmarkEnd w:id="121"/>
      <w:r w:rsidRPr="00107F79">
        <w:rPr>
          <w:sz w:val="22"/>
          <w:szCs w:val="22"/>
        </w:rPr>
        <w:t>В ходе проведения внеплановой проверки осуществляется контроль по вопросам, в отношении которых есть информация о возможных нарушениях.</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22" w:name="dfasytgpvn"/>
      <w:bookmarkEnd w:id="122"/>
      <w:r w:rsidRPr="00107F79">
        <w:rPr>
          <w:sz w:val="22"/>
          <w:szCs w:val="22"/>
        </w:rPr>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23" w:name="dfas69xo6w"/>
      <w:bookmarkEnd w:id="123"/>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24" w:name="dfask37zo0"/>
      <w:bookmarkEnd w:id="124"/>
      <w:r w:rsidRPr="00107F79">
        <w:rPr>
          <w:sz w:val="22"/>
          <w:szCs w:val="22"/>
        </w:rPr>
        <w:t xml:space="preserve">3.3. Результаты проведения последующего контроля оформляются в виде акта. Акт проверки </w:t>
      </w:r>
      <w:r w:rsidRPr="00107F79">
        <w:rPr>
          <w:sz w:val="22"/>
          <w:szCs w:val="22"/>
        </w:rPr>
        <w:br/>
        <w:t>должен включать в себя следующие сведения:</w:t>
      </w:r>
    </w:p>
    <w:p w:rsidR="00B07143" w:rsidRPr="00107F79" w:rsidRDefault="00B07143" w:rsidP="00860724">
      <w:pPr>
        <w:pStyle w:val="HTML"/>
        <w:numPr>
          <w:ilvl w:val="0"/>
          <w:numId w:val="31"/>
        </w:numPr>
        <w:tabs>
          <w:tab w:val="clear" w:pos="720"/>
          <w:tab w:val="num" w:pos="993"/>
        </w:tabs>
        <w:ind w:left="851" w:hanging="284"/>
        <w:jc w:val="both"/>
        <w:rPr>
          <w:rFonts w:ascii="Times New Roman" w:hAnsi="Times New Roman"/>
          <w:sz w:val="22"/>
          <w:szCs w:val="22"/>
        </w:rPr>
      </w:pPr>
      <w:bookmarkStart w:id="125" w:name="dfaslpsnho"/>
      <w:bookmarkEnd w:id="125"/>
      <w:r w:rsidRPr="00107F79">
        <w:rPr>
          <w:rFonts w:ascii="Times New Roman" w:hAnsi="Times New Roman"/>
          <w:sz w:val="22"/>
          <w:szCs w:val="22"/>
        </w:rPr>
        <w:t>программа проверки (утверждается руководителем учреждения);</w:t>
      </w:r>
    </w:p>
    <w:p w:rsidR="00B07143" w:rsidRPr="00107F79" w:rsidRDefault="00B07143" w:rsidP="00860724">
      <w:pPr>
        <w:pStyle w:val="HTML"/>
        <w:numPr>
          <w:ilvl w:val="0"/>
          <w:numId w:val="31"/>
        </w:numPr>
        <w:tabs>
          <w:tab w:val="clear" w:pos="720"/>
          <w:tab w:val="num" w:pos="993"/>
        </w:tabs>
        <w:ind w:left="851" w:hanging="284"/>
        <w:jc w:val="both"/>
        <w:rPr>
          <w:rFonts w:ascii="Times New Roman" w:hAnsi="Times New Roman"/>
          <w:sz w:val="22"/>
          <w:szCs w:val="22"/>
        </w:rPr>
      </w:pPr>
      <w:r w:rsidRPr="00107F79">
        <w:rPr>
          <w:rFonts w:ascii="Times New Roman" w:hAnsi="Times New Roman"/>
          <w:sz w:val="22"/>
          <w:szCs w:val="22"/>
        </w:rPr>
        <w:t>характер и состояние систем бухгалтерского учета и отчетности;</w:t>
      </w:r>
    </w:p>
    <w:p w:rsidR="00B07143" w:rsidRPr="00107F79" w:rsidRDefault="00B07143" w:rsidP="00860724">
      <w:pPr>
        <w:pStyle w:val="HTML"/>
        <w:numPr>
          <w:ilvl w:val="0"/>
          <w:numId w:val="31"/>
        </w:numPr>
        <w:tabs>
          <w:tab w:val="clear" w:pos="720"/>
          <w:tab w:val="num" w:pos="993"/>
        </w:tabs>
        <w:ind w:left="851" w:hanging="284"/>
        <w:jc w:val="both"/>
        <w:rPr>
          <w:rFonts w:ascii="Times New Roman" w:hAnsi="Times New Roman"/>
          <w:sz w:val="22"/>
          <w:szCs w:val="22"/>
        </w:rPr>
      </w:pPr>
      <w:r w:rsidRPr="00107F79">
        <w:rPr>
          <w:rFonts w:ascii="Times New Roman" w:hAnsi="Times New Roman"/>
          <w:sz w:val="22"/>
          <w:szCs w:val="22"/>
        </w:rPr>
        <w:t>виды, методы и приемы, применяемые в процессе проведения контрольных мероприятий;</w:t>
      </w:r>
    </w:p>
    <w:p w:rsidR="00B07143" w:rsidRPr="00107F79" w:rsidRDefault="00B07143" w:rsidP="00860724">
      <w:pPr>
        <w:pStyle w:val="HTML"/>
        <w:numPr>
          <w:ilvl w:val="0"/>
          <w:numId w:val="31"/>
        </w:numPr>
        <w:tabs>
          <w:tab w:val="clear" w:pos="720"/>
          <w:tab w:val="num" w:pos="993"/>
        </w:tabs>
        <w:ind w:left="851" w:hanging="284"/>
        <w:jc w:val="both"/>
        <w:rPr>
          <w:rFonts w:ascii="Times New Roman" w:hAnsi="Times New Roman"/>
          <w:sz w:val="22"/>
          <w:szCs w:val="22"/>
        </w:rPr>
      </w:pPr>
      <w:r w:rsidRPr="00107F79">
        <w:rPr>
          <w:rFonts w:ascii="Times New Roman" w:hAnsi="Times New Roman"/>
          <w:sz w:val="22"/>
          <w:szCs w:val="22"/>
        </w:rPr>
        <w:t>анализ соблюдения законодательства России, регламентирующего порядок осуществления финансово-хозяйственной деятельности;</w:t>
      </w:r>
    </w:p>
    <w:p w:rsidR="00B07143" w:rsidRPr="00107F79" w:rsidRDefault="00B07143" w:rsidP="00860724">
      <w:pPr>
        <w:pStyle w:val="HTML"/>
        <w:numPr>
          <w:ilvl w:val="0"/>
          <w:numId w:val="31"/>
        </w:numPr>
        <w:tabs>
          <w:tab w:val="clear" w:pos="720"/>
          <w:tab w:val="num" w:pos="993"/>
        </w:tabs>
        <w:ind w:left="851" w:hanging="284"/>
        <w:jc w:val="both"/>
        <w:rPr>
          <w:rFonts w:ascii="Times New Roman" w:hAnsi="Times New Roman"/>
          <w:sz w:val="22"/>
          <w:szCs w:val="22"/>
        </w:rPr>
      </w:pPr>
      <w:r w:rsidRPr="00107F79">
        <w:rPr>
          <w:rFonts w:ascii="Times New Roman" w:hAnsi="Times New Roman"/>
          <w:sz w:val="22"/>
          <w:szCs w:val="22"/>
        </w:rPr>
        <w:t>выводы о результатах проведения контроля;</w:t>
      </w:r>
    </w:p>
    <w:p w:rsidR="00B07143" w:rsidRPr="00107F79" w:rsidRDefault="00B07143" w:rsidP="00860724">
      <w:pPr>
        <w:pStyle w:val="HTML"/>
        <w:numPr>
          <w:ilvl w:val="0"/>
          <w:numId w:val="31"/>
        </w:numPr>
        <w:tabs>
          <w:tab w:val="clear" w:pos="720"/>
          <w:tab w:val="num" w:pos="993"/>
        </w:tabs>
        <w:ind w:left="851" w:hanging="284"/>
        <w:jc w:val="both"/>
        <w:rPr>
          <w:rFonts w:ascii="Times New Roman" w:hAnsi="Times New Roman"/>
          <w:sz w:val="22"/>
          <w:szCs w:val="22"/>
        </w:rPr>
      </w:pPr>
      <w:r w:rsidRPr="00107F79">
        <w:rPr>
          <w:rFonts w:ascii="Times New Roman" w:hAnsi="Times New Roman"/>
          <w:sz w:val="22"/>
          <w:szCs w:val="22"/>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26" w:name="dfaswqdbv6"/>
      <w:bookmarkEnd w:id="126"/>
      <w:r w:rsidRPr="00107F79">
        <w:rPr>
          <w:sz w:val="22"/>
          <w:szCs w:val="22"/>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27" w:name="dfas0xo009"/>
      <w:bookmarkEnd w:id="127"/>
      <w:r w:rsidRPr="00107F79">
        <w:rPr>
          <w:sz w:val="22"/>
          <w:szCs w:val="22"/>
        </w:rPr>
        <w:t xml:space="preserve">3.4. По результатам проведения проверки </w:t>
      </w:r>
      <w:r w:rsidR="00DB2BDC" w:rsidRPr="00107F79">
        <w:rPr>
          <w:rStyle w:val="fill"/>
          <w:color w:val="auto"/>
          <w:sz w:val="22"/>
          <w:szCs w:val="22"/>
        </w:rPr>
        <w:t xml:space="preserve">главным бухгалтером учреждения  </w:t>
      </w:r>
      <w:r w:rsidRPr="00107F79">
        <w:rPr>
          <w:sz w:val="22"/>
          <w:szCs w:val="22"/>
        </w:rPr>
        <w:t>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28" w:name="dfasnhv0b3"/>
      <w:bookmarkEnd w:id="128"/>
      <w:r w:rsidRPr="00107F79">
        <w:rPr>
          <w:sz w:val="22"/>
          <w:szCs w:val="22"/>
        </w:rPr>
        <w:t xml:space="preserve">По истечении установленного срока </w:t>
      </w:r>
      <w:r w:rsidRPr="00107F79">
        <w:rPr>
          <w:rStyle w:val="fill"/>
          <w:color w:val="auto"/>
          <w:sz w:val="22"/>
          <w:szCs w:val="22"/>
        </w:rPr>
        <w:t>главный бухгалтер</w:t>
      </w:r>
      <w:r w:rsidRPr="00107F79">
        <w:rPr>
          <w:sz w:val="22"/>
          <w:szCs w:val="22"/>
        </w:rPr>
        <w:t xml:space="preserve"> незамедлительно информирует руководителя учреждения о выполнении мероприятий или их неисполнении с указанием причин.</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29" w:name="dfas3sntie"/>
      <w:bookmarkEnd w:id="129"/>
      <w:r w:rsidRPr="00107F79">
        <w:rPr>
          <w:sz w:val="22"/>
          <w:szCs w:val="22"/>
        </w:rPr>
        <w:t> </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30" w:name="dfasgg2615"/>
      <w:bookmarkEnd w:id="130"/>
      <w:r w:rsidRPr="00107F79">
        <w:rPr>
          <w:bCs/>
          <w:sz w:val="22"/>
          <w:szCs w:val="22"/>
        </w:rPr>
        <w:t>4. Субъекты внутреннего контроля</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31" w:name="dfas09960l"/>
      <w:bookmarkEnd w:id="131"/>
      <w:r w:rsidRPr="00107F79">
        <w:rPr>
          <w:sz w:val="22"/>
          <w:szCs w:val="22"/>
        </w:rPr>
        <w:t> </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32" w:name="dfasvq9e8m"/>
      <w:bookmarkEnd w:id="132"/>
      <w:r w:rsidRPr="00107F79">
        <w:rPr>
          <w:sz w:val="22"/>
          <w:szCs w:val="22"/>
        </w:rPr>
        <w:t>4.1. В систему субъектов внутреннего контроля входят:</w:t>
      </w:r>
    </w:p>
    <w:p w:rsidR="00B07143" w:rsidRPr="00107F79" w:rsidRDefault="00B07143" w:rsidP="00860724">
      <w:pPr>
        <w:pStyle w:val="HTML"/>
        <w:numPr>
          <w:ilvl w:val="0"/>
          <w:numId w:val="32"/>
        </w:numPr>
        <w:tabs>
          <w:tab w:val="clear" w:pos="720"/>
          <w:tab w:val="num" w:pos="851"/>
        </w:tabs>
        <w:ind w:left="851" w:hanging="284"/>
        <w:jc w:val="both"/>
        <w:rPr>
          <w:rFonts w:ascii="Times New Roman" w:hAnsi="Times New Roman"/>
          <w:sz w:val="22"/>
          <w:szCs w:val="22"/>
        </w:rPr>
      </w:pPr>
      <w:bookmarkStart w:id="133" w:name="dfas987sva"/>
      <w:bookmarkEnd w:id="133"/>
      <w:r w:rsidRPr="00107F79">
        <w:rPr>
          <w:rFonts w:ascii="Times New Roman" w:hAnsi="Times New Roman"/>
          <w:sz w:val="22"/>
          <w:szCs w:val="22"/>
        </w:rPr>
        <w:t>руководитель учреждения и его заместители;</w:t>
      </w:r>
    </w:p>
    <w:p w:rsidR="00B07143" w:rsidRPr="00107F79" w:rsidRDefault="00B07143" w:rsidP="00860724">
      <w:pPr>
        <w:pStyle w:val="HTML"/>
        <w:numPr>
          <w:ilvl w:val="0"/>
          <w:numId w:val="32"/>
        </w:numPr>
        <w:tabs>
          <w:tab w:val="clear" w:pos="720"/>
          <w:tab w:val="num" w:pos="851"/>
        </w:tabs>
        <w:ind w:left="851" w:hanging="284"/>
        <w:jc w:val="both"/>
        <w:rPr>
          <w:rFonts w:ascii="Times New Roman" w:hAnsi="Times New Roman"/>
          <w:sz w:val="22"/>
          <w:szCs w:val="22"/>
        </w:rPr>
      </w:pPr>
      <w:r w:rsidRPr="00107F79">
        <w:rPr>
          <w:rFonts w:ascii="Times New Roman" w:hAnsi="Times New Roman"/>
          <w:sz w:val="22"/>
          <w:szCs w:val="22"/>
        </w:rPr>
        <w:t>руководители и работ</w:t>
      </w:r>
      <w:r w:rsidR="00546AAF" w:rsidRPr="00107F79">
        <w:rPr>
          <w:rFonts w:ascii="Times New Roman" w:hAnsi="Times New Roman"/>
          <w:sz w:val="22"/>
          <w:szCs w:val="22"/>
        </w:rPr>
        <w:t>ники учреждения на всех уровнях.</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34" w:name="dfashu28v2"/>
      <w:bookmarkEnd w:id="134"/>
    </w:p>
    <w:p w:rsidR="00B07143" w:rsidRPr="00107F79" w:rsidRDefault="00DB2BDC"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35" w:name="dfas8du9og"/>
      <w:bookmarkStart w:id="136" w:name="dfasevnxpu"/>
      <w:bookmarkEnd w:id="135"/>
      <w:bookmarkEnd w:id="136"/>
      <w:r w:rsidRPr="00107F79">
        <w:rPr>
          <w:bCs/>
          <w:sz w:val="22"/>
          <w:szCs w:val="22"/>
        </w:rPr>
        <w:t>5</w:t>
      </w:r>
      <w:r w:rsidR="00B07143" w:rsidRPr="00107F79">
        <w:rPr>
          <w:bCs/>
          <w:sz w:val="22"/>
          <w:szCs w:val="22"/>
        </w:rPr>
        <w:t xml:space="preserve">. Ответственность </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37" w:name="dfasfwtacn"/>
      <w:bookmarkEnd w:id="137"/>
      <w:r w:rsidRPr="00107F79">
        <w:rPr>
          <w:sz w:val="22"/>
          <w:szCs w:val="22"/>
        </w:rPr>
        <w:t> </w:t>
      </w:r>
    </w:p>
    <w:p w:rsidR="00B07143" w:rsidRPr="00107F79" w:rsidRDefault="00DB2BDC"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38" w:name="dfas3cl6h5"/>
      <w:bookmarkEnd w:id="138"/>
      <w:r w:rsidRPr="00107F79">
        <w:rPr>
          <w:sz w:val="22"/>
          <w:szCs w:val="22"/>
        </w:rPr>
        <w:t>5</w:t>
      </w:r>
      <w:r w:rsidR="00B07143" w:rsidRPr="00107F79">
        <w:rPr>
          <w:sz w:val="22"/>
          <w:szCs w:val="22"/>
        </w:rPr>
        <w:t>.1.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39" w:name="dfasbtta52"/>
      <w:bookmarkEnd w:id="139"/>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107F79">
        <w:rPr>
          <w:sz w:val="22"/>
          <w:szCs w:val="22"/>
        </w:rPr>
        <w:t xml:space="preserve">6.2. Ответственность за организацию и функционирование системы внутреннего контроля возлагается на </w:t>
      </w:r>
      <w:r w:rsidR="00DB2BDC" w:rsidRPr="00107F79">
        <w:rPr>
          <w:rStyle w:val="fill"/>
          <w:color w:val="auto"/>
          <w:sz w:val="22"/>
          <w:szCs w:val="22"/>
        </w:rPr>
        <w:t>главного бухгалтера.</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0" w:name="dfasqe8d5s"/>
      <w:bookmarkEnd w:id="140"/>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107F79">
        <w:rPr>
          <w:sz w:val="22"/>
          <w:szCs w:val="22"/>
        </w:rPr>
        <w:t xml:space="preserve">6.3.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1" w:name="dfassxxvwn"/>
      <w:bookmarkEnd w:id="141"/>
      <w:r w:rsidRPr="00107F79">
        <w:rPr>
          <w:sz w:val="22"/>
          <w:szCs w:val="22"/>
        </w:rPr>
        <w:t> </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2" w:name="dfas2x0dvi"/>
      <w:bookmarkEnd w:id="142"/>
      <w:r w:rsidRPr="00107F79">
        <w:rPr>
          <w:bCs/>
          <w:sz w:val="22"/>
          <w:szCs w:val="22"/>
        </w:rPr>
        <w:t>7. Оценка состояния системы финансового контроля</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3" w:name="dfasf82soa"/>
      <w:bookmarkEnd w:id="143"/>
      <w:r w:rsidRPr="00107F79">
        <w:rPr>
          <w:sz w:val="22"/>
          <w:szCs w:val="22"/>
        </w:rPr>
        <w:t> </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4" w:name="dfasg66kg9"/>
      <w:bookmarkEnd w:id="144"/>
      <w:r w:rsidRPr="00107F79">
        <w:rPr>
          <w:sz w:val="22"/>
          <w:szCs w:val="22"/>
        </w:rPr>
        <w:t>7.1.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5" w:name="dfasrpgilp"/>
      <w:bookmarkEnd w:id="145"/>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6" w:name="dfasuzzzqp"/>
      <w:bookmarkEnd w:id="146"/>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7" w:name="dfastanrdn"/>
      <w:bookmarkEnd w:id="147"/>
      <w:r w:rsidRPr="00107F79">
        <w:rPr>
          <w:bCs/>
          <w:sz w:val="22"/>
          <w:szCs w:val="22"/>
        </w:rPr>
        <w:lastRenderedPageBreak/>
        <w:t>8. Заключительные положения</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8" w:name="dfasm5lfbx"/>
      <w:bookmarkEnd w:id="148"/>
      <w:r w:rsidRPr="00107F79">
        <w:rPr>
          <w:sz w:val="22"/>
          <w:szCs w:val="22"/>
        </w:rPr>
        <w:t> </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9" w:name="dfasu0815t"/>
      <w:bookmarkEnd w:id="149"/>
      <w:r w:rsidRPr="00107F79">
        <w:rPr>
          <w:sz w:val="22"/>
          <w:szCs w:val="22"/>
        </w:rPr>
        <w:t>8.1. Все изменения и дополнения к настоящему положению утверждаются руководителем учреждения.</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50" w:name="dfas53q9v8"/>
      <w:bookmarkEnd w:id="150"/>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107F79">
        <w:rPr>
          <w:sz w:val="22"/>
          <w:szCs w:val="22"/>
        </w:rPr>
        <w:t>8.2.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51" w:name="dfas9d91yo"/>
      <w:bookmarkEnd w:id="151"/>
      <w:r w:rsidRPr="00107F79">
        <w:rPr>
          <w:sz w:val="22"/>
          <w:szCs w:val="22"/>
        </w:rPr>
        <w:t> </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
          <w:sz w:val="22"/>
          <w:szCs w:val="22"/>
        </w:rPr>
      </w:pPr>
      <w:bookmarkStart w:id="152" w:name="dfasln4c6i"/>
      <w:bookmarkStart w:id="153" w:name="dfasi57z80"/>
      <w:bookmarkEnd w:id="152"/>
      <w:bookmarkEnd w:id="153"/>
      <w:r w:rsidRPr="00107F79">
        <w:rPr>
          <w:b/>
          <w:bCs/>
          <w:sz w:val="22"/>
          <w:szCs w:val="22"/>
        </w:rPr>
        <w:t xml:space="preserve">График проведения внутренних проверок финансово-хозяйственной деятельности </w:t>
      </w:r>
    </w:p>
    <w:p w:rsidR="00B07143" w:rsidRPr="00107F79" w:rsidRDefault="00B07143" w:rsidP="002C5B5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54" w:name="dfaslua5lh"/>
      <w:bookmarkEnd w:id="154"/>
      <w:r w:rsidRPr="00107F79">
        <w:rPr>
          <w:sz w:val="22"/>
          <w:szCs w:val="22"/>
        </w:rPr>
        <w:t>.</w:t>
      </w: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00"/>
        <w:tblCellMar>
          <w:top w:w="15" w:type="dxa"/>
          <w:left w:w="15" w:type="dxa"/>
          <w:bottom w:w="15" w:type="dxa"/>
          <w:right w:w="15" w:type="dxa"/>
        </w:tblCellMar>
        <w:tblLook w:val="04A0" w:firstRow="1" w:lastRow="0" w:firstColumn="1" w:lastColumn="0" w:noHBand="0" w:noVBand="1"/>
      </w:tblPr>
      <w:tblGrid>
        <w:gridCol w:w="381"/>
        <w:gridCol w:w="2780"/>
        <w:gridCol w:w="2063"/>
        <w:gridCol w:w="1417"/>
        <w:gridCol w:w="2479"/>
      </w:tblGrid>
      <w:tr w:rsidR="00B07143" w:rsidRPr="00107F79" w:rsidTr="003B477B">
        <w:tc>
          <w:tcPr>
            <w:tcW w:w="0" w:type="auto"/>
            <w:shd w:val="clear" w:color="auto" w:fill="FFFFFF" w:themeFill="background1"/>
            <w:tcMar>
              <w:top w:w="60" w:type="dxa"/>
              <w:left w:w="60" w:type="dxa"/>
              <w:bottom w:w="60" w:type="dxa"/>
              <w:right w:w="60" w:type="dxa"/>
            </w:tcMar>
            <w:hideMark/>
          </w:tcPr>
          <w:p w:rsidR="00B07143" w:rsidRPr="00107F79" w:rsidRDefault="00B07143" w:rsidP="002A2DB8">
            <w:pPr>
              <w:jc w:val="center"/>
              <w:rPr>
                <w:b/>
                <w:color w:val="auto"/>
                <w:sz w:val="22"/>
                <w:szCs w:val="22"/>
              </w:rPr>
            </w:pPr>
            <w:bookmarkStart w:id="155" w:name="dfasg2zzzl"/>
            <w:bookmarkEnd w:id="155"/>
            <w:r w:rsidRPr="00107F79">
              <w:rPr>
                <w:b/>
                <w:color w:val="auto"/>
                <w:sz w:val="22"/>
                <w:szCs w:val="22"/>
              </w:rPr>
              <w:t>№</w:t>
            </w:r>
          </w:p>
        </w:tc>
        <w:tc>
          <w:tcPr>
            <w:tcW w:w="0" w:type="auto"/>
            <w:shd w:val="clear" w:color="auto" w:fill="FFFFFF" w:themeFill="background1"/>
            <w:tcMar>
              <w:top w:w="60" w:type="dxa"/>
              <w:left w:w="60" w:type="dxa"/>
              <w:bottom w:w="60" w:type="dxa"/>
              <w:right w:w="60" w:type="dxa"/>
            </w:tcMar>
            <w:hideMark/>
          </w:tcPr>
          <w:p w:rsidR="00B07143" w:rsidRPr="00107F79" w:rsidRDefault="00B07143" w:rsidP="002A2DB8">
            <w:pPr>
              <w:jc w:val="center"/>
              <w:rPr>
                <w:b/>
                <w:color w:val="auto"/>
                <w:sz w:val="22"/>
                <w:szCs w:val="22"/>
              </w:rPr>
            </w:pPr>
            <w:r w:rsidRPr="00107F79">
              <w:rPr>
                <w:b/>
                <w:color w:val="auto"/>
                <w:sz w:val="22"/>
                <w:szCs w:val="22"/>
              </w:rPr>
              <w:t>Объект проверки</w:t>
            </w:r>
          </w:p>
        </w:tc>
        <w:tc>
          <w:tcPr>
            <w:tcW w:w="0" w:type="auto"/>
            <w:shd w:val="clear" w:color="auto" w:fill="FFFFFF" w:themeFill="background1"/>
            <w:tcMar>
              <w:top w:w="60" w:type="dxa"/>
              <w:left w:w="60" w:type="dxa"/>
              <w:bottom w:w="60" w:type="dxa"/>
              <w:right w:w="60" w:type="dxa"/>
            </w:tcMar>
            <w:hideMark/>
          </w:tcPr>
          <w:p w:rsidR="00B07143" w:rsidRPr="00107F79" w:rsidRDefault="00B07143" w:rsidP="002A2DB8">
            <w:pPr>
              <w:jc w:val="center"/>
              <w:rPr>
                <w:b/>
                <w:color w:val="auto"/>
                <w:sz w:val="22"/>
                <w:szCs w:val="22"/>
              </w:rPr>
            </w:pPr>
            <w:r w:rsidRPr="00107F79">
              <w:rPr>
                <w:b/>
                <w:color w:val="auto"/>
                <w:sz w:val="22"/>
                <w:szCs w:val="22"/>
              </w:rPr>
              <w:t xml:space="preserve">Срок проведения </w:t>
            </w:r>
            <w:r w:rsidRPr="00107F79">
              <w:rPr>
                <w:b/>
                <w:color w:val="auto"/>
                <w:sz w:val="22"/>
                <w:szCs w:val="22"/>
              </w:rPr>
              <w:br/>
              <w:t>проверки</w:t>
            </w:r>
          </w:p>
        </w:tc>
        <w:tc>
          <w:tcPr>
            <w:tcW w:w="0" w:type="auto"/>
            <w:shd w:val="clear" w:color="auto" w:fill="FFFFFF" w:themeFill="background1"/>
            <w:tcMar>
              <w:top w:w="60" w:type="dxa"/>
              <w:left w:w="60" w:type="dxa"/>
              <w:bottom w:w="60" w:type="dxa"/>
              <w:right w:w="60" w:type="dxa"/>
            </w:tcMar>
            <w:hideMark/>
          </w:tcPr>
          <w:p w:rsidR="00B07143" w:rsidRPr="00107F79" w:rsidRDefault="00B07143" w:rsidP="002A2DB8">
            <w:pPr>
              <w:jc w:val="center"/>
              <w:rPr>
                <w:b/>
                <w:color w:val="auto"/>
                <w:sz w:val="22"/>
                <w:szCs w:val="22"/>
              </w:rPr>
            </w:pPr>
            <w:bookmarkStart w:id="156" w:name="dfasoe1s1t"/>
            <w:bookmarkEnd w:id="156"/>
            <w:r w:rsidRPr="00107F79">
              <w:rPr>
                <w:b/>
                <w:color w:val="auto"/>
                <w:sz w:val="22"/>
                <w:szCs w:val="22"/>
              </w:rPr>
              <w:t xml:space="preserve">Период, за </w:t>
            </w:r>
            <w:r w:rsidRPr="00107F79">
              <w:rPr>
                <w:b/>
                <w:color w:val="auto"/>
                <w:sz w:val="22"/>
                <w:szCs w:val="22"/>
              </w:rPr>
              <w:br/>
              <w:t xml:space="preserve">который </w:t>
            </w:r>
            <w:r w:rsidRPr="00107F79">
              <w:rPr>
                <w:b/>
                <w:color w:val="auto"/>
                <w:sz w:val="22"/>
                <w:szCs w:val="22"/>
              </w:rPr>
              <w:br/>
              <w:t xml:space="preserve">проводится </w:t>
            </w:r>
            <w:r w:rsidRPr="00107F79">
              <w:rPr>
                <w:b/>
                <w:color w:val="auto"/>
                <w:sz w:val="22"/>
                <w:szCs w:val="22"/>
              </w:rPr>
              <w:br/>
              <w:t>проверка</w:t>
            </w:r>
          </w:p>
        </w:tc>
        <w:tc>
          <w:tcPr>
            <w:tcW w:w="0" w:type="auto"/>
            <w:shd w:val="clear" w:color="auto" w:fill="FFFFFF" w:themeFill="background1"/>
            <w:tcMar>
              <w:top w:w="60" w:type="dxa"/>
              <w:left w:w="60" w:type="dxa"/>
              <w:bottom w:w="60" w:type="dxa"/>
              <w:right w:w="60" w:type="dxa"/>
            </w:tcMar>
            <w:hideMark/>
          </w:tcPr>
          <w:p w:rsidR="00B07143" w:rsidRPr="00107F79" w:rsidRDefault="00B07143" w:rsidP="002A2DB8">
            <w:pPr>
              <w:jc w:val="center"/>
              <w:rPr>
                <w:b/>
                <w:color w:val="auto"/>
                <w:sz w:val="22"/>
                <w:szCs w:val="22"/>
              </w:rPr>
            </w:pPr>
            <w:r w:rsidRPr="00107F79">
              <w:rPr>
                <w:b/>
                <w:color w:val="auto"/>
                <w:sz w:val="22"/>
                <w:szCs w:val="22"/>
              </w:rPr>
              <w:t xml:space="preserve">Ответственный </w:t>
            </w:r>
            <w:r w:rsidRPr="00107F79">
              <w:rPr>
                <w:b/>
                <w:color w:val="auto"/>
                <w:sz w:val="22"/>
                <w:szCs w:val="22"/>
              </w:rPr>
              <w:br/>
              <w:t>исполнитель</w:t>
            </w:r>
          </w:p>
        </w:tc>
      </w:tr>
      <w:tr w:rsidR="00B07143" w:rsidRPr="00107F79" w:rsidTr="003B477B">
        <w:tc>
          <w:tcPr>
            <w:tcW w:w="0" w:type="auto"/>
            <w:shd w:val="clear" w:color="auto" w:fill="FFFFFF" w:themeFill="background1"/>
            <w:tcMar>
              <w:top w:w="60" w:type="dxa"/>
              <w:left w:w="60" w:type="dxa"/>
              <w:bottom w:w="60" w:type="dxa"/>
              <w:right w:w="60" w:type="dxa"/>
            </w:tcMar>
            <w:hideMark/>
          </w:tcPr>
          <w:p w:rsidR="00B07143" w:rsidRPr="00107F79" w:rsidRDefault="00DB2BDC" w:rsidP="002C5B59">
            <w:pPr>
              <w:jc w:val="both"/>
              <w:rPr>
                <w:color w:val="auto"/>
                <w:sz w:val="22"/>
                <w:szCs w:val="22"/>
              </w:rPr>
            </w:pPr>
            <w:bookmarkStart w:id="157" w:name="dfas728gnh"/>
            <w:bookmarkStart w:id="158" w:name="dfasua2ed1"/>
            <w:bookmarkStart w:id="159" w:name="dfascti7mv"/>
            <w:bookmarkStart w:id="160" w:name="dfaszsw2o6"/>
            <w:bookmarkStart w:id="161" w:name="dfasxtclru"/>
            <w:bookmarkEnd w:id="157"/>
            <w:bookmarkEnd w:id="158"/>
            <w:bookmarkEnd w:id="159"/>
            <w:bookmarkEnd w:id="160"/>
            <w:bookmarkEnd w:id="161"/>
            <w:r w:rsidRPr="00107F79">
              <w:rPr>
                <w:color w:val="auto"/>
                <w:sz w:val="22"/>
                <w:szCs w:val="22"/>
              </w:rPr>
              <w:t>1</w:t>
            </w:r>
          </w:p>
        </w:tc>
        <w:tc>
          <w:tcPr>
            <w:tcW w:w="0" w:type="auto"/>
            <w:shd w:val="clear" w:color="auto" w:fill="FFFFFF" w:themeFill="background1"/>
            <w:tcMar>
              <w:top w:w="60" w:type="dxa"/>
              <w:left w:w="60" w:type="dxa"/>
              <w:bottom w:w="60" w:type="dxa"/>
              <w:right w:w="60" w:type="dxa"/>
            </w:tcMar>
            <w:hideMark/>
          </w:tcPr>
          <w:p w:rsidR="00B07143" w:rsidRPr="00107F79" w:rsidRDefault="00B07143" w:rsidP="002C5B59">
            <w:pPr>
              <w:jc w:val="both"/>
              <w:rPr>
                <w:color w:val="auto"/>
                <w:sz w:val="22"/>
                <w:szCs w:val="22"/>
              </w:rPr>
            </w:pPr>
            <w:bookmarkStart w:id="162" w:name="dfaslh4vi9"/>
            <w:bookmarkEnd w:id="162"/>
            <w:r w:rsidRPr="00107F79">
              <w:rPr>
                <w:rStyle w:val="fill"/>
                <w:color w:val="auto"/>
                <w:sz w:val="22"/>
                <w:szCs w:val="22"/>
              </w:rPr>
              <w:t>Проверка наличия</w:t>
            </w:r>
            <w:r w:rsidRPr="00107F79">
              <w:rPr>
                <w:color w:val="auto"/>
                <w:sz w:val="22"/>
                <w:szCs w:val="22"/>
              </w:rPr>
              <w:t xml:space="preserve"> </w:t>
            </w:r>
            <w:r w:rsidRPr="00107F79">
              <w:rPr>
                <w:color w:val="auto"/>
                <w:sz w:val="22"/>
                <w:szCs w:val="22"/>
              </w:rPr>
              <w:br/>
            </w:r>
            <w:r w:rsidRPr="00107F79">
              <w:rPr>
                <w:rStyle w:val="fill"/>
                <w:color w:val="auto"/>
                <w:sz w:val="22"/>
                <w:szCs w:val="22"/>
              </w:rPr>
              <w:t>актов сверки с</w:t>
            </w:r>
            <w:r w:rsidRPr="00107F79">
              <w:rPr>
                <w:color w:val="auto"/>
                <w:sz w:val="22"/>
                <w:szCs w:val="22"/>
              </w:rPr>
              <w:t xml:space="preserve"> </w:t>
            </w:r>
            <w:r w:rsidRPr="00107F79">
              <w:rPr>
                <w:color w:val="auto"/>
                <w:sz w:val="22"/>
                <w:szCs w:val="22"/>
              </w:rPr>
              <w:br/>
            </w:r>
            <w:r w:rsidRPr="00107F79">
              <w:rPr>
                <w:rStyle w:val="fill"/>
                <w:color w:val="auto"/>
                <w:sz w:val="22"/>
                <w:szCs w:val="22"/>
              </w:rPr>
              <w:t>поставщиками и</w:t>
            </w:r>
            <w:r w:rsidRPr="00107F79">
              <w:rPr>
                <w:color w:val="auto"/>
                <w:sz w:val="22"/>
                <w:szCs w:val="22"/>
              </w:rPr>
              <w:t xml:space="preserve"> </w:t>
            </w:r>
            <w:r w:rsidRPr="00107F79">
              <w:rPr>
                <w:color w:val="auto"/>
                <w:sz w:val="22"/>
                <w:szCs w:val="22"/>
              </w:rPr>
              <w:br/>
            </w:r>
            <w:r w:rsidRPr="00107F79">
              <w:rPr>
                <w:rStyle w:val="fill"/>
                <w:color w:val="auto"/>
                <w:sz w:val="22"/>
                <w:szCs w:val="22"/>
              </w:rPr>
              <w:t>подрядчиками</w:t>
            </w:r>
          </w:p>
        </w:tc>
        <w:tc>
          <w:tcPr>
            <w:tcW w:w="0" w:type="auto"/>
            <w:shd w:val="clear" w:color="auto" w:fill="FFFFFF" w:themeFill="background1"/>
            <w:tcMar>
              <w:top w:w="60" w:type="dxa"/>
              <w:left w:w="60" w:type="dxa"/>
              <w:bottom w:w="60" w:type="dxa"/>
              <w:right w:w="60" w:type="dxa"/>
            </w:tcMar>
            <w:hideMark/>
          </w:tcPr>
          <w:p w:rsidR="00B07143" w:rsidRPr="00107F79" w:rsidRDefault="00B07143" w:rsidP="002C5B59">
            <w:pPr>
              <w:pStyle w:val="af"/>
              <w:spacing w:before="0" w:after="0"/>
              <w:jc w:val="both"/>
              <w:rPr>
                <w:sz w:val="22"/>
                <w:szCs w:val="22"/>
              </w:rPr>
            </w:pPr>
            <w:bookmarkStart w:id="163" w:name="dfashm3lr9"/>
            <w:bookmarkEnd w:id="163"/>
            <w:r w:rsidRPr="00107F79">
              <w:rPr>
                <w:rStyle w:val="fill"/>
                <w:color w:val="auto"/>
                <w:sz w:val="22"/>
                <w:szCs w:val="22"/>
              </w:rPr>
              <w:t>На 1 января</w:t>
            </w:r>
          </w:p>
          <w:p w:rsidR="00B07143" w:rsidRPr="00107F79" w:rsidRDefault="00B07143" w:rsidP="002C5B59">
            <w:pPr>
              <w:pStyle w:val="af"/>
              <w:spacing w:before="0" w:after="0"/>
              <w:jc w:val="both"/>
              <w:rPr>
                <w:sz w:val="22"/>
                <w:szCs w:val="22"/>
              </w:rPr>
            </w:pPr>
            <w:bookmarkStart w:id="164" w:name="dfaswosn84"/>
            <w:bookmarkEnd w:id="164"/>
            <w:r w:rsidRPr="00107F79">
              <w:rPr>
                <w:rStyle w:val="fill"/>
                <w:color w:val="auto"/>
                <w:sz w:val="22"/>
                <w:szCs w:val="22"/>
              </w:rPr>
              <w:t>На 1 июля</w:t>
            </w:r>
          </w:p>
        </w:tc>
        <w:tc>
          <w:tcPr>
            <w:tcW w:w="0" w:type="auto"/>
            <w:shd w:val="clear" w:color="auto" w:fill="FFFFFF" w:themeFill="background1"/>
            <w:tcMar>
              <w:top w:w="60" w:type="dxa"/>
              <w:left w:w="60" w:type="dxa"/>
              <w:bottom w:w="60" w:type="dxa"/>
              <w:right w:w="60" w:type="dxa"/>
            </w:tcMar>
            <w:hideMark/>
          </w:tcPr>
          <w:p w:rsidR="00B07143" w:rsidRPr="00107F79" w:rsidRDefault="00B07143" w:rsidP="002C5B59">
            <w:pPr>
              <w:jc w:val="both"/>
              <w:rPr>
                <w:color w:val="auto"/>
                <w:sz w:val="22"/>
                <w:szCs w:val="22"/>
              </w:rPr>
            </w:pPr>
            <w:r w:rsidRPr="00107F79">
              <w:rPr>
                <w:rStyle w:val="fill"/>
                <w:color w:val="auto"/>
                <w:sz w:val="22"/>
                <w:szCs w:val="22"/>
              </w:rPr>
              <w:t>Полугодие</w:t>
            </w:r>
          </w:p>
        </w:tc>
        <w:tc>
          <w:tcPr>
            <w:tcW w:w="0" w:type="auto"/>
            <w:shd w:val="clear" w:color="auto" w:fill="FFFFFF" w:themeFill="background1"/>
            <w:tcMar>
              <w:top w:w="60" w:type="dxa"/>
              <w:left w:w="60" w:type="dxa"/>
              <w:bottom w:w="60" w:type="dxa"/>
              <w:right w:w="60" w:type="dxa"/>
            </w:tcMar>
            <w:hideMark/>
          </w:tcPr>
          <w:p w:rsidR="00B07143" w:rsidRPr="00107F79" w:rsidRDefault="00B07143" w:rsidP="002C5B59">
            <w:pPr>
              <w:pStyle w:val="af"/>
              <w:spacing w:before="0" w:after="0"/>
              <w:jc w:val="both"/>
              <w:rPr>
                <w:sz w:val="22"/>
                <w:szCs w:val="22"/>
              </w:rPr>
            </w:pPr>
            <w:bookmarkStart w:id="165" w:name="dfasvvzuyo"/>
            <w:bookmarkEnd w:id="165"/>
            <w:r w:rsidRPr="00107F79">
              <w:rPr>
                <w:rStyle w:val="fill"/>
                <w:color w:val="auto"/>
                <w:sz w:val="22"/>
                <w:szCs w:val="22"/>
              </w:rPr>
              <w:t>Главный бухгалтер</w:t>
            </w:r>
          </w:p>
          <w:p w:rsidR="00B07143" w:rsidRPr="00107F79" w:rsidRDefault="00B07143" w:rsidP="002C5B59">
            <w:pPr>
              <w:pStyle w:val="af"/>
              <w:spacing w:before="0" w:after="0"/>
              <w:jc w:val="both"/>
              <w:rPr>
                <w:sz w:val="22"/>
                <w:szCs w:val="22"/>
              </w:rPr>
            </w:pPr>
            <w:bookmarkStart w:id="166" w:name="dfas8cixua"/>
            <w:bookmarkEnd w:id="166"/>
          </w:p>
        </w:tc>
      </w:tr>
      <w:tr w:rsidR="00B07143" w:rsidRPr="00107F79" w:rsidTr="003B477B">
        <w:tc>
          <w:tcPr>
            <w:tcW w:w="0" w:type="auto"/>
            <w:shd w:val="clear" w:color="auto" w:fill="FFFFFF" w:themeFill="background1"/>
            <w:tcMar>
              <w:top w:w="60" w:type="dxa"/>
              <w:left w:w="60" w:type="dxa"/>
              <w:bottom w:w="60" w:type="dxa"/>
              <w:right w:w="60" w:type="dxa"/>
            </w:tcMar>
            <w:hideMark/>
          </w:tcPr>
          <w:p w:rsidR="00B07143" w:rsidRPr="00107F79" w:rsidRDefault="00DB2BDC" w:rsidP="002C5B59">
            <w:pPr>
              <w:jc w:val="both"/>
              <w:rPr>
                <w:color w:val="auto"/>
                <w:sz w:val="22"/>
                <w:szCs w:val="22"/>
              </w:rPr>
            </w:pPr>
            <w:bookmarkStart w:id="167" w:name="dfas6yvrm9"/>
            <w:bookmarkStart w:id="168" w:name="dfass566qq"/>
            <w:bookmarkEnd w:id="167"/>
            <w:bookmarkEnd w:id="168"/>
            <w:r w:rsidRPr="00107F79">
              <w:rPr>
                <w:rStyle w:val="fill"/>
                <w:color w:val="auto"/>
                <w:sz w:val="22"/>
                <w:szCs w:val="22"/>
              </w:rPr>
              <w:t>2</w:t>
            </w:r>
          </w:p>
        </w:tc>
        <w:tc>
          <w:tcPr>
            <w:tcW w:w="0" w:type="auto"/>
            <w:shd w:val="clear" w:color="auto" w:fill="FFFFFF" w:themeFill="background1"/>
            <w:tcMar>
              <w:top w:w="60" w:type="dxa"/>
              <w:left w:w="60" w:type="dxa"/>
              <w:bottom w:w="60" w:type="dxa"/>
              <w:right w:w="60" w:type="dxa"/>
            </w:tcMar>
            <w:hideMark/>
          </w:tcPr>
          <w:p w:rsidR="00B07143" w:rsidRPr="00107F79" w:rsidRDefault="00B07143" w:rsidP="002C5B59">
            <w:pPr>
              <w:jc w:val="both"/>
              <w:rPr>
                <w:color w:val="auto"/>
                <w:sz w:val="22"/>
                <w:szCs w:val="22"/>
              </w:rPr>
            </w:pPr>
            <w:bookmarkStart w:id="169" w:name="dfas4ib8gr"/>
            <w:bookmarkEnd w:id="169"/>
            <w:r w:rsidRPr="00107F79">
              <w:rPr>
                <w:rStyle w:val="fill"/>
                <w:color w:val="auto"/>
                <w:sz w:val="22"/>
                <w:szCs w:val="22"/>
              </w:rPr>
              <w:t>Проверка правильности</w:t>
            </w:r>
            <w:r w:rsidRPr="00107F79">
              <w:rPr>
                <w:color w:val="auto"/>
                <w:sz w:val="22"/>
                <w:szCs w:val="22"/>
              </w:rPr>
              <w:t xml:space="preserve"> </w:t>
            </w:r>
            <w:r w:rsidRPr="00107F79">
              <w:rPr>
                <w:color w:val="auto"/>
                <w:sz w:val="22"/>
                <w:szCs w:val="22"/>
              </w:rPr>
              <w:br/>
            </w:r>
            <w:r w:rsidRPr="00107F79">
              <w:rPr>
                <w:rStyle w:val="fill"/>
                <w:color w:val="auto"/>
                <w:sz w:val="22"/>
                <w:szCs w:val="22"/>
              </w:rPr>
              <w:t>расчетов с</w:t>
            </w:r>
            <w:r w:rsidRPr="00107F79">
              <w:rPr>
                <w:color w:val="auto"/>
                <w:sz w:val="22"/>
                <w:szCs w:val="22"/>
              </w:rPr>
              <w:t xml:space="preserve"> </w:t>
            </w:r>
            <w:r w:rsidRPr="00107F79">
              <w:rPr>
                <w:color w:val="auto"/>
                <w:sz w:val="22"/>
                <w:szCs w:val="22"/>
              </w:rPr>
              <w:br/>
            </w:r>
            <w:r w:rsidRPr="00107F79">
              <w:rPr>
                <w:rStyle w:val="fill"/>
                <w:color w:val="auto"/>
                <w:sz w:val="22"/>
                <w:szCs w:val="22"/>
              </w:rPr>
              <w:t>Казначейством России,</w:t>
            </w:r>
            <w:r w:rsidRPr="00107F79">
              <w:rPr>
                <w:color w:val="auto"/>
                <w:sz w:val="22"/>
                <w:szCs w:val="22"/>
              </w:rPr>
              <w:t xml:space="preserve"> </w:t>
            </w:r>
            <w:r w:rsidRPr="00107F79">
              <w:rPr>
                <w:color w:val="auto"/>
                <w:sz w:val="22"/>
                <w:szCs w:val="22"/>
              </w:rPr>
              <w:br/>
            </w:r>
            <w:r w:rsidRPr="00107F79">
              <w:rPr>
                <w:rStyle w:val="fill"/>
                <w:color w:val="auto"/>
                <w:sz w:val="22"/>
                <w:szCs w:val="22"/>
              </w:rPr>
              <w:t>финансовыми,</w:t>
            </w:r>
            <w:r w:rsidRPr="00107F79">
              <w:rPr>
                <w:color w:val="auto"/>
                <w:sz w:val="22"/>
                <w:szCs w:val="22"/>
              </w:rPr>
              <w:t xml:space="preserve"> </w:t>
            </w:r>
            <w:r w:rsidRPr="00107F79">
              <w:rPr>
                <w:color w:val="auto"/>
                <w:sz w:val="22"/>
                <w:szCs w:val="22"/>
              </w:rPr>
              <w:br/>
            </w:r>
            <w:r w:rsidRPr="00107F79">
              <w:rPr>
                <w:rStyle w:val="fill"/>
                <w:color w:val="auto"/>
                <w:sz w:val="22"/>
                <w:szCs w:val="22"/>
              </w:rPr>
              <w:t>налоговыми органами,</w:t>
            </w:r>
            <w:r w:rsidRPr="00107F79">
              <w:rPr>
                <w:color w:val="auto"/>
                <w:sz w:val="22"/>
                <w:szCs w:val="22"/>
              </w:rPr>
              <w:t xml:space="preserve"> </w:t>
            </w:r>
            <w:r w:rsidRPr="00107F79">
              <w:rPr>
                <w:color w:val="auto"/>
                <w:sz w:val="22"/>
                <w:szCs w:val="22"/>
              </w:rPr>
              <w:br/>
            </w:r>
            <w:r w:rsidRPr="00107F79">
              <w:rPr>
                <w:rStyle w:val="fill"/>
                <w:color w:val="auto"/>
                <w:sz w:val="22"/>
                <w:szCs w:val="22"/>
              </w:rPr>
              <w:t>внебюджетными</w:t>
            </w:r>
            <w:r w:rsidRPr="00107F79">
              <w:rPr>
                <w:color w:val="auto"/>
                <w:sz w:val="22"/>
                <w:szCs w:val="22"/>
              </w:rPr>
              <w:t xml:space="preserve"> </w:t>
            </w:r>
            <w:r w:rsidRPr="00107F79">
              <w:rPr>
                <w:color w:val="auto"/>
                <w:sz w:val="22"/>
                <w:szCs w:val="22"/>
              </w:rPr>
              <w:br/>
            </w:r>
            <w:r w:rsidRPr="00107F79">
              <w:rPr>
                <w:rStyle w:val="fill"/>
                <w:color w:val="auto"/>
                <w:sz w:val="22"/>
                <w:szCs w:val="22"/>
              </w:rPr>
              <w:t>фондами, другими</w:t>
            </w:r>
            <w:r w:rsidRPr="00107F79">
              <w:rPr>
                <w:color w:val="auto"/>
                <w:sz w:val="22"/>
                <w:szCs w:val="22"/>
              </w:rPr>
              <w:t xml:space="preserve"> </w:t>
            </w:r>
            <w:r w:rsidRPr="00107F79">
              <w:rPr>
                <w:color w:val="auto"/>
                <w:sz w:val="22"/>
                <w:szCs w:val="22"/>
              </w:rPr>
              <w:br/>
            </w:r>
            <w:r w:rsidRPr="00107F79">
              <w:rPr>
                <w:rStyle w:val="fill"/>
                <w:color w:val="auto"/>
                <w:sz w:val="22"/>
                <w:szCs w:val="22"/>
              </w:rPr>
              <w:t>организациями</w:t>
            </w:r>
          </w:p>
        </w:tc>
        <w:tc>
          <w:tcPr>
            <w:tcW w:w="0" w:type="auto"/>
            <w:shd w:val="clear" w:color="auto" w:fill="FFFFFF" w:themeFill="background1"/>
            <w:tcMar>
              <w:top w:w="60" w:type="dxa"/>
              <w:left w:w="60" w:type="dxa"/>
              <w:bottom w:w="60" w:type="dxa"/>
              <w:right w:w="60" w:type="dxa"/>
            </w:tcMar>
            <w:hideMark/>
          </w:tcPr>
          <w:p w:rsidR="00B07143" w:rsidRPr="00107F79" w:rsidRDefault="00B07143" w:rsidP="002C5B59">
            <w:pPr>
              <w:jc w:val="both"/>
              <w:rPr>
                <w:color w:val="auto"/>
                <w:sz w:val="22"/>
                <w:szCs w:val="22"/>
              </w:rPr>
            </w:pPr>
            <w:r w:rsidRPr="00107F79">
              <w:rPr>
                <w:rStyle w:val="fill"/>
                <w:color w:val="auto"/>
                <w:sz w:val="22"/>
                <w:szCs w:val="22"/>
              </w:rPr>
              <w:t>Ежегодно на</w:t>
            </w:r>
            <w:r w:rsidRPr="00107F79">
              <w:rPr>
                <w:color w:val="auto"/>
                <w:sz w:val="22"/>
                <w:szCs w:val="22"/>
              </w:rPr>
              <w:t xml:space="preserve"> </w:t>
            </w:r>
            <w:r w:rsidRPr="00107F79">
              <w:rPr>
                <w:color w:val="auto"/>
                <w:sz w:val="22"/>
                <w:szCs w:val="22"/>
              </w:rPr>
              <w:br/>
            </w:r>
            <w:r w:rsidRPr="00107F79">
              <w:rPr>
                <w:rStyle w:val="fill"/>
                <w:color w:val="auto"/>
                <w:sz w:val="22"/>
                <w:szCs w:val="22"/>
              </w:rPr>
              <w:t>1 января</w:t>
            </w:r>
          </w:p>
        </w:tc>
        <w:tc>
          <w:tcPr>
            <w:tcW w:w="0" w:type="auto"/>
            <w:shd w:val="clear" w:color="auto" w:fill="FFFFFF" w:themeFill="background1"/>
            <w:tcMar>
              <w:top w:w="60" w:type="dxa"/>
              <w:left w:w="60" w:type="dxa"/>
              <w:bottom w:w="60" w:type="dxa"/>
              <w:right w:w="60" w:type="dxa"/>
            </w:tcMar>
            <w:hideMark/>
          </w:tcPr>
          <w:p w:rsidR="00B07143" w:rsidRPr="00107F79" w:rsidRDefault="00B07143" w:rsidP="002C5B59">
            <w:pPr>
              <w:jc w:val="both"/>
              <w:rPr>
                <w:color w:val="auto"/>
                <w:sz w:val="22"/>
                <w:szCs w:val="22"/>
              </w:rPr>
            </w:pPr>
            <w:r w:rsidRPr="00107F79">
              <w:rPr>
                <w:rStyle w:val="fill"/>
                <w:color w:val="auto"/>
                <w:sz w:val="22"/>
                <w:szCs w:val="22"/>
              </w:rPr>
              <w:t>Год</w:t>
            </w:r>
          </w:p>
        </w:tc>
        <w:tc>
          <w:tcPr>
            <w:tcW w:w="0" w:type="auto"/>
            <w:shd w:val="clear" w:color="auto" w:fill="FFFFFF" w:themeFill="background1"/>
            <w:tcMar>
              <w:top w:w="60" w:type="dxa"/>
              <w:left w:w="60" w:type="dxa"/>
              <w:bottom w:w="60" w:type="dxa"/>
              <w:right w:w="60" w:type="dxa"/>
            </w:tcMar>
            <w:hideMark/>
          </w:tcPr>
          <w:p w:rsidR="00B07143" w:rsidRPr="00107F79" w:rsidRDefault="00B07143" w:rsidP="002C5B59">
            <w:pPr>
              <w:pStyle w:val="af"/>
              <w:spacing w:before="0" w:after="0"/>
              <w:jc w:val="both"/>
              <w:rPr>
                <w:sz w:val="22"/>
                <w:szCs w:val="22"/>
              </w:rPr>
            </w:pPr>
            <w:bookmarkStart w:id="170" w:name="dfas2p4rms"/>
            <w:bookmarkEnd w:id="170"/>
            <w:r w:rsidRPr="00107F79">
              <w:rPr>
                <w:rStyle w:val="fill"/>
                <w:color w:val="auto"/>
                <w:sz w:val="22"/>
                <w:szCs w:val="22"/>
              </w:rPr>
              <w:t>Главный бухгалтер</w:t>
            </w:r>
          </w:p>
          <w:p w:rsidR="00B07143" w:rsidRPr="00107F79" w:rsidRDefault="00B07143" w:rsidP="002C5B59">
            <w:pPr>
              <w:pStyle w:val="af"/>
              <w:spacing w:before="0" w:after="0"/>
              <w:jc w:val="both"/>
              <w:rPr>
                <w:sz w:val="22"/>
                <w:szCs w:val="22"/>
              </w:rPr>
            </w:pPr>
            <w:bookmarkStart w:id="171" w:name="dfas1hx335"/>
            <w:bookmarkEnd w:id="171"/>
          </w:p>
        </w:tc>
      </w:tr>
      <w:tr w:rsidR="00B07143" w:rsidRPr="00107F79" w:rsidTr="003B477B">
        <w:tc>
          <w:tcPr>
            <w:tcW w:w="0" w:type="auto"/>
            <w:shd w:val="clear" w:color="auto" w:fill="FFFFFF" w:themeFill="background1"/>
            <w:tcMar>
              <w:top w:w="60" w:type="dxa"/>
              <w:left w:w="60" w:type="dxa"/>
              <w:bottom w:w="60" w:type="dxa"/>
              <w:right w:w="60" w:type="dxa"/>
            </w:tcMar>
            <w:hideMark/>
          </w:tcPr>
          <w:p w:rsidR="00B07143" w:rsidRPr="00107F79" w:rsidRDefault="00DB2BDC" w:rsidP="002C5B59">
            <w:pPr>
              <w:jc w:val="both"/>
              <w:rPr>
                <w:color w:val="auto"/>
                <w:sz w:val="22"/>
                <w:szCs w:val="22"/>
              </w:rPr>
            </w:pPr>
            <w:bookmarkStart w:id="172" w:name="dfassqckp3"/>
            <w:bookmarkEnd w:id="172"/>
            <w:r w:rsidRPr="00107F79">
              <w:rPr>
                <w:rStyle w:val="fill"/>
                <w:color w:val="auto"/>
                <w:sz w:val="22"/>
                <w:szCs w:val="22"/>
              </w:rPr>
              <w:t>3</w:t>
            </w:r>
          </w:p>
        </w:tc>
        <w:tc>
          <w:tcPr>
            <w:tcW w:w="0" w:type="auto"/>
            <w:shd w:val="clear" w:color="auto" w:fill="FFFFFF" w:themeFill="background1"/>
            <w:tcMar>
              <w:top w:w="60" w:type="dxa"/>
              <w:left w:w="60" w:type="dxa"/>
              <w:bottom w:w="60" w:type="dxa"/>
              <w:right w:w="60" w:type="dxa"/>
            </w:tcMar>
            <w:hideMark/>
          </w:tcPr>
          <w:p w:rsidR="00B07143" w:rsidRPr="00107F79" w:rsidRDefault="00B07143" w:rsidP="002C5B59">
            <w:pPr>
              <w:jc w:val="both"/>
              <w:rPr>
                <w:color w:val="auto"/>
                <w:sz w:val="22"/>
                <w:szCs w:val="22"/>
              </w:rPr>
            </w:pPr>
            <w:r w:rsidRPr="00107F79">
              <w:rPr>
                <w:rStyle w:val="fill"/>
                <w:color w:val="auto"/>
                <w:sz w:val="22"/>
                <w:szCs w:val="22"/>
              </w:rPr>
              <w:t>Инвентаризация</w:t>
            </w:r>
            <w:r w:rsidRPr="00107F79">
              <w:rPr>
                <w:color w:val="auto"/>
                <w:sz w:val="22"/>
                <w:szCs w:val="22"/>
              </w:rPr>
              <w:t xml:space="preserve"> </w:t>
            </w:r>
            <w:r w:rsidRPr="00107F79">
              <w:rPr>
                <w:color w:val="auto"/>
                <w:sz w:val="22"/>
                <w:szCs w:val="22"/>
              </w:rPr>
              <w:br/>
            </w:r>
            <w:r w:rsidRPr="00107F79">
              <w:rPr>
                <w:rStyle w:val="fill"/>
                <w:color w:val="auto"/>
                <w:sz w:val="22"/>
                <w:szCs w:val="22"/>
              </w:rPr>
              <w:t>нефинансовых активов</w:t>
            </w:r>
          </w:p>
        </w:tc>
        <w:tc>
          <w:tcPr>
            <w:tcW w:w="0" w:type="auto"/>
            <w:shd w:val="clear" w:color="auto" w:fill="FFFFFF" w:themeFill="background1"/>
            <w:tcMar>
              <w:top w:w="60" w:type="dxa"/>
              <w:left w:w="60" w:type="dxa"/>
              <w:bottom w:w="60" w:type="dxa"/>
              <w:right w:w="60" w:type="dxa"/>
            </w:tcMar>
            <w:hideMark/>
          </w:tcPr>
          <w:p w:rsidR="00B07143" w:rsidRPr="00107F79" w:rsidRDefault="00B07143" w:rsidP="002C5B59">
            <w:pPr>
              <w:jc w:val="both"/>
              <w:rPr>
                <w:color w:val="auto"/>
                <w:sz w:val="22"/>
                <w:szCs w:val="22"/>
              </w:rPr>
            </w:pPr>
            <w:r w:rsidRPr="00107F79">
              <w:rPr>
                <w:rStyle w:val="fill"/>
                <w:color w:val="auto"/>
                <w:sz w:val="22"/>
                <w:szCs w:val="22"/>
              </w:rPr>
              <w:t>Ежегодно на</w:t>
            </w:r>
            <w:r w:rsidRPr="00107F79">
              <w:rPr>
                <w:color w:val="auto"/>
                <w:sz w:val="22"/>
                <w:szCs w:val="22"/>
              </w:rPr>
              <w:t xml:space="preserve"> </w:t>
            </w:r>
            <w:r w:rsidRPr="00107F79">
              <w:rPr>
                <w:color w:val="auto"/>
                <w:sz w:val="22"/>
                <w:szCs w:val="22"/>
              </w:rPr>
              <w:br/>
            </w:r>
            <w:r w:rsidRPr="00107F79">
              <w:rPr>
                <w:rStyle w:val="fill"/>
                <w:color w:val="auto"/>
                <w:sz w:val="22"/>
                <w:szCs w:val="22"/>
              </w:rPr>
              <w:t>1 декабря</w:t>
            </w:r>
          </w:p>
        </w:tc>
        <w:tc>
          <w:tcPr>
            <w:tcW w:w="0" w:type="auto"/>
            <w:shd w:val="clear" w:color="auto" w:fill="FFFFFF" w:themeFill="background1"/>
            <w:tcMar>
              <w:top w:w="60" w:type="dxa"/>
              <w:left w:w="60" w:type="dxa"/>
              <w:bottom w:w="60" w:type="dxa"/>
              <w:right w:w="60" w:type="dxa"/>
            </w:tcMar>
            <w:hideMark/>
          </w:tcPr>
          <w:p w:rsidR="00B07143" w:rsidRPr="00107F79" w:rsidRDefault="00B07143" w:rsidP="002C5B59">
            <w:pPr>
              <w:jc w:val="both"/>
              <w:rPr>
                <w:color w:val="auto"/>
                <w:sz w:val="22"/>
                <w:szCs w:val="22"/>
              </w:rPr>
            </w:pPr>
            <w:r w:rsidRPr="00107F79">
              <w:rPr>
                <w:rStyle w:val="fill"/>
                <w:color w:val="auto"/>
                <w:sz w:val="22"/>
                <w:szCs w:val="22"/>
              </w:rPr>
              <w:t>Год</w:t>
            </w:r>
          </w:p>
        </w:tc>
        <w:tc>
          <w:tcPr>
            <w:tcW w:w="0" w:type="auto"/>
            <w:shd w:val="clear" w:color="auto" w:fill="FFFFFF" w:themeFill="background1"/>
            <w:tcMar>
              <w:top w:w="60" w:type="dxa"/>
              <w:left w:w="60" w:type="dxa"/>
              <w:bottom w:w="60" w:type="dxa"/>
              <w:right w:w="60" w:type="dxa"/>
            </w:tcMar>
            <w:hideMark/>
          </w:tcPr>
          <w:p w:rsidR="00B07143" w:rsidRPr="00107F79" w:rsidRDefault="00B07143" w:rsidP="002C5B59">
            <w:pPr>
              <w:jc w:val="both"/>
              <w:rPr>
                <w:color w:val="auto"/>
                <w:sz w:val="22"/>
                <w:szCs w:val="22"/>
              </w:rPr>
            </w:pPr>
            <w:r w:rsidRPr="00107F79">
              <w:rPr>
                <w:rStyle w:val="fill"/>
                <w:color w:val="auto"/>
                <w:sz w:val="22"/>
                <w:szCs w:val="22"/>
              </w:rPr>
              <w:t>Председатель</w:t>
            </w:r>
            <w:r w:rsidRPr="00107F79">
              <w:rPr>
                <w:color w:val="auto"/>
                <w:sz w:val="22"/>
                <w:szCs w:val="22"/>
              </w:rPr>
              <w:t xml:space="preserve"> </w:t>
            </w:r>
            <w:r w:rsidRPr="00107F79">
              <w:rPr>
                <w:color w:val="auto"/>
                <w:sz w:val="22"/>
                <w:szCs w:val="22"/>
              </w:rPr>
              <w:br/>
            </w:r>
            <w:r w:rsidRPr="00107F79">
              <w:rPr>
                <w:rStyle w:val="fill"/>
                <w:color w:val="auto"/>
                <w:sz w:val="22"/>
                <w:szCs w:val="22"/>
              </w:rPr>
              <w:t>инвентаризационной</w:t>
            </w:r>
            <w:r w:rsidRPr="00107F79">
              <w:rPr>
                <w:color w:val="auto"/>
                <w:sz w:val="22"/>
                <w:szCs w:val="22"/>
              </w:rPr>
              <w:t xml:space="preserve"> </w:t>
            </w:r>
            <w:r w:rsidRPr="00107F79">
              <w:rPr>
                <w:color w:val="auto"/>
                <w:sz w:val="22"/>
                <w:szCs w:val="22"/>
              </w:rPr>
              <w:br/>
            </w:r>
            <w:r w:rsidRPr="00107F79">
              <w:rPr>
                <w:rStyle w:val="fill"/>
                <w:color w:val="auto"/>
                <w:sz w:val="22"/>
                <w:szCs w:val="22"/>
              </w:rPr>
              <w:t>комиссии</w:t>
            </w:r>
          </w:p>
        </w:tc>
      </w:tr>
      <w:tr w:rsidR="00B07143" w:rsidRPr="00107F79" w:rsidTr="003B477B">
        <w:tc>
          <w:tcPr>
            <w:tcW w:w="0" w:type="auto"/>
            <w:shd w:val="clear" w:color="auto" w:fill="FFFFFF" w:themeFill="background1"/>
            <w:tcMar>
              <w:top w:w="60" w:type="dxa"/>
              <w:left w:w="60" w:type="dxa"/>
              <w:bottom w:w="60" w:type="dxa"/>
              <w:right w:w="60" w:type="dxa"/>
            </w:tcMar>
            <w:hideMark/>
          </w:tcPr>
          <w:p w:rsidR="00B07143" w:rsidRPr="00107F79" w:rsidRDefault="003050D8" w:rsidP="002C5B59">
            <w:pPr>
              <w:jc w:val="both"/>
              <w:rPr>
                <w:color w:val="auto"/>
                <w:sz w:val="22"/>
                <w:szCs w:val="22"/>
              </w:rPr>
            </w:pPr>
            <w:bookmarkStart w:id="173" w:name="dfasnueebr"/>
            <w:bookmarkEnd w:id="173"/>
            <w:r w:rsidRPr="00107F79">
              <w:rPr>
                <w:rStyle w:val="fill"/>
                <w:color w:val="auto"/>
                <w:sz w:val="22"/>
                <w:szCs w:val="22"/>
              </w:rPr>
              <w:t>4</w:t>
            </w:r>
          </w:p>
        </w:tc>
        <w:tc>
          <w:tcPr>
            <w:tcW w:w="0" w:type="auto"/>
            <w:shd w:val="clear" w:color="auto" w:fill="FFFFFF" w:themeFill="background1"/>
            <w:tcMar>
              <w:top w:w="60" w:type="dxa"/>
              <w:left w:w="60" w:type="dxa"/>
              <w:bottom w:w="60" w:type="dxa"/>
              <w:right w:w="60" w:type="dxa"/>
            </w:tcMar>
            <w:hideMark/>
          </w:tcPr>
          <w:p w:rsidR="00B07143" w:rsidRPr="00107F79" w:rsidRDefault="00B07143" w:rsidP="002C5B59">
            <w:pPr>
              <w:jc w:val="both"/>
              <w:rPr>
                <w:color w:val="auto"/>
                <w:sz w:val="22"/>
                <w:szCs w:val="22"/>
              </w:rPr>
            </w:pPr>
            <w:r w:rsidRPr="00107F79">
              <w:rPr>
                <w:rStyle w:val="fill"/>
                <w:color w:val="auto"/>
                <w:sz w:val="22"/>
                <w:szCs w:val="22"/>
              </w:rPr>
              <w:t>Инвентаризация</w:t>
            </w:r>
            <w:r w:rsidRPr="00107F79">
              <w:rPr>
                <w:color w:val="auto"/>
                <w:sz w:val="22"/>
                <w:szCs w:val="22"/>
              </w:rPr>
              <w:t xml:space="preserve"> </w:t>
            </w:r>
            <w:r w:rsidRPr="00107F79">
              <w:rPr>
                <w:color w:val="auto"/>
                <w:sz w:val="22"/>
                <w:szCs w:val="22"/>
              </w:rPr>
              <w:br/>
            </w:r>
            <w:r w:rsidRPr="00107F79">
              <w:rPr>
                <w:rStyle w:val="fill"/>
                <w:color w:val="auto"/>
                <w:sz w:val="22"/>
                <w:szCs w:val="22"/>
              </w:rPr>
              <w:t>финансовых активов</w:t>
            </w:r>
          </w:p>
        </w:tc>
        <w:tc>
          <w:tcPr>
            <w:tcW w:w="0" w:type="auto"/>
            <w:shd w:val="clear" w:color="auto" w:fill="FFFFFF" w:themeFill="background1"/>
            <w:tcMar>
              <w:top w:w="60" w:type="dxa"/>
              <w:left w:w="60" w:type="dxa"/>
              <w:bottom w:w="60" w:type="dxa"/>
              <w:right w:w="60" w:type="dxa"/>
            </w:tcMar>
            <w:hideMark/>
          </w:tcPr>
          <w:p w:rsidR="00B07143" w:rsidRPr="00107F79" w:rsidRDefault="00B07143" w:rsidP="002C5B59">
            <w:pPr>
              <w:jc w:val="both"/>
              <w:rPr>
                <w:color w:val="auto"/>
                <w:sz w:val="22"/>
                <w:szCs w:val="22"/>
              </w:rPr>
            </w:pPr>
            <w:r w:rsidRPr="00107F79">
              <w:rPr>
                <w:rStyle w:val="fill"/>
                <w:color w:val="auto"/>
                <w:sz w:val="22"/>
                <w:szCs w:val="22"/>
              </w:rPr>
              <w:t>Ежегодно на</w:t>
            </w:r>
            <w:r w:rsidRPr="00107F79">
              <w:rPr>
                <w:color w:val="auto"/>
                <w:sz w:val="22"/>
                <w:szCs w:val="22"/>
              </w:rPr>
              <w:t xml:space="preserve"> </w:t>
            </w:r>
            <w:r w:rsidRPr="00107F79">
              <w:rPr>
                <w:color w:val="auto"/>
                <w:sz w:val="22"/>
                <w:szCs w:val="22"/>
              </w:rPr>
              <w:br/>
            </w:r>
            <w:r w:rsidRPr="00107F79">
              <w:rPr>
                <w:rStyle w:val="fill"/>
                <w:color w:val="auto"/>
                <w:sz w:val="22"/>
                <w:szCs w:val="22"/>
              </w:rPr>
              <w:t>1 января</w:t>
            </w:r>
          </w:p>
        </w:tc>
        <w:tc>
          <w:tcPr>
            <w:tcW w:w="0" w:type="auto"/>
            <w:shd w:val="clear" w:color="auto" w:fill="FFFFFF" w:themeFill="background1"/>
            <w:tcMar>
              <w:top w:w="60" w:type="dxa"/>
              <w:left w:w="60" w:type="dxa"/>
              <w:bottom w:w="60" w:type="dxa"/>
              <w:right w:w="60" w:type="dxa"/>
            </w:tcMar>
            <w:hideMark/>
          </w:tcPr>
          <w:p w:rsidR="00B07143" w:rsidRPr="00107F79" w:rsidRDefault="00B07143" w:rsidP="002C5B59">
            <w:pPr>
              <w:jc w:val="both"/>
              <w:rPr>
                <w:color w:val="auto"/>
                <w:sz w:val="22"/>
                <w:szCs w:val="22"/>
              </w:rPr>
            </w:pPr>
            <w:r w:rsidRPr="00107F79">
              <w:rPr>
                <w:rStyle w:val="fill"/>
                <w:color w:val="auto"/>
                <w:sz w:val="22"/>
                <w:szCs w:val="22"/>
              </w:rPr>
              <w:t>Год</w:t>
            </w:r>
          </w:p>
        </w:tc>
        <w:tc>
          <w:tcPr>
            <w:tcW w:w="0" w:type="auto"/>
            <w:shd w:val="clear" w:color="auto" w:fill="FFFFFF" w:themeFill="background1"/>
            <w:tcMar>
              <w:top w:w="60" w:type="dxa"/>
              <w:left w:w="60" w:type="dxa"/>
              <w:bottom w:w="60" w:type="dxa"/>
              <w:right w:w="60" w:type="dxa"/>
            </w:tcMar>
            <w:hideMark/>
          </w:tcPr>
          <w:p w:rsidR="00B07143" w:rsidRPr="00107F79" w:rsidRDefault="00B07143" w:rsidP="002C5B59">
            <w:pPr>
              <w:jc w:val="both"/>
              <w:rPr>
                <w:color w:val="auto"/>
                <w:sz w:val="22"/>
                <w:szCs w:val="22"/>
              </w:rPr>
            </w:pPr>
            <w:r w:rsidRPr="00107F79">
              <w:rPr>
                <w:rStyle w:val="fill"/>
                <w:color w:val="auto"/>
                <w:sz w:val="22"/>
                <w:szCs w:val="22"/>
              </w:rPr>
              <w:t>Председатель</w:t>
            </w:r>
            <w:r w:rsidRPr="00107F79">
              <w:rPr>
                <w:color w:val="auto"/>
                <w:sz w:val="22"/>
                <w:szCs w:val="22"/>
              </w:rPr>
              <w:t xml:space="preserve"> </w:t>
            </w:r>
            <w:r w:rsidRPr="00107F79">
              <w:rPr>
                <w:color w:val="auto"/>
                <w:sz w:val="22"/>
                <w:szCs w:val="22"/>
              </w:rPr>
              <w:br/>
            </w:r>
            <w:r w:rsidRPr="00107F79">
              <w:rPr>
                <w:rStyle w:val="fill"/>
                <w:color w:val="auto"/>
                <w:sz w:val="22"/>
                <w:szCs w:val="22"/>
              </w:rPr>
              <w:t>инвентаризационной</w:t>
            </w:r>
            <w:r w:rsidRPr="00107F79">
              <w:rPr>
                <w:color w:val="auto"/>
                <w:sz w:val="22"/>
                <w:szCs w:val="22"/>
              </w:rPr>
              <w:t xml:space="preserve"> </w:t>
            </w:r>
            <w:r w:rsidRPr="00107F79">
              <w:rPr>
                <w:color w:val="auto"/>
                <w:sz w:val="22"/>
                <w:szCs w:val="22"/>
              </w:rPr>
              <w:br/>
            </w:r>
            <w:r w:rsidRPr="00107F79">
              <w:rPr>
                <w:rStyle w:val="fill"/>
                <w:color w:val="auto"/>
                <w:sz w:val="22"/>
                <w:szCs w:val="22"/>
              </w:rPr>
              <w:t>комиссии</w:t>
            </w:r>
          </w:p>
        </w:tc>
      </w:tr>
    </w:tbl>
    <w:p w:rsidR="00B07143" w:rsidRPr="00107F79" w:rsidRDefault="00B07143" w:rsidP="002C5B59">
      <w:pPr>
        <w:jc w:val="both"/>
        <w:rPr>
          <w:vanish/>
          <w:sz w:val="22"/>
          <w:szCs w:val="22"/>
        </w:rPr>
      </w:pPr>
      <w:bookmarkStart w:id="174" w:name="dfaslecfqd"/>
      <w:bookmarkEnd w:id="174"/>
    </w:p>
    <w:tbl>
      <w:tblPr>
        <w:tblW w:w="9090" w:type="dxa"/>
        <w:tblCellMar>
          <w:top w:w="15" w:type="dxa"/>
          <w:left w:w="15" w:type="dxa"/>
          <w:bottom w:w="15" w:type="dxa"/>
          <w:right w:w="15" w:type="dxa"/>
        </w:tblCellMar>
        <w:tblLook w:val="04A0" w:firstRow="1" w:lastRow="0" w:firstColumn="1" w:lastColumn="0" w:noHBand="0" w:noVBand="1"/>
      </w:tblPr>
      <w:tblGrid>
        <w:gridCol w:w="3179"/>
        <w:gridCol w:w="425"/>
        <w:gridCol w:w="1927"/>
        <w:gridCol w:w="3559"/>
      </w:tblGrid>
      <w:tr w:rsidR="00B07143" w:rsidRPr="00107F79" w:rsidTr="003B477B">
        <w:tc>
          <w:tcPr>
            <w:tcW w:w="3179" w:type="dxa"/>
            <w:shd w:val="clear" w:color="auto" w:fill="FFFFFF" w:themeFill="background1"/>
            <w:tcMar>
              <w:top w:w="60" w:type="dxa"/>
              <w:left w:w="60" w:type="dxa"/>
              <w:bottom w:w="60" w:type="dxa"/>
              <w:right w:w="60" w:type="dxa"/>
            </w:tcMar>
            <w:vAlign w:val="bottom"/>
            <w:hideMark/>
          </w:tcPr>
          <w:p w:rsidR="002A2DB8" w:rsidRPr="00107F79" w:rsidRDefault="002A2DB8" w:rsidP="002C5B59">
            <w:pPr>
              <w:jc w:val="both"/>
              <w:rPr>
                <w:sz w:val="22"/>
                <w:szCs w:val="22"/>
              </w:rPr>
            </w:pPr>
            <w:bookmarkStart w:id="175" w:name="dfasbl0tw0"/>
            <w:bookmarkStart w:id="176" w:name="dfas1h9aag"/>
            <w:bookmarkEnd w:id="175"/>
            <w:bookmarkEnd w:id="176"/>
          </w:p>
          <w:p w:rsidR="00B07143" w:rsidRPr="00107F79" w:rsidRDefault="00B07143" w:rsidP="002C5B59">
            <w:pPr>
              <w:jc w:val="both"/>
              <w:rPr>
                <w:sz w:val="22"/>
                <w:szCs w:val="22"/>
              </w:rPr>
            </w:pPr>
            <w:r w:rsidRPr="00107F79">
              <w:rPr>
                <w:sz w:val="22"/>
                <w:szCs w:val="22"/>
              </w:rPr>
              <w:t>Руководитель</w:t>
            </w:r>
          </w:p>
        </w:tc>
        <w:tc>
          <w:tcPr>
            <w:tcW w:w="425" w:type="dxa"/>
            <w:tcMar>
              <w:top w:w="60" w:type="dxa"/>
              <w:left w:w="60" w:type="dxa"/>
              <w:bottom w:w="60" w:type="dxa"/>
              <w:right w:w="60" w:type="dxa"/>
            </w:tcMar>
            <w:hideMark/>
          </w:tcPr>
          <w:p w:rsidR="00B07143" w:rsidRPr="00107F79" w:rsidRDefault="00B07143" w:rsidP="002C5B59">
            <w:pPr>
              <w:jc w:val="both"/>
              <w:rPr>
                <w:sz w:val="22"/>
                <w:szCs w:val="22"/>
              </w:rPr>
            </w:pPr>
            <w:r w:rsidRPr="00107F79">
              <w:rPr>
                <w:sz w:val="22"/>
                <w:szCs w:val="22"/>
              </w:rPr>
              <w:t> </w:t>
            </w:r>
          </w:p>
        </w:tc>
        <w:tc>
          <w:tcPr>
            <w:tcW w:w="1927" w:type="dxa"/>
            <w:tcBorders>
              <w:bottom w:val="single" w:sz="8" w:space="0" w:color="000000"/>
            </w:tcBorders>
            <w:tcMar>
              <w:top w:w="60" w:type="dxa"/>
              <w:left w:w="60" w:type="dxa"/>
              <w:bottom w:w="60" w:type="dxa"/>
              <w:right w:w="60" w:type="dxa"/>
            </w:tcMar>
            <w:hideMark/>
          </w:tcPr>
          <w:p w:rsidR="00B07143" w:rsidRPr="00107F79" w:rsidRDefault="00B07143" w:rsidP="002C5B59">
            <w:pPr>
              <w:jc w:val="both"/>
              <w:rPr>
                <w:sz w:val="22"/>
                <w:szCs w:val="22"/>
              </w:rPr>
            </w:pPr>
            <w:r w:rsidRPr="00107F79">
              <w:rPr>
                <w:sz w:val="22"/>
                <w:szCs w:val="22"/>
              </w:rPr>
              <w:t> </w:t>
            </w:r>
          </w:p>
        </w:tc>
        <w:tc>
          <w:tcPr>
            <w:tcW w:w="0" w:type="auto"/>
            <w:tcMar>
              <w:top w:w="60" w:type="dxa"/>
              <w:left w:w="60" w:type="dxa"/>
              <w:bottom w:w="60" w:type="dxa"/>
              <w:right w:w="60" w:type="dxa"/>
            </w:tcMar>
            <w:vAlign w:val="bottom"/>
            <w:hideMark/>
          </w:tcPr>
          <w:p w:rsidR="00B07143" w:rsidRPr="00107F79" w:rsidRDefault="00B07143" w:rsidP="002C5B59">
            <w:pPr>
              <w:jc w:val="both"/>
              <w:rPr>
                <w:sz w:val="22"/>
                <w:szCs w:val="22"/>
              </w:rPr>
            </w:pPr>
          </w:p>
        </w:tc>
      </w:tr>
    </w:tbl>
    <w:p w:rsidR="008A735E" w:rsidRPr="00107F79" w:rsidRDefault="008A735E" w:rsidP="002C5B59">
      <w:pPr>
        <w:spacing w:line="360" w:lineRule="auto"/>
        <w:ind w:firstLine="709"/>
        <w:contextualSpacing/>
        <w:jc w:val="both"/>
        <w:rPr>
          <w:sz w:val="22"/>
          <w:szCs w:val="22"/>
        </w:rPr>
      </w:pPr>
    </w:p>
    <w:p w:rsidR="0005050C" w:rsidRPr="00107F79" w:rsidRDefault="0005050C" w:rsidP="002C5B59">
      <w:pPr>
        <w:spacing w:line="360" w:lineRule="auto"/>
        <w:ind w:firstLine="709"/>
        <w:contextualSpacing/>
        <w:jc w:val="both"/>
        <w:rPr>
          <w:sz w:val="22"/>
          <w:szCs w:val="22"/>
        </w:rPr>
      </w:pPr>
    </w:p>
    <w:p w:rsidR="003050D8" w:rsidRPr="00107F79" w:rsidRDefault="003050D8" w:rsidP="002C5B59">
      <w:pPr>
        <w:spacing w:line="360" w:lineRule="auto"/>
        <w:ind w:firstLine="709"/>
        <w:contextualSpacing/>
        <w:jc w:val="both"/>
        <w:rPr>
          <w:sz w:val="22"/>
          <w:szCs w:val="22"/>
        </w:rPr>
      </w:pPr>
    </w:p>
    <w:p w:rsidR="003050D8" w:rsidRPr="00107F79" w:rsidRDefault="003050D8" w:rsidP="002C5B59">
      <w:pPr>
        <w:spacing w:line="360" w:lineRule="auto"/>
        <w:ind w:firstLine="709"/>
        <w:contextualSpacing/>
        <w:jc w:val="both"/>
        <w:rPr>
          <w:sz w:val="22"/>
          <w:szCs w:val="22"/>
        </w:rPr>
      </w:pPr>
    </w:p>
    <w:p w:rsidR="003050D8" w:rsidRPr="00107F79" w:rsidRDefault="003050D8" w:rsidP="002C5B59">
      <w:pPr>
        <w:spacing w:line="360" w:lineRule="auto"/>
        <w:ind w:firstLine="709"/>
        <w:contextualSpacing/>
        <w:jc w:val="both"/>
        <w:rPr>
          <w:sz w:val="22"/>
          <w:szCs w:val="22"/>
        </w:rPr>
      </w:pPr>
    </w:p>
    <w:p w:rsidR="003050D8" w:rsidRPr="00107F79" w:rsidRDefault="003050D8" w:rsidP="002C5B59">
      <w:pPr>
        <w:spacing w:line="360" w:lineRule="auto"/>
        <w:ind w:firstLine="709"/>
        <w:contextualSpacing/>
        <w:jc w:val="both"/>
        <w:rPr>
          <w:sz w:val="22"/>
          <w:szCs w:val="22"/>
        </w:rPr>
      </w:pPr>
    </w:p>
    <w:p w:rsidR="003050D8" w:rsidRPr="00107F79" w:rsidRDefault="003050D8" w:rsidP="002C5B59">
      <w:pPr>
        <w:spacing w:line="360" w:lineRule="auto"/>
        <w:ind w:firstLine="709"/>
        <w:contextualSpacing/>
        <w:jc w:val="both"/>
        <w:rPr>
          <w:sz w:val="22"/>
          <w:szCs w:val="22"/>
        </w:rPr>
      </w:pPr>
    </w:p>
    <w:p w:rsidR="003050D8" w:rsidRPr="00107F79" w:rsidRDefault="003050D8" w:rsidP="002C5B59">
      <w:pPr>
        <w:spacing w:line="360" w:lineRule="auto"/>
        <w:ind w:firstLine="709"/>
        <w:contextualSpacing/>
        <w:jc w:val="both"/>
        <w:rPr>
          <w:sz w:val="22"/>
          <w:szCs w:val="22"/>
        </w:rPr>
      </w:pPr>
    </w:p>
    <w:p w:rsidR="003050D8" w:rsidRPr="00107F79" w:rsidRDefault="003050D8" w:rsidP="002C5B59">
      <w:pPr>
        <w:spacing w:line="360" w:lineRule="auto"/>
        <w:ind w:firstLine="709"/>
        <w:contextualSpacing/>
        <w:jc w:val="both"/>
        <w:rPr>
          <w:sz w:val="22"/>
          <w:szCs w:val="22"/>
        </w:rPr>
      </w:pPr>
    </w:p>
    <w:p w:rsidR="003050D8" w:rsidRPr="00107F79" w:rsidRDefault="003050D8" w:rsidP="002C5B59">
      <w:pPr>
        <w:spacing w:line="360" w:lineRule="auto"/>
        <w:ind w:firstLine="709"/>
        <w:contextualSpacing/>
        <w:jc w:val="both"/>
        <w:rPr>
          <w:sz w:val="22"/>
          <w:szCs w:val="22"/>
        </w:rPr>
      </w:pPr>
    </w:p>
    <w:p w:rsidR="003050D8" w:rsidRPr="00107F79" w:rsidRDefault="003050D8" w:rsidP="002C5B59">
      <w:pPr>
        <w:spacing w:line="360" w:lineRule="auto"/>
        <w:ind w:firstLine="709"/>
        <w:contextualSpacing/>
        <w:jc w:val="both"/>
        <w:rPr>
          <w:sz w:val="22"/>
          <w:szCs w:val="22"/>
        </w:rPr>
      </w:pPr>
    </w:p>
    <w:p w:rsidR="003050D8" w:rsidRPr="00107F79" w:rsidRDefault="003050D8" w:rsidP="002C5B59">
      <w:pPr>
        <w:spacing w:line="360" w:lineRule="auto"/>
        <w:ind w:firstLine="709"/>
        <w:contextualSpacing/>
        <w:jc w:val="both"/>
        <w:rPr>
          <w:sz w:val="22"/>
          <w:szCs w:val="22"/>
        </w:rPr>
      </w:pPr>
    </w:p>
    <w:p w:rsidR="0058488E" w:rsidRPr="00107F79" w:rsidRDefault="0058488E" w:rsidP="0005050C">
      <w:pPr>
        <w:suppressAutoHyphens w:val="0"/>
        <w:autoSpaceDE w:val="0"/>
        <w:autoSpaceDN w:val="0"/>
        <w:adjustRightInd w:val="0"/>
        <w:ind w:firstLine="540"/>
        <w:jc w:val="both"/>
        <w:rPr>
          <w:rFonts w:eastAsia="Calibri"/>
          <w:bCs/>
          <w:color w:val="auto"/>
          <w:sz w:val="22"/>
          <w:szCs w:val="22"/>
          <w:lang w:eastAsia="en-US"/>
        </w:rPr>
      </w:pPr>
    </w:p>
    <w:p w:rsidR="0058488E" w:rsidRPr="00107F79" w:rsidRDefault="00F60FF0" w:rsidP="0058488E">
      <w:pPr>
        <w:keepNext/>
        <w:spacing w:before="240" w:after="60"/>
        <w:ind w:firstLine="284"/>
        <w:jc w:val="both"/>
        <w:outlineLvl w:val="3"/>
        <w:rPr>
          <w:b/>
          <w:bCs/>
          <w:sz w:val="22"/>
          <w:szCs w:val="22"/>
        </w:rPr>
      </w:pPr>
      <w:r>
        <w:rPr>
          <w:b/>
          <w:bCs/>
          <w:sz w:val="22"/>
          <w:szCs w:val="22"/>
        </w:rPr>
        <w:t>5</w:t>
      </w:r>
      <w:r w:rsidR="0058488E" w:rsidRPr="00107F79">
        <w:rPr>
          <w:b/>
          <w:bCs/>
          <w:sz w:val="22"/>
          <w:szCs w:val="22"/>
        </w:rPr>
        <w:t>.1</w:t>
      </w:r>
      <w:r>
        <w:rPr>
          <w:b/>
          <w:bCs/>
          <w:sz w:val="22"/>
          <w:szCs w:val="22"/>
        </w:rPr>
        <w:t>2</w:t>
      </w:r>
      <w:r w:rsidR="0058488E" w:rsidRPr="00107F79">
        <w:rPr>
          <w:b/>
          <w:bCs/>
          <w:sz w:val="22"/>
          <w:szCs w:val="22"/>
        </w:rPr>
        <w:t xml:space="preserve"> Положение о проведении инвентаризации активов и обязательств</w:t>
      </w:r>
    </w:p>
    <w:p w:rsidR="0058488E" w:rsidRPr="00107F79" w:rsidRDefault="0058488E" w:rsidP="0058488E">
      <w:pPr>
        <w:rPr>
          <w:sz w:val="22"/>
          <w:szCs w:val="22"/>
        </w:rPr>
      </w:pPr>
    </w:p>
    <w:p w:rsidR="0058488E" w:rsidRPr="00107F79" w:rsidRDefault="0058488E" w:rsidP="0058488E">
      <w:pPr>
        <w:jc w:val="right"/>
        <w:rPr>
          <w:sz w:val="22"/>
          <w:szCs w:val="22"/>
        </w:rPr>
      </w:pPr>
      <w:r w:rsidRPr="00107F79">
        <w:rPr>
          <w:sz w:val="22"/>
          <w:szCs w:val="22"/>
        </w:rPr>
        <w:t>Приложение № 6.19</w:t>
      </w:r>
    </w:p>
    <w:p w:rsidR="0058488E" w:rsidRPr="00107F79" w:rsidRDefault="0058488E" w:rsidP="0058488E">
      <w:pPr>
        <w:jc w:val="right"/>
        <w:rPr>
          <w:sz w:val="22"/>
          <w:szCs w:val="22"/>
        </w:rPr>
      </w:pPr>
    </w:p>
    <w:p w:rsidR="0058488E" w:rsidRPr="00107F79" w:rsidRDefault="0058488E" w:rsidP="0058488E">
      <w:pPr>
        <w:jc w:val="center"/>
        <w:rPr>
          <w:b/>
          <w:bCs/>
          <w:sz w:val="22"/>
          <w:szCs w:val="22"/>
        </w:rPr>
      </w:pPr>
      <w:r w:rsidRPr="00107F79">
        <w:rPr>
          <w:b/>
          <w:bCs/>
          <w:sz w:val="22"/>
          <w:szCs w:val="22"/>
        </w:rPr>
        <w:t>Положение о проведении инвентаризации активов и обязательств</w:t>
      </w:r>
    </w:p>
    <w:p w:rsidR="0058488E" w:rsidRPr="00107F79" w:rsidRDefault="0058488E" w:rsidP="0058488E">
      <w:pPr>
        <w:jc w:val="both"/>
        <w:rPr>
          <w:sz w:val="22"/>
          <w:szCs w:val="22"/>
        </w:rPr>
      </w:pPr>
      <w:r w:rsidRPr="00107F79">
        <w:rPr>
          <w:sz w:val="22"/>
          <w:szCs w:val="22"/>
        </w:rPr>
        <w:t> </w:t>
      </w:r>
    </w:p>
    <w:p w:rsidR="0058488E" w:rsidRPr="00107F79" w:rsidRDefault="0058488E" w:rsidP="0058488E">
      <w:pPr>
        <w:jc w:val="center"/>
        <w:rPr>
          <w:sz w:val="22"/>
          <w:szCs w:val="22"/>
        </w:rPr>
      </w:pPr>
      <w:r w:rsidRPr="00107F79">
        <w:rPr>
          <w:sz w:val="22"/>
          <w:szCs w:val="22"/>
        </w:rPr>
        <w:t>1. Общие положения</w:t>
      </w:r>
    </w:p>
    <w:p w:rsidR="0058488E" w:rsidRPr="00107F79" w:rsidRDefault="0058488E" w:rsidP="0058488E">
      <w:pPr>
        <w:jc w:val="both"/>
        <w:rPr>
          <w:sz w:val="22"/>
          <w:szCs w:val="22"/>
        </w:rPr>
      </w:pPr>
      <w:r w:rsidRPr="00107F79">
        <w:rPr>
          <w:sz w:val="22"/>
          <w:szCs w:val="22"/>
        </w:rPr>
        <w:t> </w:t>
      </w:r>
    </w:p>
    <w:p w:rsidR="0058488E" w:rsidRPr="00107F79" w:rsidRDefault="0058488E" w:rsidP="0058488E">
      <w:pPr>
        <w:jc w:val="both"/>
        <w:rPr>
          <w:sz w:val="22"/>
          <w:szCs w:val="22"/>
        </w:rPr>
      </w:pPr>
      <w:r w:rsidRPr="00107F79">
        <w:rPr>
          <w:sz w:val="22"/>
          <w:szCs w:val="22"/>
        </w:rPr>
        <w:t xml:space="preserve">1.1. Настоящее Положение устанавливает порядок проведения инвентаризации имущества и финансовых обязательств Учреждения и оформления ее результатов. </w:t>
      </w:r>
    </w:p>
    <w:p w:rsidR="0058488E" w:rsidRPr="00107F79" w:rsidRDefault="0058488E" w:rsidP="0058488E">
      <w:pPr>
        <w:jc w:val="both"/>
        <w:rPr>
          <w:sz w:val="22"/>
          <w:szCs w:val="22"/>
        </w:rPr>
      </w:pPr>
      <w:r w:rsidRPr="00107F79">
        <w:rPr>
          <w:sz w:val="22"/>
          <w:szCs w:val="22"/>
        </w:rPr>
        <w:t>1.2. Под имуществом Учреждения понимаются основные средства, нематериальные активы, непроизведенные активы, финансовые вложения, материальные запасы, готовая продукция, товары, активы на забалансовых счетах, денежные средства и прочие финансовые активы, а под финансовыми обязательствами - кредиторская задолженность, кредиты банков, займы и резервы.</w:t>
      </w:r>
    </w:p>
    <w:p w:rsidR="0058488E" w:rsidRPr="00107F79" w:rsidRDefault="0058488E" w:rsidP="0058488E">
      <w:pPr>
        <w:jc w:val="both"/>
        <w:rPr>
          <w:sz w:val="22"/>
          <w:szCs w:val="22"/>
        </w:rPr>
      </w:pPr>
      <w:r w:rsidRPr="00107F79">
        <w:rPr>
          <w:sz w:val="22"/>
          <w:szCs w:val="22"/>
        </w:rPr>
        <w:t>1.3. Инвентаризации подлежит все имущество Учреждения независимо от его местонахождения и все виды финансовых обязательств.</w:t>
      </w:r>
    </w:p>
    <w:p w:rsidR="0058488E" w:rsidRPr="00107F79" w:rsidRDefault="0058488E" w:rsidP="0058488E">
      <w:pPr>
        <w:jc w:val="both"/>
        <w:rPr>
          <w:sz w:val="22"/>
          <w:szCs w:val="22"/>
        </w:rPr>
      </w:pPr>
      <w:r w:rsidRPr="00107F79">
        <w:rPr>
          <w:sz w:val="22"/>
          <w:szCs w:val="22"/>
        </w:rPr>
        <w:t>Кроме того, инвентаризации подлежат активы и другие виды имущества, не принадлежащие Учреждению, но числящиеся в бухгалтерском учете (находящиеся на ответственном хранении, арендованные, полученные для переработки), а также имущество, не учтенное по каким-либо причинам.</w:t>
      </w:r>
    </w:p>
    <w:p w:rsidR="0058488E" w:rsidRPr="00107F79" w:rsidRDefault="0058488E" w:rsidP="0058488E">
      <w:pPr>
        <w:jc w:val="both"/>
        <w:rPr>
          <w:sz w:val="22"/>
          <w:szCs w:val="22"/>
        </w:rPr>
      </w:pPr>
      <w:r w:rsidRPr="00107F79">
        <w:rPr>
          <w:sz w:val="22"/>
          <w:szCs w:val="22"/>
        </w:rPr>
        <w:t>Инвентаризация имущества производится по его местонахождению и материально ответственному лицу.</w:t>
      </w:r>
    </w:p>
    <w:p w:rsidR="0058488E" w:rsidRPr="00107F79" w:rsidRDefault="0058488E" w:rsidP="0058488E">
      <w:pPr>
        <w:jc w:val="both"/>
        <w:rPr>
          <w:sz w:val="22"/>
          <w:szCs w:val="22"/>
        </w:rPr>
      </w:pPr>
      <w:r w:rsidRPr="00107F79">
        <w:rPr>
          <w:sz w:val="22"/>
          <w:szCs w:val="22"/>
        </w:rPr>
        <w:t>1.4. Основными целями инвентаризации являются: выявление фактического наличия имущества; сопоставление фактического наличия имущества с данными бухгалтерского учета; проверка полноты отражения в учете обязательств; выявление объектов основных средств, которые в ходе владения (пользования) перестали соответствовать критериям активов.</w:t>
      </w:r>
    </w:p>
    <w:p w:rsidR="0058488E" w:rsidRPr="00107F79" w:rsidRDefault="0058488E" w:rsidP="0058488E">
      <w:pPr>
        <w:jc w:val="both"/>
        <w:rPr>
          <w:sz w:val="22"/>
          <w:szCs w:val="22"/>
        </w:rPr>
      </w:pPr>
      <w:r w:rsidRPr="00107F79">
        <w:rPr>
          <w:sz w:val="22"/>
          <w:szCs w:val="22"/>
        </w:rPr>
        <w:t>1.5. В соответствии с п.81 Приказа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проведение инвентаризаций обязательно:</w:t>
      </w:r>
    </w:p>
    <w:p w:rsidR="0058488E" w:rsidRPr="00107F79" w:rsidRDefault="0058488E" w:rsidP="00907561">
      <w:pPr>
        <w:numPr>
          <w:ilvl w:val="0"/>
          <w:numId w:val="74"/>
        </w:numPr>
        <w:jc w:val="both"/>
        <w:rPr>
          <w:sz w:val="22"/>
          <w:szCs w:val="22"/>
        </w:rPr>
      </w:pPr>
      <w:r w:rsidRPr="00107F79">
        <w:rPr>
          <w:sz w:val="22"/>
          <w:szCs w:val="22"/>
        </w:rPr>
        <w:t>при установлении фактов хищений или злоупотреблений, а также порчи имущества;</w:t>
      </w:r>
    </w:p>
    <w:p w:rsidR="0058488E" w:rsidRPr="00107F79" w:rsidRDefault="0058488E" w:rsidP="00907561">
      <w:pPr>
        <w:numPr>
          <w:ilvl w:val="0"/>
          <w:numId w:val="74"/>
        </w:numPr>
        <w:jc w:val="both"/>
        <w:rPr>
          <w:sz w:val="22"/>
          <w:szCs w:val="22"/>
        </w:rPr>
      </w:pPr>
      <w:r w:rsidRPr="00107F79">
        <w:rPr>
          <w:sz w:val="22"/>
          <w:szCs w:val="22"/>
        </w:rPr>
        <w:t>в случае стихийного бедствия, пожара, аварии или других чрезвычайных ситуаций, в том числе вызванных экстремальными условиями;</w:t>
      </w:r>
    </w:p>
    <w:p w:rsidR="0058488E" w:rsidRPr="00107F79" w:rsidRDefault="0058488E" w:rsidP="00907561">
      <w:pPr>
        <w:numPr>
          <w:ilvl w:val="0"/>
          <w:numId w:val="74"/>
        </w:numPr>
        <w:jc w:val="both"/>
        <w:rPr>
          <w:sz w:val="22"/>
          <w:szCs w:val="22"/>
        </w:rPr>
      </w:pPr>
      <w:r w:rsidRPr="00107F79">
        <w:rPr>
          <w:sz w:val="22"/>
          <w:szCs w:val="22"/>
        </w:rPr>
        <w:t>при смене материально ответственных лиц (на день приемки-передачи дел);</w:t>
      </w:r>
    </w:p>
    <w:p w:rsidR="0058488E" w:rsidRPr="00107F79" w:rsidRDefault="0058488E" w:rsidP="00907561">
      <w:pPr>
        <w:numPr>
          <w:ilvl w:val="0"/>
          <w:numId w:val="74"/>
        </w:numPr>
        <w:jc w:val="both"/>
        <w:rPr>
          <w:sz w:val="22"/>
          <w:szCs w:val="22"/>
        </w:rPr>
      </w:pPr>
      <w:proofErr w:type="gramStart"/>
      <w:r w:rsidRPr="00107F79">
        <w:rPr>
          <w:sz w:val="22"/>
          <w:szCs w:val="22"/>
        </w:rPr>
        <w:t>при передаче (возврате) комплекса объектов учета (имущественного комплекса) в аренду, управление, безвозмездное пользовании, хранение, а также при выкупе, продаже комплекса объектов учета (имущественного комплекса);</w:t>
      </w:r>
      <w:proofErr w:type="gramEnd"/>
    </w:p>
    <w:p w:rsidR="0058488E" w:rsidRPr="00107F79" w:rsidRDefault="0058488E" w:rsidP="00907561">
      <w:pPr>
        <w:numPr>
          <w:ilvl w:val="0"/>
          <w:numId w:val="74"/>
        </w:numPr>
        <w:jc w:val="both"/>
        <w:rPr>
          <w:sz w:val="22"/>
          <w:szCs w:val="22"/>
        </w:rPr>
      </w:pPr>
      <w:r w:rsidRPr="00107F79">
        <w:rPr>
          <w:sz w:val="22"/>
          <w:szCs w:val="22"/>
        </w:rPr>
        <w:t xml:space="preserve">в других случаях, предусмотренных законодательством Российской Федерации, иными нормативными правовыми актами Российской Федерации. </w:t>
      </w:r>
    </w:p>
    <w:p w:rsidR="0058488E" w:rsidRPr="00107F79" w:rsidRDefault="0058488E" w:rsidP="00907561">
      <w:pPr>
        <w:numPr>
          <w:ilvl w:val="1"/>
          <w:numId w:val="70"/>
        </w:numPr>
        <w:tabs>
          <w:tab w:val="left" w:pos="426"/>
        </w:tabs>
        <w:ind w:left="0" w:firstLine="0"/>
        <w:jc w:val="both"/>
        <w:rPr>
          <w:sz w:val="22"/>
          <w:szCs w:val="22"/>
        </w:rPr>
      </w:pPr>
      <w:r w:rsidRPr="00107F79">
        <w:rPr>
          <w:sz w:val="22"/>
          <w:szCs w:val="22"/>
        </w:rPr>
        <w:t>Результаты инвентаризации отражаются в бухгалтерском учете и бухгалтерской (финансовой) отчетности того периода, в котором была закончена инвентаризация.</w:t>
      </w:r>
    </w:p>
    <w:p w:rsidR="0058488E" w:rsidRPr="00107F79" w:rsidRDefault="0058488E" w:rsidP="0058488E">
      <w:pPr>
        <w:tabs>
          <w:tab w:val="left" w:pos="426"/>
        </w:tabs>
        <w:jc w:val="both"/>
        <w:rPr>
          <w:sz w:val="22"/>
          <w:szCs w:val="22"/>
        </w:rPr>
      </w:pPr>
      <w:r w:rsidRPr="00107F79">
        <w:rPr>
          <w:sz w:val="22"/>
          <w:szCs w:val="22"/>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rsidR="0058488E" w:rsidRPr="00107F79" w:rsidRDefault="0058488E" w:rsidP="0058488E">
      <w:pPr>
        <w:tabs>
          <w:tab w:val="left" w:pos="426"/>
        </w:tabs>
        <w:jc w:val="both"/>
        <w:rPr>
          <w:sz w:val="22"/>
          <w:szCs w:val="22"/>
        </w:rPr>
      </w:pPr>
      <w:r w:rsidRPr="00107F79">
        <w:rPr>
          <w:sz w:val="22"/>
          <w:szCs w:val="22"/>
        </w:rPr>
        <w:t>Результаты инвентаризации реорганизуемого (упраздняемого, ликвидируемого) субъекта учета отражаются в бухгалтерской (финансовой) отчетности, представляемой на дату его реорганизации, ликвидации учреждения, упразднения государственного органа (органа местного самоуправления).</w:t>
      </w:r>
    </w:p>
    <w:p w:rsidR="0058488E" w:rsidRPr="00107F79" w:rsidRDefault="0058488E" w:rsidP="0058488E">
      <w:pPr>
        <w:jc w:val="both"/>
        <w:rPr>
          <w:sz w:val="22"/>
          <w:szCs w:val="22"/>
        </w:rPr>
      </w:pPr>
      <w:r w:rsidRPr="00107F79">
        <w:rPr>
          <w:sz w:val="22"/>
          <w:szCs w:val="22"/>
        </w:rPr>
        <w:t> </w:t>
      </w:r>
    </w:p>
    <w:p w:rsidR="0058488E" w:rsidRPr="00107F79" w:rsidRDefault="0058488E" w:rsidP="0058488E">
      <w:pPr>
        <w:jc w:val="center"/>
        <w:rPr>
          <w:sz w:val="22"/>
          <w:szCs w:val="22"/>
        </w:rPr>
      </w:pPr>
      <w:r w:rsidRPr="00107F79">
        <w:rPr>
          <w:sz w:val="22"/>
          <w:szCs w:val="22"/>
        </w:rPr>
        <w:t>2. Общие правила проведения инвентаризации</w:t>
      </w:r>
    </w:p>
    <w:p w:rsidR="0058488E" w:rsidRPr="00107F79" w:rsidRDefault="0058488E" w:rsidP="0058488E">
      <w:pPr>
        <w:jc w:val="both"/>
        <w:rPr>
          <w:sz w:val="22"/>
          <w:szCs w:val="22"/>
        </w:rPr>
      </w:pPr>
      <w:r w:rsidRPr="00107F79">
        <w:rPr>
          <w:sz w:val="22"/>
          <w:szCs w:val="22"/>
        </w:rPr>
        <w:t> </w:t>
      </w:r>
    </w:p>
    <w:p w:rsidR="0058488E" w:rsidRPr="00107F79" w:rsidRDefault="0058488E" w:rsidP="0058488E">
      <w:pPr>
        <w:jc w:val="both"/>
        <w:rPr>
          <w:sz w:val="22"/>
          <w:szCs w:val="22"/>
        </w:rPr>
      </w:pPr>
      <w:r w:rsidRPr="00107F79">
        <w:rPr>
          <w:sz w:val="22"/>
          <w:szCs w:val="22"/>
        </w:rPr>
        <w:t xml:space="preserve">2.1. Количество инвентаризаций в отчетном году, дата их проведения, перечень имущества и финансовых обязательств, проверяемых при каждой из них, установлено в Приложении №6.9 «План </w:t>
      </w:r>
      <w:r w:rsidR="0062356A" w:rsidRPr="00107F79">
        <w:rPr>
          <w:sz w:val="22"/>
          <w:szCs w:val="22"/>
        </w:rPr>
        <w:t xml:space="preserve">и сроки </w:t>
      </w:r>
      <w:r w:rsidRPr="00107F79">
        <w:rPr>
          <w:sz w:val="22"/>
          <w:szCs w:val="22"/>
        </w:rPr>
        <w:t>проведения инвентаризаций» учетной политики, кроме случаев, предусмотренных в пунктах 1.5  настоящего Положения.</w:t>
      </w:r>
    </w:p>
    <w:p w:rsidR="0058488E" w:rsidRPr="00107F79" w:rsidRDefault="0058488E" w:rsidP="0058488E">
      <w:pPr>
        <w:jc w:val="both"/>
        <w:rPr>
          <w:sz w:val="22"/>
          <w:szCs w:val="22"/>
        </w:rPr>
      </w:pPr>
      <w:r w:rsidRPr="00107F79">
        <w:rPr>
          <w:sz w:val="22"/>
          <w:szCs w:val="22"/>
        </w:rPr>
        <w:t xml:space="preserve">2.2. Для проведения инвентаризации в Учреждении создается постоянно действующая </w:t>
      </w:r>
      <w:r w:rsidRPr="00107F79">
        <w:rPr>
          <w:sz w:val="22"/>
          <w:szCs w:val="22"/>
        </w:rPr>
        <w:lastRenderedPageBreak/>
        <w:t>инвентаризационная комиссия.</w:t>
      </w:r>
    </w:p>
    <w:p w:rsidR="0058488E" w:rsidRPr="00107F79" w:rsidRDefault="0058488E" w:rsidP="0058488E">
      <w:pPr>
        <w:jc w:val="both"/>
        <w:rPr>
          <w:sz w:val="22"/>
          <w:szCs w:val="22"/>
        </w:rPr>
      </w:pPr>
      <w:r w:rsidRPr="00107F79">
        <w:rPr>
          <w:sz w:val="22"/>
          <w:szCs w:val="22"/>
        </w:rPr>
        <w:t xml:space="preserve">2.3. Персональный состав постоянно действующей инвентаризационной комиссии утверждает руководитель организации. </w:t>
      </w:r>
    </w:p>
    <w:p w:rsidR="0058488E" w:rsidRPr="00107F79" w:rsidRDefault="0058488E" w:rsidP="0058488E">
      <w:pPr>
        <w:jc w:val="both"/>
        <w:rPr>
          <w:sz w:val="22"/>
          <w:szCs w:val="22"/>
        </w:rPr>
      </w:pPr>
      <w:r w:rsidRPr="00107F79">
        <w:rPr>
          <w:sz w:val="22"/>
          <w:szCs w:val="22"/>
        </w:rPr>
        <w:t>В состав инвентаризационной комиссии включаются представители администрации организации, работники бухгалтерской службы, другие специа</w:t>
      </w:r>
      <w:r w:rsidR="003050D8" w:rsidRPr="00107F79">
        <w:rPr>
          <w:sz w:val="22"/>
          <w:szCs w:val="22"/>
        </w:rPr>
        <w:t>листы.</w:t>
      </w:r>
    </w:p>
    <w:p w:rsidR="0058488E" w:rsidRPr="00107F79" w:rsidRDefault="0058488E" w:rsidP="0058488E">
      <w:pPr>
        <w:jc w:val="both"/>
        <w:rPr>
          <w:sz w:val="22"/>
          <w:szCs w:val="22"/>
        </w:rPr>
      </w:pPr>
      <w:r w:rsidRPr="00107F79">
        <w:rPr>
          <w:sz w:val="22"/>
          <w:szCs w:val="22"/>
        </w:rPr>
        <w:t xml:space="preserve">Отсутствие хотя бы одного члена комиссии при проведении инвентаризации служит основанием для признания результатов инвентаризации </w:t>
      </w:r>
      <w:proofErr w:type="gramStart"/>
      <w:r w:rsidRPr="00107F79">
        <w:rPr>
          <w:sz w:val="22"/>
          <w:szCs w:val="22"/>
        </w:rPr>
        <w:t>недействительными</w:t>
      </w:r>
      <w:proofErr w:type="gramEnd"/>
      <w:r w:rsidRPr="00107F79">
        <w:rPr>
          <w:sz w:val="22"/>
          <w:szCs w:val="22"/>
        </w:rPr>
        <w:t>.</w:t>
      </w:r>
    </w:p>
    <w:p w:rsidR="0058488E" w:rsidRPr="00107F79" w:rsidRDefault="0058488E" w:rsidP="0058488E">
      <w:pPr>
        <w:jc w:val="both"/>
        <w:rPr>
          <w:sz w:val="22"/>
          <w:szCs w:val="22"/>
        </w:rPr>
      </w:pPr>
      <w:r w:rsidRPr="00107F79">
        <w:rPr>
          <w:sz w:val="22"/>
          <w:szCs w:val="22"/>
        </w:rPr>
        <w:t>2.4. 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w:t>
      </w:r>
    </w:p>
    <w:p w:rsidR="0058488E" w:rsidRPr="00107F79" w:rsidRDefault="0058488E" w:rsidP="0058488E">
      <w:pPr>
        <w:jc w:val="both"/>
        <w:rPr>
          <w:sz w:val="22"/>
          <w:szCs w:val="22"/>
        </w:rPr>
      </w:pPr>
      <w:r w:rsidRPr="00107F79">
        <w:rPr>
          <w:sz w:val="22"/>
          <w:szCs w:val="22"/>
        </w:rPr>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w:t>
      </w:r>
      <w:proofErr w:type="gramStart"/>
      <w:r w:rsidRPr="00107F79">
        <w:rPr>
          <w:sz w:val="22"/>
          <w:szCs w:val="22"/>
        </w:rPr>
        <w:t>на</w:t>
      </w:r>
      <w:proofErr w:type="gramEnd"/>
      <w:r w:rsidRPr="00107F79">
        <w:rPr>
          <w:sz w:val="22"/>
          <w:szCs w:val="22"/>
        </w:rPr>
        <w:t xml:space="preserve"> "__________" (</w:t>
      </w:r>
      <w:proofErr w:type="gramStart"/>
      <w:r w:rsidRPr="00107F79">
        <w:rPr>
          <w:sz w:val="22"/>
          <w:szCs w:val="22"/>
        </w:rPr>
        <w:t>дата</w:t>
      </w:r>
      <w:proofErr w:type="gramEnd"/>
      <w:r w:rsidRPr="00107F79">
        <w:rPr>
          <w:sz w:val="22"/>
          <w:szCs w:val="22"/>
        </w:rPr>
        <w:t>)", что должно служить бухгалтерии основанием для определения остатков имущества к началу инвентаризации по учетным данным.</w:t>
      </w:r>
    </w:p>
    <w:p w:rsidR="0058488E" w:rsidRPr="00107F79" w:rsidRDefault="0058488E" w:rsidP="0058488E">
      <w:pPr>
        <w:jc w:val="both"/>
        <w:rPr>
          <w:sz w:val="22"/>
          <w:szCs w:val="22"/>
        </w:rPr>
      </w:pPr>
      <w:r w:rsidRPr="00107F79">
        <w:rPr>
          <w:sz w:val="22"/>
          <w:szCs w:val="22"/>
        </w:rPr>
        <w:t>Материально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58488E" w:rsidRPr="00107F79" w:rsidRDefault="0058488E" w:rsidP="0058488E">
      <w:pPr>
        <w:jc w:val="both"/>
        <w:rPr>
          <w:sz w:val="22"/>
          <w:szCs w:val="22"/>
        </w:rPr>
      </w:pPr>
      <w:r w:rsidRPr="00107F79">
        <w:rPr>
          <w:sz w:val="22"/>
          <w:szCs w:val="22"/>
        </w:rPr>
        <w:t xml:space="preserve">2.5. Сведения о фактическом наличии имущества и реальности учтенных финансовых обязательств записываются в инвентаризационные описи  (далее Описи) не менее чем в двух экземплярах. </w:t>
      </w:r>
      <w:proofErr w:type="gramStart"/>
      <w:r w:rsidRPr="00107F79">
        <w:rPr>
          <w:sz w:val="22"/>
          <w:szCs w:val="22"/>
        </w:rPr>
        <w:t>Описи составляются в соответствии с Приказом Минфина России от 30 марта 2015 г. N 52н (</w:t>
      </w:r>
      <w:r w:rsidR="0062356A" w:rsidRPr="00107F79">
        <w:rPr>
          <w:sz w:val="22"/>
          <w:szCs w:val="22"/>
        </w:rPr>
        <w:t>с изменениями и дополнениями</w:t>
      </w:r>
      <w:r w:rsidRPr="00107F79">
        <w:rPr>
          <w:sz w:val="22"/>
          <w:szCs w:val="22"/>
        </w:rPr>
        <w:t>)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58488E" w:rsidRPr="00107F79" w:rsidRDefault="0058488E" w:rsidP="0058488E">
      <w:pPr>
        <w:jc w:val="both"/>
        <w:rPr>
          <w:sz w:val="22"/>
          <w:szCs w:val="22"/>
        </w:rPr>
      </w:pPr>
      <w:r w:rsidRPr="00107F79">
        <w:rPr>
          <w:sz w:val="22"/>
          <w:szCs w:val="22"/>
        </w:rPr>
        <w:t>2.6. Инвентаризационная комиссия обеспечивает полноту и точность внесения в описи данных о фактических остатках основных средств, материальных запасов, товаров, денежных средств, другого имущества и финансовых обязательств, правильность и своевременность оформления материалов инвентаризации.</w:t>
      </w:r>
    </w:p>
    <w:p w:rsidR="0058488E" w:rsidRPr="00107F79" w:rsidRDefault="0058488E" w:rsidP="0058488E">
      <w:pPr>
        <w:jc w:val="both"/>
        <w:rPr>
          <w:sz w:val="22"/>
          <w:szCs w:val="22"/>
        </w:rPr>
      </w:pPr>
      <w:r w:rsidRPr="00107F79">
        <w:rPr>
          <w:sz w:val="22"/>
          <w:szCs w:val="22"/>
        </w:rPr>
        <w:t>2.7. Фактическое наличие имущества при инвентаризации определяют путем обязательного подсчета, взвешивания, обмера.</w:t>
      </w:r>
    </w:p>
    <w:p w:rsidR="0058488E" w:rsidRPr="00107F79" w:rsidRDefault="0058488E" w:rsidP="0058488E">
      <w:pPr>
        <w:jc w:val="both"/>
        <w:rPr>
          <w:sz w:val="22"/>
          <w:szCs w:val="22"/>
        </w:rPr>
      </w:pPr>
      <w:r w:rsidRPr="00107F79">
        <w:rPr>
          <w:sz w:val="22"/>
          <w:szCs w:val="22"/>
        </w:rPr>
        <w:t>Руководитель организации должен создать условия, обеспечивающие полную и точную проверку фактического наличия имущества в установленные сроки.</w:t>
      </w:r>
    </w:p>
    <w:p w:rsidR="0058488E" w:rsidRPr="00107F79" w:rsidRDefault="0058488E" w:rsidP="0058488E">
      <w:pPr>
        <w:jc w:val="both"/>
        <w:rPr>
          <w:sz w:val="22"/>
          <w:szCs w:val="22"/>
        </w:rPr>
      </w:pPr>
      <w:r w:rsidRPr="00107F79">
        <w:rPr>
          <w:sz w:val="22"/>
          <w:szCs w:val="22"/>
        </w:rPr>
        <w:t>2.8. Проверка фактического наличия имущества производится при обязательном участии материально ответственных лиц.</w:t>
      </w:r>
    </w:p>
    <w:p w:rsidR="0058488E" w:rsidRPr="00107F79" w:rsidRDefault="0058488E" w:rsidP="0058488E">
      <w:pPr>
        <w:jc w:val="both"/>
        <w:rPr>
          <w:sz w:val="22"/>
          <w:szCs w:val="22"/>
        </w:rPr>
      </w:pPr>
      <w:r w:rsidRPr="00107F79">
        <w:rPr>
          <w:sz w:val="22"/>
          <w:szCs w:val="22"/>
        </w:rPr>
        <w:t>2.9. Инвентаризационные описи могут быть заполнены как с использованием средств вычислительной и другой организационной техники, так и ручным способом.</w:t>
      </w:r>
    </w:p>
    <w:p w:rsidR="0058488E" w:rsidRPr="00107F79" w:rsidRDefault="0058488E" w:rsidP="0058488E">
      <w:pPr>
        <w:jc w:val="both"/>
        <w:rPr>
          <w:sz w:val="22"/>
          <w:szCs w:val="22"/>
        </w:rPr>
      </w:pPr>
      <w:r w:rsidRPr="00107F79">
        <w:rPr>
          <w:sz w:val="22"/>
          <w:szCs w:val="22"/>
        </w:rPr>
        <w:t>Наименования инвентаризуемых ценностей и объектов, их количество указывают в описях по номенклатуре и в единицах измерения, принятых в учете.</w:t>
      </w:r>
    </w:p>
    <w:p w:rsidR="0058488E" w:rsidRPr="00107F79" w:rsidRDefault="0058488E" w:rsidP="0058488E">
      <w:pPr>
        <w:jc w:val="both"/>
        <w:rPr>
          <w:sz w:val="22"/>
          <w:szCs w:val="22"/>
        </w:rPr>
      </w:pPr>
      <w:r w:rsidRPr="00107F79">
        <w:rPr>
          <w:sz w:val="22"/>
          <w:szCs w:val="22"/>
        </w:rPr>
        <w:t>На каждой странице описи указывают прописью число порядковых номеров материальных ценностей и общий итог количества в натуральных показателях, записанных на данной странице, вне зависимости от того, в каких единицах измерения (штуках, килограммах, метрах и т.д.) эти ценности показаны.</w:t>
      </w:r>
    </w:p>
    <w:p w:rsidR="0058488E" w:rsidRPr="00107F79" w:rsidRDefault="0058488E" w:rsidP="0058488E">
      <w:pPr>
        <w:jc w:val="both"/>
        <w:rPr>
          <w:sz w:val="22"/>
          <w:szCs w:val="22"/>
        </w:rPr>
      </w:pPr>
      <w:r w:rsidRPr="00107F79">
        <w:rPr>
          <w:sz w:val="22"/>
          <w:szCs w:val="22"/>
        </w:rPr>
        <w:t xml:space="preserve">Исправление ошибок производится во всех экземплярах описей путем зачеркивания неправильных записей и проставления над </w:t>
      </w:r>
      <w:proofErr w:type="gramStart"/>
      <w:r w:rsidRPr="00107F79">
        <w:rPr>
          <w:sz w:val="22"/>
          <w:szCs w:val="22"/>
        </w:rPr>
        <w:t>зачеркнутыми</w:t>
      </w:r>
      <w:proofErr w:type="gramEnd"/>
      <w:r w:rsidRPr="00107F79">
        <w:rPr>
          <w:sz w:val="22"/>
          <w:szCs w:val="22"/>
        </w:rPr>
        <w:t xml:space="preserve"> правильных записей. Исправления должны быть оговорены и подписаны всеми членами инвентаризационной комиссии и материально ответственными лицами.</w:t>
      </w:r>
    </w:p>
    <w:p w:rsidR="0058488E" w:rsidRPr="00107F79" w:rsidRDefault="0058488E" w:rsidP="0058488E">
      <w:pPr>
        <w:jc w:val="both"/>
        <w:rPr>
          <w:sz w:val="22"/>
          <w:szCs w:val="22"/>
        </w:rPr>
      </w:pPr>
      <w:r w:rsidRPr="00107F79">
        <w:rPr>
          <w:sz w:val="22"/>
          <w:szCs w:val="22"/>
        </w:rPr>
        <w:t>В описях не допускается оставлять незаполненные строки, на последних страницах незаполненные строки прочеркиваются.</w:t>
      </w:r>
    </w:p>
    <w:p w:rsidR="0058488E" w:rsidRPr="00107F79" w:rsidRDefault="0058488E" w:rsidP="0058488E">
      <w:pPr>
        <w:jc w:val="both"/>
        <w:rPr>
          <w:sz w:val="22"/>
          <w:szCs w:val="22"/>
        </w:rPr>
      </w:pPr>
      <w:r w:rsidRPr="00107F79">
        <w:rPr>
          <w:sz w:val="22"/>
          <w:szCs w:val="22"/>
        </w:rPr>
        <w:t>На последней странице описи должна быть сделана отметка о проверке цен, таксировки и подсчета итогов за подписями лиц, производивших эту проверку.</w:t>
      </w:r>
    </w:p>
    <w:p w:rsidR="0058488E" w:rsidRPr="00107F79" w:rsidRDefault="0058488E" w:rsidP="0058488E">
      <w:pPr>
        <w:jc w:val="both"/>
        <w:rPr>
          <w:sz w:val="22"/>
          <w:szCs w:val="22"/>
        </w:rPr>
      </w:pPr>
      <w:r w:rsidRPr="00107F79">
        <w:rPr>
          <w:sz w:val="22"/>
          <w:szCs w:val="22"/>
        </w:rPr>
        <w:t>2.10. Описи подписывают все члены инвентаризационной комиссии и материально ответственные лица. В конце описи материально ответственные лица дают расписку, подтверждающую проверку комиссией имущества в их присутствии, об отсутствии к членам комиссии каких-либо претензий и принятии перечисленного в описи имущества на ответственное хранение.</w:t>
      </w:r>
    </w:p>
    <w:p w:rsidR="0058488E" w:rsidRPr="00107F79" w:rsidRDefault="0058488E" w:rsidP="0058488E">
      <w:pPr>
        <w:jc w:val="both"/>
        <w:rPr>
          <w:sz w:val="22"/>
          <w:szCs w:val="22"/>
        </w:rPr>
      </w:pPr>
      <w:r w:rsidRPr="00107F79">
        <w:rPr>
          <w:sz w:val="22"/>
          <w:szCs w:val="22"/>
        </w:rPr>
        <w:lastRenderedPageBreak/>
        <w:t xml:space="preserve">При проверке фактического наличия имущества в случае смены материально ответственных лиц </w:t>
      </w:r>
      <w:proofErr w:type="gramStart"/>
      <w:r w:rsidRPr="00107F79">
        <w:rPr>
          <w:sz w:val="22"/>
          <w:szCs w:val="22"/>
        </w:rPr>
        <w:t>принявший</w:t>
      </w:r>
      <w:proofErr w:type="gramEnd"/>
      <w:r w:rsidRPr="00107F79">
        <w:rPr>
          <w:sz w:val="22"/>
          <w:szCs w:val="22"/>
        </w:rPr>
        <w:t xml:space="preserve"> имущество расписывается в описи в получении, а сдавший - в сдаче этого имущества.</w:t>
      </w:r>
    </w:p>
    <w:p w:rsidR="0058488E" w:rsidRPr="00107F79" w:rsidRDefault="0058488E" w:rsidP="0058488E">
      <w:pPr>
        <w:jc w:val="both"/>
        <w:rPr>
          <w:sz w:val="22"/>
          <w:szCs w:val="22"/>
        </w:rPr>
      </w:pPr>
      <w:r w:rsidRPr="00107F79">
        <w:rPr>
          <w:sz w:val="22"/>
          <w:szCs w:val="22"/>
        </w:rPr>
        <w:t>2.11. На имущество, находящееся на ответственном хранении, арендованное или полученное для переработки, составляются отдельные описи.</w:t>
      </w:r>
    </w:p>
    <w:p w:rsidR="0058488E" w:rsidRPr="00107F79" w:rsidRDefault="0058488E" w:rsidP="0058488E">
      <w:pPr>
        <w:jc w:val="both"/>
        <w:rPr>
          <w:sz w:val="22"/>
          <w:szCs w:val="22"/>
        </w:rPr>
      </w:pPr>
      <w:r w:rsidRPr="00107F79">
        <w:rPr>
          <w:sz w:val="22"/>
          <w:szCs w:val="22"/>
        </w:rPr>
        <w:t>2.12. Если инвентаризация имущества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58488E" w:rsidRPr="00107F79" w:rsidRDefault="0058488E" w:rsidP="0058488E">
      <w:pPr>
        <w:jc w:val="both"/>
        <w:rPr>
          <w:sz w:val="22"/>
          <w:szCs w:val="22"/>
        </w:rPr>
      </w:pPr>
      <w:r w:rsidRPr="00107F79">
        <w:rPr>
          <w:sz w:val="22"/>
          <w:szCs w:val="22"/>
        </w:rPr>
        <w:t>2.13. В тех случаях, когда материально ответственные лица обнаружат после инвентаризации ошибки в описях, они должны немедленно (до открытия склада, кладовой, секции и т.п.) заявить об этом председателю инвентаризационной комиссии. 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58488E" w:rsidRPr="00107F79" w:rsidRDefault="0058488E" w:rsidP="0058488E">
      <w:pPr>
        <w:jc w:val="both"/>
        <w:rPr>
          <w:sz w:val="22"/>
          <w:szCs w:val="22"/>
        </w:rPr>
      </w:pPr>
      <w:r w:rsidRPr="00107F79">
        <w:rPr>
          <w:sz w:val="22"/>
          <w:szCs w:val="22"/>
        </w:rPr>
        <w:t>2.14. По окончании инвентаризации могут проводиться контрольные проверки правильности проведения инвентаризации. Их следует проводить с участием членов инвентаризационных комиссий и материально ответственных лиц обязательно до открытия склада, кладовой, секции и т.п., где проводилась инвентаризация.</w:t>
      </w:r>
    </w:p>
    <w:p w:rsidR="0058488E" w:rsidRPr="00107F79" w:rsidRDefault="0058488E" w:rsidP="0058488E">
      <w:pPr>
        <w:jc w:val="both"/>
        <w:rPr>
          <w:sz w:val="22"/>
          <w:szCs w:val="22"/>
        </w:rPr>
      </w:pPr>
      <w:r w:rsidRPr="00107F79">
        <w:rPr>
          <w:sz w:val="22"/>
          <w:szCs w:val="22"/>
        </w:rPr>
        <w:t xml:space="preserve">2.15.Контрольные проверки правильности проведения инвентаризаций и выборочные инвентаризации, проводимые в </w:t>
      </w:r>
      <w:proofErr w:type="spellStart"/>
      <w:r w:rsidRPr="00107F79">
        <w:rPr>
          <w:sz w:val="22"/>
          <w:szCs w:val="22"/>
        </w:rPr>
        <w:t>межинвентаризационный</w:t>
      </w:r>
      <w:proofErr w:type="spellEnd"/>
      <w:r w:rsidRPr="00107F79">
        <w:rPr>
          <w:sz w:val="22"/>
          <w:szCs w:val="22"/>
        </w:rPr>
        <w:t xml:space="preserve"> период, осуществляются инвентаризационными комиссиями по распоряжению руководителя организации.</w:t>
      </w:r>
    </w:p>
    <w:p w:rsidR="0058488E" w:rsidRPr="00107F79" w:rsidRDefault="0058488E" w:rsidP="0058488E">
      <w:pPr>
        <w:jc w:val="both"/>
        <w:rPr>
          <w:sz w:val="22"/>
          <w:szCs w:val="22"/>
        </w:rPr>
      </w:pPr>
      <w:r w:rsidRPr="00107F79">
        <w:rPr>
          <w:sz w:val="22"/>
          <w:szCs w:val="22"/>
        </w:rPr>
        <w:t> </w:t>
      </w:r>
    </w:p>
    <w:p w:rsidR="0058488E" w:rsidRPr="00107F79" w:rsidRDefault="0058488E" w:rsidP="0058488E">
      <w:pPr>
        <w:jc w:val="center"/>
        <w:rPr>
          <w:sz w:val="22"/>
          <w:szCs w:val="22"/>
        </w:rPr>
      </w:pPr>
      <w:r w:rsidRPr="00107F79">
        <w:rPr>
          <w:sz w:val="22"/>
          <w:szCs w:val="22"/>
        </w:rPr>
        <w:t>3. Правила проведения инвентаризации отдельных видов</w:t>
      </w:r>
    </w:p>
    <w:p w:rsidR="0058488E" w:rsidRPr="00107F79" w:rsidRDefault="0058488E" w:rsidP="0058488E">
      <w:pPr>
        <w:jc w:val="center"/>
        <w:rPr>
          <w:sz w:val="22"/>
          <w:szCs w:val="22"/>
        </w:rPr>
      </w:pPr>
      <w:r w:rsidRPr="00107F79">
        <w:rPr>
          <w:sz w:val="22"/>
          <w:szCs w:val="22"/>
        </w:rPr>
        <w:t>имущества и финансовых обязательств</w:t>
      </w:r>
    </w:p>
    <w:p w:rsidR="0058488E" w:rsidRPr="00107F79" w:rsidRDefault="0058488E" w:rsidP="0058488E">
      <w:pPr>
        <w:jc w:val="both"/>
        <w:rPr>
          <w:sz w:val="22"/>
          <w:szCs w:val="22"/>
        </w:rPr>
      </w:pPr>
      <w:r w:rsidRPr="00107F79">
        <w:rPr>
          <w:sz w:val="22"/>
          <w:szCs w:val="22"/>
        </w:rPr>
        <w:t> </w:t>
      </w:r>
    </w:p>
    <w:p w:rsidR="0058488E" w:rsidRPr="00107F79" w:rsidRDefault="0058488E" w:rsidP="0058488E">
      <w:pPr>
        <w:jc w:val="center"/>
        <w:rPr>
          <w:sz w:val="22"/>
          <w:szCs w:val="22"/>
        </w:rPr>
      </w:pPr>
      <w:r w:rsidRPr="00107F79">
        <w:rPr>
          <w:sz w:val="22"/>
          <w:szCs w:val="22"/>
        </w:rPr>
        <w:t>Инвентаризация основных средств</w:t>
      </w:r>
    </w:p>
    <w:p w:rsidR="0058488E" w:rsidRPr="00107F79" w:rsidRDefault="0058488E" w:rsidP="0058488E">
      <w:pPr>
        <w:jc w:val="both"/>
        <w:rPr>
          <w:sz w:val="22"/>
          <w:szCs w:val="22"/>
        </w:rPr>
      </w:pPr>
      <w:r w:rsidRPr="00107F79">
        <w:rPr>
          <w:sz w:val="22"/>
          <w:szCs w:val="22"/>
        </w:rPr>
        <w:t> </w:t>
      </w:r>
    </w:p>
    <w:p w:rsidR="0058488E" w:rsidRPr="00107F79" w:rsidRDefault="0058488E" w:rsidP="0058488E">
      <w:pPr>
        <w:jc w:val="both"/>
        <w:rPr>
          <w:sz w:val="22"/>
          <w:szCs w:val="22"/>
        </w:rPr>
      </w:pPr>
      <w:r w:rsidRPr="00107F79">
        <w:rPr>
          <w:sz w:val="22"/>
          <w:szCs w:val="22"/>
        </w:rPr>
        <w:t>3.1. До начала инвентаризации рекомендуется проверить:</w:t>
      </w:r>
    </w:p>
    <w:p w:rsidR="0058488E" w:rsidRPr="00107F79" w:rsidRDefault="0058488E" w:rsidP="0058488E">
      <w:pPr>
        <w:jc w:val="both"/>
        <w:rPr>
          <w:sz w:val="22"/>
          <w:szCs w:val="22"/>
        </w:rPr>
      </w:pPr>
      <w:r w:rsidRPr="00107F79">
        <w:rPr>
          <w:sz w:val="22"/>
          <w:szCs w:val="22"/>
        </w:rPr>
        <w:t>а) наличие и состояние инвентарных карточек, описей и других регистров аналитического учета;</w:t>
      </w:r>
    </w:p>
    <w:p w:rsidR="0058488E" w:rsidRPr="00107F79" w:rsidRDefault="0058488E" w:rsidP="0058488E">
      <w:pPr>
        <w:jc w:val="both"/>
        <w:rPr>
          <w:sz w:val="22"/>
          <w:szCs w:val="22"/>
        </w:rPr>
      </w:pPr>
      <w:r w:rsidRPr="00107F79">
        <w:rPr>
          <w:sz w:val="22"/>
          <w:szCs w:val="22"/>
        </w:rPr>
        <w:t>б) наличие и состояние технических паспортов или другой технической документации;</w:t>
      </w:r>
    </w:p>
    <w:p w:rsidR="0058488E" w:rsidRPr="00107F79" w:rsidRDefault="0058488E" w:rsidP="0058488E">
      <w:pPr>
        <w:jc w:val="both"/>
        <w:rPr>
          <w:sz w:val="22"/>
          <w:szCs w:val="22"/>
        </w:rPr>
      </w:pPr>
      <w:r w:rsidRPr="00107F79">
        <w:rPr>
          <w:sz w:val="22"/>
          <w:szCs w:val="22"/>
        </w:rPr>
        <w:t>в) наличие документов на основные средства, сданные или принятые организацией в аренду и на хранение. При отсутствии документов необходимо обеспечить их получение или оформление.</w:t>
      </w:r>
    </w:p>
    <w:p w:rsidR="0058488E" w:rsidRPr="00107F79" w:rsidRDefault="0058488E" w:rsidP="0058488E">
      <w:pPr>
        <w:jc w:val="both"/>
        <w:rPr>
          <w:sz w:val="22"/>
          <w:szCs w:val="22"/>
        </w:rPr>
      </w:pPr>
      <w:r w:rsidRPr="00107F79">
        <w:rPr>
          <w:sz w:val="22"/>
          <w:szCs w:val="22"/>
        </w:rPr>
        <w:t>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w:t>
      </w:r>
    </w:p>
    <w:p w:rsidR="0058488E" w:rsidRPr="00107F79" w:rsidRDefault="0058488E" w:rsidP="0058488E">
      <w:pPr>
        <w:jc w:val="both"/>
        <w:rPr>
          <w:sz w:val="22"/>
          <w:szCs w:val="22"/>
        </w:rPr>
      </w:pPr>
      <w:r w:rsidRPr="00107F79">
        <w:rPr>
          <w:sz w:val="22"/>
          <w:szCs w:val="22"/>
        </w:rPr>
        <w:t>3.2. При инвентаризации основных средств комиссия производит осмотр объектов и заносит в описи полное их наименование, назначение, инвентарные номера и основные технические или эксплуатационные показатели.</w:t>
      </w:r>
    </w:p>
    <w:p w:rsidR="0058488E" w:rsidRPr="00107F79" w:rsidRDefault="0058488E" w:rsidP="00AC3DC6">
      <w:pPr>
        <w:jc w:val="both"/>
        <w:rPr>
          <w:sz w:val="22"/>
          <w:szCs w:val="22"/>
        </w:rPr>
      </w:pPr>
      <w:r w:rsidRPr="00107F79">
        <w:rPr>
          <w:sz w:val="22"/>
          <w:szCs w:val="22"/>
        </w:rPr>
        <w:t>Комиссия отражает в описи информацию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 (далее - целевая функция актива). Способ</w:t>
      </w:r>
      <w:r w:rsidR="00AC3DC6" w:rsidRPr="00107F79">
        <w:rPr>
          <w:sz w:val="22"/>
          <w:szCs w:val="22"/>
        </w:rPr>
        <w:t xml:space="preserve"> указания статуса объекта учета </w:t>
      </w:r>
      <w:r w:rsidRPr="00107F79">
        <w:rPr>
          <w:sz w:val="22"/>
          <w:szCs w:val="22"/>
        </w:rPr>
        <w:t xml:space="preserve">по его наименованию; </w:t>
      </w:r>
    </w:p>
    <w:p w:rsidR="0058488E" w:rsidRPr="00107F79" w:rsidRDefault="0058488E" w:rsidP="0058488E">
      <w:pPr>
        <w:jc w:val="both"/>
        <w:rPr>
          <w:sz w:val="22"/>
          <w:szCs w:val="22"/>
        </w:rPr>
      </w:pPr>
    </w:p>
    <w:p w:rsidR="0062356A" w:rsidRPr="00107F79" w:rsidRDefault="0062356A" w:rsidP="0062356A">
      <w:pPr>
        <w:jc w:val="both"/>
        <w:rPr>
          <w:sz w:val="22"/>
          <w:szCs w:val="22"/>
        </w:rPr>
      </w:pPr>
      <w:r w:rsidRPr="00107F79">
        <w:rPr>
          <w:sz w:val="22"/>
          <w:szCs w:val="22"/>
        </w:rPr>
        <w:t>Признаки обесценения активов выявляются членами инвентаризационной комиссии в ходе проведения инвентаризации перед составлением годовой бухгалтерской отчетности.</w:t>
      </w:r>
    </w:p>
    <w:p w:rsidR="0062356A" w:rsidRPr="00107F79" w:rsidRDefault="0062356A" w:rsidP="0062356A">
      <w:pPr>
        <w:jc w:val="both"/>
        <w:rPr>
          <w:sz w:val="22"/>
          <w:szCs w:val="22"/>
        </w:rPr>
      </w:pPr>
      <w:r w:rsidRPr="00107F79">
        <w:rPr>
          <w:sz w:val="22"/>
          <w:szCs w:val="22"/>
        </w:rPr>
        <w:t xml:space="preserve">В случае выявления признаков обесценения актива члены инвентаризационной комиссии оформляют приложение к инвентаризационной описи, содержащее сведения </w:t>
      </w:r>
      <w:proofErr w:type="gramStart"/>
      <w:r w:rsidRPr="00107F79">
        <w:rPr>
          <w:sz w:val="22"/>
          <w:szCs w:val="22"/>
        </w:rPr>
        <w:t>о</w:t>
      </w:r>
      <w:proofErr w:type="gramEnd"/>
      <w:r w:rsidRPr="00107F79">
        <w:rPr>
          <w:sz w:val="22"/>
          <w:szCs w:val="22"/>
        </w:rPr>
        <w:t xml:space="preserve"> обесценении актива.</w:t>
      </w:r>
    </w:p>
    <w:p w:rsidR="0062356A" w:rsidRPr="00107F79" w:rsidRDefault="0062356A" w:rsidP="0062356A">
      <w:pPr>
        <w:jc w:val="both"/>
        <w:rPr>
          <w:sz w:val="22"/>
          <w:szCs w:val="22"/>
        </w:rPr>
      </w:pPr>
      <w:r w:rsidRPr="00107F79">
        <w:rPr>
          <w:sz w:val="22"/>
          <w:szCs w:val="22"/>
        </w:rPr>
        <w:t>Приложение к инвентаризационной описи направляется председателем инвентаризационной комиссии в комиссию по поступлению и выбытию активов не позднее следующего рабочего дня после завершения инвентаризации.</w:t>
      </w:r>
    </w:p>
    <w:p w:rsidR="0062356A" w:rsidRPr="00107F79" w:rsidRDefault="0062356A" w:rsidP="0062356A">
      <w:pPr>
        <w:jc w:val="both"/>
        <w:rPr>
          <w:sz w:val="22"/>
          <w:szCs w:val="22"/>
        </w:rPr>
      </w:pPr>
      <w:r w:rsidRPr="00107F79">
        <w:rPr>
          <w:sz w:val="22"/>
          <w:szCs w:val="22"/>
        </w:rPr>
        <w:t>Признаки обесценения актива, зафиксированные в приложении к инвентаризационной описи, рассматриваются комиссией по поступлению и выбытию активов в течение пяти рабочих дней с момента поступления приложения.</w:t>
      </w:r>
    </w:p>
    <w:p w:rsidR="0058488E" w:rsidRPr="00107F79" w:rsidRDefault="0058488E" w:rsidP="0058488E">
      <w:pPr>
        <w:jc w:val="both"/>
        <w:rPr>
          <w:sz w:val="22"/>
          <w:szCs w:val="22"/>
        </w:rPr>
      </w:pPr>
      <w:r w:rsidRPr="00107F79">
        <w:rPr>
          <w:sz w:val="22"/>
          <w:szCs w:val="22"/>
        </w:rPr>
        <w:t xml:space="preserve">3.3. При выявлении объектов, не принятых на учет, а также объектов, по которым в регистрах бухгалтерского учета отсутствуют или указаны неправильные данные, характеризующие их, комиссия должна включить в опись правильные сведения и технические показатели по этим объектам. </w:t>
      </w:r>
    </w:p>
    <w:p w:rsidR="0058488E" w:rsidRPr="00107F79" w:rsidRDefault="0058488E" w:rsidP="0058488E">
      <w:pPr>
        <w:jc w:val="both"/>
        <w:rPr>
          <w:sz w:val="22"/>
          <w:szCs w:val="22"/>
        </w:rPr>
      </w:pPr>
      <w:r w:rsidRPr="00107F79">
        <w:rPr>
          <w:sz w:val="22"/>
          <w:szCs w:val="22"/>
        </w:rPr>
        <w:lastRenderedPageBreak/>
        <w:t>Оценка выявленных инвентаризацией неучтенных объектов должна быть произведена с учетом рыночных цен, а износ определен по действительному техническому состоянию объектов с оформлением сведений об оценке и износе соответствующими актами.</w:t>
      </w:r>
    </w:p>
    <w:p w:rsidR="0058488E" w:rsidRPr="00107F79" w:rsidRDefault="0058488E" w:rsidP="0058488E">
      <w:pPr>
        <w:jc w:val="both"/>
        <w:rPr>
          <w:sz w:val="22"/>
          <w:szCs w:val="22"/>
        </w:rPr>
      </w:pPr>
      <w:r w:rsidRPr="00107F79">
        <w:rPr>
          <w:sz w:val="22"/>
          <w:szCs w:val="22"/>
        </w:rPr>
        <w:t>Основные средства вносятся в описи по наименованиям в соответствии с прямым назначением объекта. Если объект подвергся восстановлению, реконструкции, расширению или переоборудованию и вследствие этого изменилось основное его назначение, то он вносится в опись под наименованием, соответствующим новому назначению.</w:t>
      </w:r>
    </w:p>
    <w:p w:rsidR="0058488E" w:rsidRPr="00107F79" w:rsidRDefault="0058488E" w:rsidP="0058488E">
      <w:pPr>
        <w:jc w:val="both"/>
        <w:rPr>
          <w:sz w:val="22"/>
          <w:szCs w:val="22"/>
        </w:rPr>
      </w:pPr>
      <w:r w:rsidRPr="00107F79">
        <w:rPr>
          <w:sz w:val="22"/>
          <w:szCs w:val="22"/>
        </w:rPr>
        <w:t>3.4. Машины, оборудование заносятся в описи индивидуально с указанием заводского инвентарного номера по техническому паспорту организации-изготовителя, года выпуска, назначения, мощности и т.д.</w:t>
      </w:r>
    </w:p>
    <w:p w:rsidR="0058488E" w:rsidRPr="00107F79" w:rsidRDefault="0058488E" w:rsidP="0058488E">
      <w:pPr>
        <w:jc w:val="both"/>
        <w:rPr>
          <w:sz w:val="22"/>
          <w:szCs w:val="22"/>
        </w:rPr>
      </w:pPr>
      <w:r w:rsidRPr="00107F79">
        <w:rPr>
          <w:sz w:val="22"/>
          <w:szCs w:val="22"/>
        </w:rPr>
        <w:t>Однотипные предметы хозяйственного инвентаря, инструменты, станки и т.д. одинаковой стоимости, поступившие одновременно в одно из структурных подразделений организации и учитываемые на типовой инвентарной карточке группового учета, в описях проводятся по наименованиям с указанием количества этих предметов.</w:t>
      </w:r>
    </w:p>
    <w:p w:rsidR="0058488E" w:rsidRPr="00107F79" w:rsidRDefault="0058488E" w:rsidP="0058488E">
      <w:pPr>
        <w:jc w:val="both"/>
        <w:rPr>
          <w:sz w:val="22"/>
          <w:szCs w:val="22"/>
        </w:rPr>
      </w:pPr>
      <w:r w:rsidRPr="00107F79">
        <w:rPr>
          <w:sz w:val="22"/>
          <w:szCs w:val="22"/>
        </w:rPr>
        <w:t xml:space="preserve">3.5. Основные средства, которые в момент инвентаризации </w:t>
      </w:r>
      <w:proofErr w:type="gramStart"/>
      <w:r w:rsidRPr="00107F79">
        <w:rPr>
          <w:sz w:val="22"/>
          <w:szCs w:val="22"/>
        </w:rPr>
        <w:t>находятся вне места нахождения организации инвентаризуются</w:t>
      </w:r>
      <w:proofErr w:type="gramEnd"/>
      <w:r w:rsidRPr="00107F79">
        <w:rPr>
          <w:sz w:val="22"/>
          <w:szCs w:val="22"/>
        </w:rPr>
        <w:t xml:space="preserve"> до момента временного их выбытия.</w:t>
      </w:r>
    </w:p>
    <w:p w:rsidR="0058488E" w:rsidRPr="00107F79" w:rsidRDefault="0058488E" w:rsidP="0058488E">
      <w:pPr>
        <w:jc w:val="both"/>
        <w:rPr>
          <w:sz w:val="22"/>
          <w:szCs w:val="22"/>
        </w:rPr>
      </w:pPr>
      <w:r w:rsidRPr="00107F79">
        <w:rPr>
          <w:sz w:val="22"/>
          <w:szCs w:val="22"/>
        </w:rPr>
        <w:t>3.6. На основные средства, не пригодные к эксплуатации и не подлежащие восстановлению, инвентаризационная комиссия указывает в описи время ввода в эксплуатацию и причины, приведшие эти объекты к непригодности (порча, полный износ и т.п.).</w:t>
      </w:r>
    </w:p>
    <w:p w:rsidR="0058488E" w:rsidRPr="00107F79" w:rsidRDefault="0058488E" w:rsidP="0058488E">
      <w:pPr>
        <w:jc w:val="both"/>
        <w:rPr>
          <w:sz w:val="22"/>
          <w:szCs w:val="22"/>
        </w:rPr>
      </w:pPr>
      <w:r w:rsidRPr="00107F79">
        <w:rPr>
          <w:sz w:val="22"/>
          <w:szCs w:val="22"/>
        </w:rPr>
        <w:t>3.7. Одновременно с инвентаризацией собственных основных средств, проверяются основные средства, находящиеся на ответственном хранении и арендованные.</w:t>
      </w:r>
    </w:p>
    <w:p w:rsidR="0058488E" w:rsidRPr="00107F79" w:rsidRDefault="0058488E" w:rsidP="0058488E">
      <w:pPr>
        <w:jc w:val="both"/>
        <w:rPr>
          <w:sz w:val="22"/>
          <w:szCs w:val="22"/>
        </w:rPr>
      </w:pPr>
      <w:r w:rsidRPr="00107F79">
        <w:rPr>
          <w:sz w:val="22"/>
          <w:szCs w:val="22"/>
        </w:rPr>
        <w:t>По указанным объектам составляется отдельная опись, в которой дается ссылка на документы, подтверждающие принятие этих объектов на ответственное хранение или в аренду.</w:t>
      </w:r>
    </w:p>
    <w:p w:rsidR="0058488E" w:rsidRPr="00107F79" w:rsidRDefault="0058488E" w:rsidP="0058488E">
      <w:pPr>
        <w:jc w:val="both"/>
        <w:rPr>
          <w:sz w:val="22"/>
          <w:szCs w:val="22"/>
        </w:rPr>
      </w:pPr>
      <w:r w:rsidRPr="00107F79">
        <w:rPr>
          <w:sz w:val="22"/>
          <w:szCs w:val="22"/>
        </w:rPr>
        <w:t> </w:t>
      </w:r>
    </w:p>
    <w:p w:rsidR="0058488E" w:rsidRPr="00107F79" w:rsidRDefault="0058488E" w:rsidP="0058488E">
      <w:pPr>
        <w:jc w:val="center"/>
        <w:rPr>
          <w:sz w:val="22"/>
          <w:szCs w:val="22"/>
        </w:rPr>
      </w:pPr>
      <w:r w:rsidRPr="00107F79">
        <w:rPr>
          <w:sz w:val="22"/>
          <w:szCs w:val="22"/>
        </w:rPr>
        <w:t>Инвентаризация нематериальных активов</w:t>
      </w:r>
    </w:p>
    <w:p w:rsidR="0058488E" w:rsidRPr="00107F79" w:rsidRDefault="0058488E" w:rsidP="0058488E">
      <w:pPr>
        <w:jc w:val="both"/>
        <w:rPr>
          <w:sz w:val="22"/>
          <w:szCs w:val="22"/>
        </w:rPr>
      </w:pPr>
      <w:r w:rsidRPr="00107F79">
        <w:rPr>
          <w:sz w:val="22"/>
          <w:szCs w:val="22"/>
        </w:rPr>
        <w:t> </w:t>
      </w:r>
    </w:p>
    <w:p w:rsidR="0058488E" w:rsidRPr="00107F79" w:rsidRDefault="0058488E" w:rsidP="0058488E">
      <w:pPr>
        <w:jc w:val="both"/>
        <w:rPr>
          <w:sz w:val="22"/>
          <w:szCs w:val="22"/>
        </w:rPr>
      </w:pPr>
      <w:r w:rsidRPr="00107F79">
        <w:rPr>
          <w:sz w:val="22"/>
          <w:szCs w:val="22"/>
        </w:rPr>
        <w:t>3.8. При инвентаризации нематериальных активов необходимо проверить:</w:t>
      </w:r>
    </w:p>
    <w:p w:rsidR="0058488E" w:rsidRPr="00107F79" w:rsidRDefault="0058488E" w:rsidP="0058488E">
      <w:pPr>
        <w:jc w:val="both"/>
        <w:rPr>
          <w:sz w:val="22"/>
          <w:szCs w:val="22"/>
        </w:rPr>
      </w:pPr>
      <w:r w:rsidRPr="00107F79">
        <w:rPr>
          <w:sz w:val="22"/>
          <w:szCs w:val="22"/>
        </w:rPr>
        <w:t>наличие документов, подтверждающих права организации на его использование;</w:t>
      </w:r>
    </w:p>
    <w:p w:rsidR="0058488E" w:rsidRPr="00107F79" w:rsidRDefault="0058488E" w:rsidP="0058488E">
      <w:pPr>
        <w:jc w:val="both"/>
        <w:rPr>
          <w:sz w:val="22"/>
          <w:szCs w:val="22"/>
        </w:rPr>
      </w:pPr>
      <w:r w:rsidRPr="00107F79">
        <w:rPr>
          <w:sz w:val="22"/>
          <w:szCs w:val="22"/>
        </w:rPr>
        <w:t>правильность и своевременность отражения нематериальных активов в балансе.</w:t>
      </w:r>
    </w:p>
    <w:p w:rsidR="0058488E" w:rsidRPr="00107F79" w:rsidRDefault="0058488E" w:rsidP="0058488E">
      <w:pPr>
        <w:jc w:val="both"/>
        <w:rPr>
          <w:sz w:val="22"/>
          <w:szCs w:val="22"/>
        </w:rPr>
      </w:pPr>
      <w:r w:rsidRPr="00107F79">
        <w:rPr>
          <w:sz w:val="22"/>
          <w:szCs w:val="22"/>
        </w:rPr>
        <w:t> </w:t>
      </w:r>
    </w:p>
    <w:p w:rsidR="0058488E" w:rsidRPr="00107F79" w:rsidRDefault="0058488E" w:rsidP="0058488E">
      <w:pPr>
        <w:jc w:val="both"/>
        <w:rPr>
          <w:sz w:val="22"/>
          <w:szCs w:val="22"/>
        </w:rPr>
      </w:pPr>
      <w:r w:rsidRPr="00107F79">
        <w:rPr>
          <w:sz w:val="22"/>
          <w:szCs w:val="22"/>
        </w:rPr>
        <w:t> </w:t>
      </w:r>
    </w:p>
    <w:p w:rsidR="0058488E" w:rsidRPr="00107F79" w:rsidRDefault="0058488E" w:rsidP="0058488E">
      <w:pPr>
        <w:jc w:val="center"/>
        <w:rPr>
          <w:sz w:val="22"/>
          <w:szCs w:val="22"/>
        </w:rPr>
      </w:pPr>
      <w:r w:rsidRPr="00107F79">
        <w:rPr>
          <w:sz w:val="22"/>
          <w:szCs w:val="22"/>
        </w:rPr>
        <w:t>Инвентаризация материальных ценностей</w:t>
      </w:r>
    </w:p>
    <w:p w:rsidR="0058488E" w:rsidRPr="00107F79" w:rsidRDefault="0058488E" w:rsidP="0058488E">
      <w:pPr>
        <w:jc w:val="both"/>
        <w:rPr>
          <w:sz w:val="22"/>
          <w:szCs w:val="22"/>
        </w:rPr>
      </w:pPr>
      <w:r w:rsidRPr="00107F79">
        <w:rPr>
          <w:sz w:val="22"/>
          <w:szCs w:val="22"/>
        </w:rPr>
        <w:t> </w:t>
      </w:r>
    </w:p>
    <w:p w:rsidR="0058488E" w:rsidRPr="00107F79" w:rsidRDefault="0058488E" w:rsidP="0058488E">
      <w:pPr>
        <w:jc w:val="both"/>
        <w:rPr>
          <w:sz w:val="22"/>
          <w:szCs w:val="22"/>
        </w:rPr>
      </w:pPr>
      <w:r w:rsidRPr="00107F79">
        <w:rPr>
          <w:sz w:val="22"/>
          <w:szCs w:val="22"/>
        </w:rPr>
        <w:t>3.15. Материальные ценности (материальные запасы, готовая продукция, товары, прочие запасы) заносятся в описи по каждому отдельному наименованию с указанием вида, группы, количества и других необходимых данных (артикула, сорта и др.).</w:t>
      </w:r>
    </w:p>
    <w:p w:rsidR="0058488E" w:rsidRPr="00107F79" w:rsidRDefault="0058488E" w:rsidP="0058488E">
      <w:pPr>
        <w:jc w:val="both"/>
        <w:rPr>
          <w:sz w:val="22"/>
          <w:szCs w:val="22"/>
        </w:rPr>
      </w:pPr>
      <w:r w:rsidRPr="00107F79">
        <w:rPr>
          <w:sz w:val="22"/>
          <w:szCs w:val="22"/>
        </w:rPr>
        <w:t>3.16. Инвентаризация материальных ценностей должна, как правило, проводиться в порядке расположения ценностей в данном помещении.</w:t>
      </w:r>
    </w:p>
    <w:p w:rsidR="0058488E" w:rsidRPr="00107F79" w:rsidRDefault="0058488E" w:rsidP="0058488E">
      <w:pPr>
        <w:jc w:val="both"/>
        <w:rPr>
          <w:sz w:val="22"/>
          <w:szCs w:val="22"/>
        </w:rPr>
      </w:pPr>
      <w:r w:rsidRPr="00107F79">
        <w:rPr>
          <w:sz w:val="22"/>
          <w:szCs w:val="22"/>
        </w:rPr>
        <w:t>При хранении материальных ценностей в разных изолированных помещениях у одного материально ответственного лица инвентаризация проводится последовательно по местам хранения. После проверки ценностей вход в помещение не допускается (например, опломбировывается) и комиссия переходит для работы в следующее помещение.</w:t>
      </w:r>
    </w:p>
    <w:p w:rsidR="0058488E" w:rsidRPr="00107F79" w:rsidRDefault="0058488E" w:rsidP="0058488E">
      <w:pPr>
        <w:jc w:val="both"/>
        <w:rPr>
          <w:sz w:val="22"/>
          <w:szCs w:val="22"/>
        </w:rPr>
      </w:pPr>
      <w:r w:rsidRPr="00107F79">
        <w:rPr>
          <w:sz w:val="22"/>
          <w:szCs w:val="22"/>
        </w:rPr>
        <w:t xml:space="preserve">3.17. Комиссия в присутствии материально ответственных лиц проверяет фактическое наличие материальных ценностей путем обязательного их пересчета, перевешивания или </w:t>
      </w:r>
      <w:proofErr w:type="spellStart"/>
      <w:r w:rsidRPr="00107F79">
        <w:rPr>
          <w:sz w:val="22"/>
          <w:szCs w:val="22"/>
        </w:rPr>
        <w:t>перемеривания</w:t>
      </w:r>
      <w:proofErr w:type="spellEnd"/>
      <w:r w:rsidRPr="00107F79">
        <w:rPr>
          <w:sz w:val="22"/>
          <w:szCs w:val="22"/>
        </w:rPr>
        <w:t xml:space="preserve">. Не допускается вносить в </w:t>
      </w:r>
      <w:proofErr w:type="gramStart"/>
      <w:r w:rsidRPr="00107F79">
        <w:rPr>
          <w:sz w:val="22"/>
          <w:szCs w:val="22"/>
        </w:rPr>
        <w:t>описи</w:t>
      </w:r>
      <w:proofErr w:type="gramEnd"/>
      <w:r w:rsidRPr="00107F79">
        <w:rPr>
          <w:sz w:val="22"/>
          <w:szCs w:val="22"/>
        </w:rPr>
        <w:t xml:space="preserve"> данные об остатках ценностей со слов материально ответственных лиц или по данным учета без проверки их фактического наличия.</w:t>
      </w:r>
    </w:p>
    <w:p w:rsidR="0058488E" w:rsidRPr="00107F79" w:rsidRDefault="0058488E" w:rsidP="0058488E">
      <w:pPr>
        <w:jc w:val="both"/>
        <w:rPr>
          <w:sz w:val="22"/>
          <w:szCs w:val="22"/>
        </w:rPr>
      </w:pPr>
      <w:r w:rsidRPr="00107F79">
        <w:rPr>
          <w:sz w:val="22"/>
          <w:szCs w:val="22"/>
        </w:rPr>
        <w:t>3.18. Материальные ценности, поступающие во время проведения инвентаризации, принимаются материально ответственными лицами в присутствии членов инвентаризационной комиссии и приходуются по реестру или товарному отчету после инвентаризации.</w:t>
      </w:r>
    </w:p>
    <w:p w:rsidR="0058488E" w:rsidRPr="00107F79" w:rsidRDefault="0058488E" w:rsidP="0058488E">
      <w:pPr>
        <w:jc w:val="both"/>
        <w:rPr>
          <w:sz w:val="22"/>
          <w:szCs w:val="22"/>
        </w:rPr>
      </w:pPr>
      <w:r w:rsidRPr="00107F79">
        <w:rPr>
          <w:sz w:val="22"/>
          <w:szCs w:val="22"/>
        </w:rPr>
        <w:t xml:space="preserve">Эти материальные ценности заносятся в отдельную опись под наименованием "Товарно-материальные ценности, поступившие во время инвентаризации". В описи указывается дата поступления, наименование поставщика, дата и номер приходного документа, наименование товара, количество, цена и сумма. Одновременно на приходном документе за подписью председателя инвентаризационной комиссии </w:t>
      </w:r>
      <w:r w:rsidR="003C6BDF" w:rsidRPr="00107F79">
        <w:rPr>
          <w:sz w:val="22"/>
          <w:szCs w:val="22"/>
        </w:rPr>
        <w:t xml:space="preserve"> </w:t>
      </w:r>
      <w:r w:rsidRPr="00107F79">
        <w:rPr>
          <w:sz w:val="22"/>
          <w:szCs w:val="22"/>
        </w:rPr>
        <w:t>делается отметка "после инвентаризации" со ссылкой на дату описи, в которую записаны эти ценности.</w:t>
      </w:r>
    </w:p>
    <w:p w:rsidR="0058488E" w:rsidRPr="00107F79" w:rsidRDefault="0058488E" w:rsidP="0058488E">
      <w:pPr>
        <w:jc w:val="both"/>
        <w:rPr>
          <w:sz w:val="22"/>
          <w:szCs w:val="22"/>
        </w:rPr>
      </w:pPr>
      <w:r w:rsidRPr="00107F79">
        <w:rPr>
          <w:sz w:val="22"/>
          <w:szCs w:val="22"/>
        </w:rPr>
        <w:t xml:space="preserve">3.19. При длительном проведении инвентаризации в исключительных случаях и только с </w:t>
      </w:r>
      <w:r w:rsidRPr="00107F79">
        <w:rPr>
          <w:sz w:val="22"/>
          <w:szCs w:val="22"/>
        </w:rPr>
        <w:lastRenderedPageBreak/>
        <w:t>письменного разрешения руководителя и главного бухгалтера организации в процессе инвентаризации материальные ценности могут отпускаться материально ответственными лицами в присутствии членов инвентаризационной комиссии.</w:t>
      </w:r>
    </w:p>
    <w:p w:rsidR="0058488E" w:rsidRPr="00107F79" w:rsidRDefault="0058488E" w:rsidP="0058488E">
      <w:pPr>
        <w:jc w:val="both"/>
        <w:rPr>
          <w:sz w:val="22"/>
          <w:szCs w:val="22"/>
        </w:rPr>
      </w:pPr>
      <w:r w:rsidRPr="00107F79">
        <w:rPr>
          <w:sz w:val="22"/>
          <w:szCs w:val="22"/>
        </w:rPr>
        <w:t>Эти ценности заносятся в отдельную опись под наименованием "Товарно-материальные ценности, отпущенные во время инвентаризации". Оформляется опись по аналогии с документами на поступившие материальные ценности во время инвентаризации. В расходных документах делается отметка за подписью председателя инвентаризационной комиссии или по его поручению члена комиссии.</w:t>
      </w:r>
    </w:p>
    <w:p w:rsidR="0058488E" w:rsidRPr="00107F79" w:rsidRDefault="0058488E" w:rsidP="0058488E">
      <w:pPr>
        <w:jc w:val="both"/>
        <w:rPr>
          <w:sz w:val="22"/>
          <w:szCs w:val="22"/>
        </w:rPr>
      </w:pPr>
      <w:r w:rsidRPr="00107F79">
        <w:rPr>
          <w:sz w:val="22"/>
          <w:szCs w:val="22"/>
        </w:rPr>
        <w:t>3.20. Инвентаризация материальных ценностей, находящихся в пути, отгруженных, не оплаченных в срок покупателями, находящихся на складах других организаций, заключается в проверке обоснованности числящихся сумм на соответствующих счетах бухгалтерского учета.</w:t>
      </w:r>
    </w:p>
    <w:p w:rsidR="0058488E" w:rsidRPr="00107F79" w:rsidRDefault="0058488E" w:rsidP="0058488E">
      <w:pPr>
        <w:jc w:val="both"/>
        <w:rPr>
          <w:sz w:val="22"/>
          <w:szCs w:val="22"/>
        </w:rPr>
      </w:pPr>
      <w:proofErr w:type="gramStart"/>
      <w:r w:rsidRPr="00107F79">
        <w:rPr>
          <w:sz w:val="22"/>
          <w:szCs w:val="22"/>
        </w:rPr>
        <w:t>На счетах учета материальных ценностей, не находящихся в момент инвентаризации в подотчете материально ответственных лиц (в пути  и др.), могут оставаться только суммы, подтвержденные надлежаще оформленными документами: по находящимся в пути - расчетными документами поставщиков или другими их заменяющими документами, по отгруженным - копиями предъявленных покупателям документов (платежных поручений, векселей и т.д.), по просроченным оплатой документам - с обязательным подтверждением учреждением банка</w:t>
      </w:r>
      <w:proofErr w:type="gramEnd"/>
      <w:r w:rsidRPr="00107F79">
        <w:rPr>
          <w:sz w:val="22"/>
          <w:szCs w:val="22"/>
        </w:rPr>
        <w:t xml:space="preserve">; по </w:t>
      </w:r>
      <w:proofErr w:type="gramStart"/>
      <w:r w:rsidRPr="00107F79">
        <w:rPr>
          <w:sz w:val="22"/>
          <w:szCs w:val="22"/>
        </w:rPr>
        <w:t>находящимся</w:t>
      </w:r>
      <w:proofErr w:type="gramEnd"/>
      <w:r w:rsidRPr="00107F79">
        <w:rPr>
          <w:sz w:val="22"/>
          <w:szCs w:val="22"/>
        </w:rPr>
        <w:t xml:space="preserve"> на складах сторонних организаций - сохранными расписками, переоформленными на дату, близкую к дате проведения инвентаризации.</w:t>
      </w:r>
    </w:p>
    <w:p w:rsidR="0058488E" w:rsidRPr="00107F79" w:rsidRDefault="0058488E" w:rsidP="0058488E">
      <w:pPr>
        <w:jc w:val="both"/>
        <w:rPr>
          <w:sz w:val="22"/>
          <w:szCs w:val="22"/>
        </w:rPr>
      </w:pPr>
      <w:r w:rsidRPr="00107F79">
        <w:rPr>
          <w:sz w:val="22"/>
          <w:szCs w:val="22"/>
        </w:rPr>
        <w:t xml:space="preserve">Предварительно должна быть произведена сверка этих счетов с другими корреспондирующими счетами. </w:t>
      </w:r>
    </w:p>
    <w:p w:rsidR="0058488E" w:rsidRPr="00107F79" w:rsidRDefault="0058488E" w:rsidP="0058488E">
      <w:pPr>
        <w:jc w:val="both"/>
        <w:rPr>
          <w:sz w:val="22"/>
          <w:szCs w:val="22"/>
        </w:rPr>
      </w:pPr>
      <w:r w:rsidRPr="00107F79">
        <w:rPr>
          <w:sz w:val="22"/>
          <w:szCs w:val="22"/>
        </w:rPr>
        <w:t>3.21. Описи составляются отдельно на материальные ценности, находящиеся в пути, отгруженные, не оплаченные в срок покупателями и находящиеся на складах других организаций.</w:t>
      </w:r>
    </w:p>
    <w:p w:rsidR="0058488E" w:rsidRPr="00107F79" w:rsidRDefault="0058488E" w:rsidP="0058488E">
      <w:pPr>
        <w:jc w:val="both"/>
        <w:rPr>
          <w:sz w:val="22"/>
          <w:szCs w:val="22"/>
        </w:rPr>
      </w:pPr>
      <w:r w:rsidRPr="00107F79">
        <w:rPr>
          <w:sz w:val="22"/>
          <w:szCs w:val="22"/>
        </w:rPr>
        <w:t>В описях на материальные ценности, находящиеся в пути, по каждой отдельной отправке приводятся следующие данные: наименование, количество и стоимость, дата отгрузки, а также перечень и номера документов, на основании которых эти ценности учтены на счетах бухгалтерского учета.</w:t>
      </w:r>
    </w:p>
    <w:p w:rsidR="0058488E" w:rsidRPr="00107F79" w:rsidRDefault="0058488E" w:rsidP="0058488E">
      <w:pPr>
        <w:jc w:val="both"/>
        <w:rPr>
          <w:sz w:val="22"/>
          <w:szCs w:val="22"/>
        </w:rPr>
      </w:pPr>
      <w:r w:rsidRPr="00107F79">
        <w:rPr>
          <w:sz w:val="22"/>
          <w:szCs w:val="22"/>
        </w:rPr>
        <w:t>3.22. В описях на материальные ценности, отгруженные и не оплаченные в срок покупателями, по каждой отдельной отгрузке приводятся наименование покупателя, наименование материальных ценностей, сумма, дата отгрузки, дата выписки и номер расчетного документа.</w:t>
      </w:r>
    </w:p>
    <w:p w:rsidR="0058488E" w:rsidRPr="00107F79" w:rsidRDefault="0058488E" w:rsidP="0058488E">
      <w:pPr>
        <w:jc w:val="both"/>
        <w:rPr>
          <w:sz w:val="22"/>
          <w:szCs w:val="22"/>
        </w:rPr>
      </w:pPr>
      <w:r w:rsidRPr="00107F79">
        <w:rPr>
          <w:sz w:val="22"/>
          <w:szCs w:val="22"/>
        </w:rPr>
        <w:t>3.23. Материальные ценности, хранящиеся на складах других организаций, заносятся в описи на основании документов, подтверждающих сдачу этих ценностей на ответственное хранение. В описях на эти ценности указываются их наименование, количество, сорт, стоимость (по данным учета), дата принятия груза на хранение, место хранения, номера и даты документов.</w:t>
      </w:r>
    </w:p>
    <w:p w:rsidR="0058488E" w:rsidRPr="00107F79" w:rsidRDefault="0058488E" w:rsidP="0058488E">
      <w:pPr>
        <w:jc w:val="both"/>
        <w:rPr>
          <w:sz w:val="22"/>
          <w:szCs w:val="22"/>
        </w:rPr>
      </w:pPr>
      <w:r w:rsidRPr="00107F79">
        <w:rPr>
          <w:sz w:val="22"/>
          <w:szCs w:val="22"/>
        </w:rPr>
        <w:t> </w:t>
      </w:r>
    </w:p>
    <w:p w:rsidR="0058488E" w:rsidRPr="00107F79" w:rsidRDefault="0058488E" w:rsidP="0058488E">
      <w:pPr>
        <w:jc w:val="both"/>
        <w:rPr>
          <w:sz w:val="22"/>
          <w:szCs w:val="22"/>
        </w:rPr>
      </w:pPr>
      <w:r w:rsidRPr="00107F79">
        <w:rPr>
          <w:sz w:val="22"/>
          <w:szCs w:val="22"/>
        </w:rPr>
        <w:t> </w:t>
      </w:r>
    </w:p>
    <w:p w:rsidR="0058488E" w:rsidRPr="00107F79" w:rsidRDefault="0058488E" w:rsidP="0058488E">
      <w:pPr>
        <w:jc w:val="both"/>
        <w:rPr>
          <w:sz w:val="22"/>
          <w:szCs w:val="22"/>
        </w:rPr>
      </w:pPr>
      <w:r w:rsidRPr="00107F79">
        <w:rPr>
          <w:sz w:val="22"/>
          <w:szCs w:val="22"/>
        </w:rPr>
        <w:t> </w:t>
      </w:r>
    </w:p>
    <w:p w:rsidR="0058488E" w:rsidRPr="00107F79" w:rsidRDefault="0058488E" w:rsidP="0058488E">
      <w:pPr>
        <w:jc w:val="center"/>
        <w:rPr>
          <w:sz w:val="22"/>
          <w:szCs w:val="22"/>
        </w:rPr>
      </w:pPr>
      <w:r w:rsidRPr="00107F79">
        <w:rPr>
          <w:sz w:val="22"/>
          <w:szCs w:val="22"/>
        </w:rPr>
        <w:t>Инвентаризация расчетов</w:t>
      </w:r>
    </w:p>
    <w:p w:rsidR="0058488E" w:rsidRPr="00107F79" w:rsidRDefault="0058488E" w:rsidP="0058488E">
      <w:pPr>
        <w:jc w:val="center"/>
        <w:rPr>
          <w:sz w:val="22"/>
          <w:szCs w:val="22"/>
        </w:rPr>
      </w:pPr>
    </w:p>
    <w:p w:rsidR="0058488E" w:rsidRPr="00107F79" w:rsidRDefault="0058488E" w:rsidP="0058488E">
      <w:pPr>
        <w:jc w:val="both"/>
        <w:rPr>
          <w:sz w:val="22"/>
          <w:szCs w:val="22"/>
        </w:rPr>
      </w:pPr>
      <w:r w:rsidRPr="00107F79">
        <w:rPr>
          <w:sz w:val="22"/>
          <w:szCs w:val="22"/>
        </w:rPr>
        <w:t>3.44. Инвентаризация расчетов с банками и другими кредитными учреждениями по ссудам, с бюджетом, покупателями, поставщиками, подотчетными лицами, работниками, депонентами, другими дебиторами и кредиторами заключается в проверке обоснованности сумм, числящихся на счетах бухгалтерского учета.</w:t>
      </w:r>
    </w:p>
    <w:p w:rsidR="0058488E" w:rsidRPr="00107F79" w:rsidRDefault="0058488E" w:rsidP="0058488E">
      <w:pPr>
        <w:jc w:val="both"/>
        <w:rPr>
          <w:sz w:val="22"/>
          <w:szCs w:val="22"/>
        </w:rPr>
      </w:pPr>
      <w:r w:rsidRPr="00107F79">
        <w:rPr>
          <w:sz w:val="22"/>
          <w:szCs w:val="22"/>
        </w:rPr>
        <w:t>3.45. Проверке должны быть подвергнут счета:</w:t>
      </w:r>
    </w:p>
    <w:p w:rsidR="0058488E" w:rsidRPr="00107F79" w:rsidRDefault="0058488E" w:rsidP="0058488E">
      <w:pPr>
        <w:ind w:left="1134"/>
        <w:jc w:val="both"/>
        <w:rPr>
          <w:sz w:val="22"/>
          <w:szCs w:val="22"/>
        </w:rPr>
      </w:pPr>
      <w:r w:rsidRPr="00107F79">
        <w:rPr>
          <w:sz w:val="22"/>
          <w:szCs w:val="22"/>
        </w:rPr>
        <w:t>206.00</w:t>
      </w:r>
      <w:r w:rsidRPr="00107F79">
        <w:rPr>
          <w:sz w:val="22"/>
          <w:szCs w:val="22"/>
        </w:rPr>
        <w:tab/>
        <w:t>Расчеты по выданным авансам</w:t>
      </w:r>
    </w:p>
    <w:p w:rsidR="0058488E" w:rsidRPr="00107F79" w:rsidRDefault="0058488E" w:rsidP="0058488E">
      <w:pPr>
        <w:ind w:left="1134"/>
        <w:jc w:val="both"/>
        <w:rPr>
          <w:sz w:val="22"/>
          <w:szCs w:val="22"/>
        </w:rPr>
      </w:pPr>
      <w:r w:rsidRPr="00107F79">
        <w:rPr>
          <w:sz w:val="22"/>
          <w:szCs w:val="22"/>
        </w:rPr>
        <w:t>209.00</w:t>
      </w:r>
      <w:r w:rsidRPr="00107F79">
        <w:rPr>
          <w:sz w:val="22"/>
          <w:szCs w:val="22"/>
        </w:rPr>
        <w:tab/>
        <w:t>Расчеты по ущербу и иным доходам</w:t>
      </w:r>
    </w:p>
    <w:p w:rsidR="0058488E" w:rsidRPr="00107F79" w:rsidRDefault="0058488E" w:rsidP="0058488E">
      <w:pPr>
        <w:ind w:left="1134"/>
        <w:jc w:val="both"/>
        <w:rPr>
          <w:sz w:val="22"/>
          <w:szCs w:val="22"/>
        </w:rPr>
      </w:pPr>
      <w:r w:rsidRPr="00107F79">
        <w:rPr>
          <w:sz w:val="22"/>
          <w:szCs w:val="22"/>
        </w:rPr>
        <w:t>210.05</w:t>
      </w:r>
      <w:r w:rsidRPr="00107F79">
        <w:rPr>
          <w:sz w:val="22"/>
          <w:szCs w:val="22"/>
        </w:rPr>
        <w:tab/>
        <w:t>Расчеты с прочими дебиторами</w:t>
      </w:r>
    </w:p>
    <w:p w:rsidR="0058488E" w:rsidRPr="00107F79" w:rsidRDefault="0058488E" w:rsidP="0058488E">
      <w:pPr>
        <w:ind w:left="1134"/>
        <w:jc w:val="both"/>
        <w:rPr>
          <w:sz w:val="22"/>
          <w:szCs w:val="22"/>
        </w:rPr>
      </w:pPr>
      <w:r w:rsidRPr="00107F79">
        <w:rPr>
          <w:sz w:val="22"/>
          <w:szCs w:val="22"/>
        </w:rPr>
        <w:t>302.00</w:t>
      </w:r>
      <w:r w:rsidRPr="00107F79">
        <w:rPr>
          <w:sz w:val="22"/>
          <w:szCs w:val="22"/>
        </w:rPr>
        <w:tab/>
        <w:t>Расчеты по принятым обязательствам</w:t>
      </w:r>
    </w:p>
    <w:p w:rsidR="0058488E" w:rsidRPr="00107F79" w:rsidRDefault="0058488E" w:rsidP="0058488E">
      <w:pPr>
        <w:ind w:left="1134"/>
        <w:jc w:val="both"/>
        <w:rPr>
          <w:sz w:val="22"/>
          <w:szCs w:val="22"/>
        </w:rPr>
      </w:pPr>
      <w:r w:rsidRPr="00107F79">
        <w:rPr>
          <w:sz w:val="22"/>
          <w:szCs w:val="22"/>
        </w:rPr>
        <w:t>304.01</w:t>
      </w:r>
      <w:r w:rsidRPr="00107F79">
        <w:rPr>
          <w:sz w:val="22"/>
          <w:szCs w:val="22"/>
        </w:rPr>
        <w:tab/>
        <w:t>Расчеты по средствам, полученным во временное распоряжение</w:t>
      </w:r>
    </w:p>
    <w:p w:rsidR="0058488E" w:rsidRPr="00107F79" w:rsidRDefault="0058488E" w:rsidP="0058488E">
      <w:pPr>
        <w:ind w:left="1134"/>
        <w:jc w:val="both"/>
        <w:rPr>
          <w:sz w:val="22"/>
          <w:szCs w:val="22"/>
        </w:rPr>
      </w:pPr>
      <w:r w:rsidRPr="00107F79">
        <w:rPr>
          <w:sz w:val="22"/>
          <w:szCs w:val="22"/>
        </w:rPr>
        <w:t>304.02</w:t>
      </w:r>
      <w:r w:rsidRPr="00107F79">
        <w:rPr>
          <w:sz w:val="22"/>
          <w:szCs w:val="22"/>
        </w:rPr>
        <w:tab/>
        <w:t>Расчеты с депонентами</w:t>
      </w:r>
    </w:p>
    <w:p w:rsidR="0058488E" w:rsidRPr="00107F79" w:rsidRDefault="0058488E" w:rsidP="0058488E">
      <w:pPr>
        <w:ind w:left="1134"/>
        <w:jc w:val="both"/>
        <w:rPr>
          <w:sz w:val="22"/>
          <w:szCs w:val="22"/>
        </w:rPr>
      </w:pPr>
      <w:r w:rsidRPr="00107F79">
        <w:rPr>
          <w:sz w:val="22"/>
          <w:szCs w:val="22"/>
        </w:rPr>
        <w:t>304.03</w:t>
      </w:r>
      <w:r w:rsidRPr="00107F79">
        <w:rPr>
          <w:sz w:val="22"/>
          <w:szCs w:val="22"/>
        </w:rPr>
        <w:tab/>
        <w:t>Расчеты по удержаниям из выплат по оплате труда</w:t>
      </w:r>
    </w:p>
    <w:p w:rsidR="0058488E" w:rsidRPr="00107F79" w:rsidRDefault="0058488E" w:rsidP="0058488E">
      <w:pPr>
        <w:ind w:left="1134"/>
        <w:jc w:val="both"/>
        <w:rPr>
          <w:sz w:val="22"/>
          <w:szCs w:val="22"/>
        </w:rPr>
      </w:pPr>
      <w:r w:rsidRPr="00107F79">
        <w:rPr>
          <w:sz w:val="22"/>
          <w:szCs w:val="22"/>
        </w:rPr>
        <w:t>304.04</w:t>
      </w:r>
      <w:r w:rsidRPr="00107F79">
        <w:rPr>
          <w:sz w:val="22"/>
          <w:szCs w:val="22"/>
        </w:rPr>
        <w:tab/>
        <w:t>Внутриведомственные расчеты</w:t>
      </w:r>
    </w:p>
    <w:p w:rsidR="0058488E" w:rsidRPr="00107F79" w:rsidRDefault="0058488E" w:rsidP="0058488E">
      <w:pPr>
        <w:jc w:val="both"/>
        <w:rPr>
          <w:sz w:val="22"/>
          <w:szCs w:val="22"/>
        </w:rPr>
      </w:pPr>
      <w:r w:rsidRPr="00107F79">
        <w:rPr>
          <w:sz w:val="22"/>
          <w:szCs w:val="22"/>
        </w:rPr>
        <w:t>Они проверяется по документам в согласовании с корреспондирующими счетами.</w:t>
      </w:r>
    </w:p>
    <w:p w:rsidR="0058488E" w:rsidRPr="00107F79" w:rsidRDefault="0058488E" w:rsidP="0058488E">
      <w:pPr>
        <w:jc w:val="both"/>
        <w:rPr>
          <w:sz w:val="22"/>
          <w:szCs w:val="22"/>
        </w:rPr>
      </w:pPr>
      <w:r w:rsidRPr="00107F79">
        <w:rPr>
          <w:sz w:val="22"/>
          <w:szCs w:val="22"/>
        </w:rPr>
        <w:t>3.46. По задолженности работникам организации выявляются не выплаченные суммы по оплате труда, подлежащие перечислению на счет депонентов, а также суммы и причины возникновения переплат работникам.</w:t>
      </w:r>
    </w:p>
    <w:p w:rsidR="0058488E" w:rsidRPr="00107F79" w:rsidRDefault="0058488E" w:rsidP="0058488E">
      <w:pPr>
        <w:jc w:val="both"/>
        <w:rPr>
          <w:sz w:val="22"/>
          <w:szCs w:val="22"/>
        </w:rPr>
      </w:pPr>
      <w:r w:rsidRPr="00107F79">
        <w:rPr>
          <w:sz w:val="22"/>
          <w:szCs w:val="22"/>
        </w:rPr>
        <w:t xml:space="preserve">3.47. При инвентаризации подотчетных сумм проверяются отчеты подотчетных лиц по выданным </w:t>
      </w:r>
      <w:r w:rsidRPr="00107F79">
        <w:rPr>
          <w:sz w:val="22"/>
          <w:szCs w:val="22"/>
        </w:rPr>
        <w:lastRenderedPageBreak/>
        <w:t>авансам с учетом их целевого использования, а также суммы выданных авансов по каждому подотчетному лицу (даты выдачи, целевое назначение).</w:t>
      </w:r>
    </w:p>
    <w:p w:rsidR="0058488E" w:rsidRPr="00107F79" w:rsidRDefault="0058488E" w:rsidP="0058488E">
      <w:pPr>
        <w:jc w:val="both"/>
        <w:rPr>
          <w:sz w:val="22"/>
          <w:szCs w:val="22"/>
        </w:rPr>
      </w:pPr>
      <w:r w:rsidRPr="00107F79">
        <w:rPr>
          <w:sz w:val="22"/>
          <w:szCs w:val="22"/>
        </w:rPr>
        <w:t>3.48. Инвентаризационная комиссия путем документальной проверки должна также установить:</w:t>
      </w:r>
    </w:p>
    <w:p w:rsidR="0058488E" w:rsidRPr="00107F79" w:rsidRDefault="0058488E" w:rsidP="0058488E">
      <w:pPr>
        <w:jc w:val="both"/>
        <w:rPr>
          <w:sz w:val="22"/>
          <w:szCs w:val="22"/>
        </w:rPr>
      </w:pPr>
      <w:r w:rsidRPr="00107F79">
        <w:rPr>
          <w:sz w:val="22"/>
          <w:szCs w:val="22"/>
        </w:rPr>
        <w:t>а) правильность расчетов с банками, финансовыми, налоговыми органами, внебюджетными фондами, другими организациями, а также со структурными подразделениями организации, выделенными на отдельные балансы;</w:t>
      </w:r>
    </w:p>
    <w:p w:rsidR="0058488E" w:rsidRPr="00107F79" w:rsidRDefault="0058488E" w:rsidP="0058488E">
      <w:pPr>
        <w:jc w:val="both"/>
        <w:rPr>
          <w:sz w:val="22"/>
          <w:szCs w:val="22"/>
        </w:rPr>
      </w:pPr>
      <w:r w:rsidRPr="00107F79">
        <w:rPr>
          <w:sz w:val="22"/>
          <w:szCs w:val="22"/>
        </w:rPr>
        <w:t>б) правильность и обоснованность числящейся в бухгалтерском учете суммы задолженности по недостачам и хищениям;</w:t>
      </w:r>
    </w:p>
    <w:p w:rsidR="0058488E" w:rsidRPr="00107F79" w:rsidRDefault="0058488E" w:rsidP="0058488E">
      <w:pPr>
        <w:jc w:val="both"/>
        <w:rPr>
          <w:sz w:val="22"/>
          <w:szCs w:val="22"/>
        </w:rPr>
      </w:pPr>
      <w:r w:rsidRPr="00107F79">
        <w:rPr>
          <w:sz w:val="22"/>
          <w:szCs w:val="22"/>
        </w:rPr>
        <w:t>в) правильность и обоснованность сумм дебиторской, кредиторской и депонентской задолженности, включая суммы дебиторской и кредиторской задолженности, по которым истекли сроки исковой давности.</w:t>
      </w:r>
    </w:p>
    <w:p w:rsidR="0058488E" w:rsidRPr="00107F79" w:rsidRDefault="0058488E" w:rsidP="0058488E">
      <w:pPr>
        <w:jc w:val="both"/>
        <w:rPr>
          <w:sz w:val="22"/>
          <w:szCs w:val="22"/>
        </w:rPr>
      </w:pPr>
      <w:r w:rsidRPr="00107F79">
        <w:rPr>
          <w:sz w:val="22"/>
          <w:szCs w:val="22"/>
        </w:rPr>
        <w:t> </w:t>
      </w:r>
    </w:p>
    <w:p w:rsidR="0058488E" w:rsidRPr="00107F79" w:rsidRDefault="0058488E" w:rsidP="0058488E">
      <w:pPr>
        <w:jc w:val="center"/>
        <w:rPr>
          <w:sz w:val="22"/>
          <w:szCs w:val="22"/>
        </w:rPr>
      </w:pPr>
      <w:r w:rsidRPr="00107F79">
        <w:rPr>
          <w:sz w:val="22"/>
          <w:szCs w:val="22"/>
        </w:rPr>
        <w:t>Инвентаризация резервов предстоящих расходов</w:t>
      </w:r>
    </w:p>
    <w:p w:rsidR="0058488E" w:rsidRPr="00107F79" w:rsidRDefault="0058488E" w:rsidP="0058488E">
      <w:pPr>
        <w:jc w:val="center"/>
        <w:rPr>
          <w:sz w:val="22"/>
          <w:szCs w:val="22"/>
        </w:rPr>
      </w:pPr>
      <w:r w:rsidRPr="00107F79">
        <w:rPr>
          <w:sz w:val="22"/>
          <w:szCs w:val="22"/>
        </w:rPr>
        <w:t>и платежей, оценочных резервов</w:t>
      </w:r>
    </w:p>
    <w:p w:rsidR="0058488E" w:rsidRPr="00107F79" w:rsidRDefault="0058488E" w:rsidP="0058488E">
      <w:pPr>
        <w:jc w:val="both"/>
        <w:rPr>
          <w:sz w:val="22"/>
          <w:szCs w:val="22"/>
        </w:rPr>
      </w:pPr>
      <w:r w:rsidRPr="00107F79">
        <w:rPr>
          <w:sz w:val="22"/>
          <w:szCs w:val="22"/>
        </w:rPr>
        <w:t> </w:t>
      </w:r>
    </w:p>
    <w:p w:rsidR="0058488E" w:rsidRPr="00107F79" w:rsidRDefault="0058488E" w:rsidP="0058488E">
      <w:pPr>
        <w:jc w:val="both"/>
        <w:rPr>
          <w:sz w:val="22"/>
          <w:szCs w:val="22"/>
        </w:rPr>
      </w:pPr>
      <w:r w:rsidRPr="00107F79">
        <w:rPr>
          <w:sz w:val="22"/>
          <w:szCs w:val="22"/>
        </w:rPr>
        <w:t xml:space="preserve">3.49. При инвентаризации резервов предстоящих расходов и платежей проверяется правильность и обоснованность созданных в организации резервов: на предстоящую оплату отпусков работникам; 3.50. </w:t>
      </w:r>
      <w:proofErr w:type="gramStart"/>
      <w:r w:rsidRPr="00107F79">
        <w:rPr>
          <w:sz w:val="22"/>
          <w:szCs w:val="22"/>
        </w:rPr>
        <w:t xml:space="preserve">Резерв на предстоящую оплату предусмотренных законодательством </w:t>
      </w:r>
      <w:r w:rsidR="009B438F" w:rsidRPr="00107F79">
        <w:rPr>
          <w:sz w:val="22"/>
          <w:szCs w:val="22"/>
        </w:rPr>
        <w:t>ежегодных</w:t>
      </w:r>
      <w:r w:rsidRPr="00107F79">
        <w:rPr>
          <w:sz w:val="22"/>
          <w:szCs w:val="22"/>
        </w:rPr>
        <w:t xml:space="preserve"> и дополнительных отпусков работникам, отражаемый в годовом балансе, должен быть уточнен, исходя из количества дней неиспользованного отпуска, среднедневной суммы расходов на оплату труда работников (с учетом установленной методики расчета среднего заработка) и обязательных отчислений в Фонд социального страхования Российской Федерации, Пенсионный фонд Российской Федерации, Государственный фонд занятости Российской Федерации и на медицинское страхование.</w:t>
      </w:r>
      <w:proofErr w:type="gramEnd"/>
    </w:p>
    <w:p w:rsidR="0058488E" w:rsidRPr="00107F79" w:rsidRDefault="0058488E" w:rsidP="0058488E">
      <w:pPr>
        <w:jc w:val="both"/>
        <w:rPr>
          <w:sz w:val="22"/>
          <w:szCs w:val="22"/>
        </w:rPr>
      </w:pPr>
      <w:r w:rsidRPr="00107F79">
        <w:rPr>
          <w:sz w:val="22"/>
          <w:szCs w:val="22"/>
        </w:rPr>
        <w:t>3.5</w:t>
      </w:r>
      <w:r w:rsidR="009B438F" w:rsidRPr="00107F79">
        <w:rPr>
          <w:sz w:val="22"/>
          <w:szCs w:val="22"/>
        </w:rPr>
        <w:t>1</w:t>
      </w:r>
      <w:r w:rsidRPr="00107F79">
        <w:rPr>
          <w:sz w:val="22"/>
          <w:szCs w:val="22"/>
        </w:rPr>
        <w:t>. При образовании других разрешенных в установленном порядке резервов на покрытие каких-либо других предполагаемых расходов и убытков инвентаризационная комиссия проверяет правильность их расчета и обоснованность на конец отчетного года.</w:t>
      </w:r>
    </w:p>
    <w:p w:rsidR="0058488E" w:rsidRPr="00107F79" w:rsidRDefault="0058488E" w:rsidP="0058488E">
      <w:pPr>
        <w:jc w:val="both"/>
        <w:rPr>
          <w:sz w:val="22"/>
          <w:szCs w:val="22"/>
        </w:rPr>
      </w:pPr>
      <w:r w:rsidRPr="00107F79">
        <w:rPr>
          <w:sz w:val="22"/>
          <w:szCs w:val="22"/>
        </w:rPr>
        <w:t> </w:t>
      </w:r>
    </w:p>
    <w:p w:rsidR="0058488E" w:rsidRPr="00107F79" w:rsidRDefault="0058488E" w:rsidP="0058488E">
      <w:pPr>
        <w:jc w:val="center"/>
        <w:rPr>
          <w:sz w:val="22"/>
          <w:szCs w:val="22"/>
        </w:rPr>
      </w:pPr>
      <w:r w:rsidRPr="00107F79">
        <w:rPr>
          <w:sz w:val="22"/>
          <w:szCs w:val="22"/>
        </w:rPr>
        <w:t xml:space="preserve">4. Составление Ведомости расхождений по результатам инвентаризации </w:t>
      </w:r>
    </w:p>
    <w:p w:rsidR="0058488E" w:rsidRPr="00107F79" w:rsidRDefault="0058488E" w:rsidP="0058488E">
      <w:pPr>
        <w:jc w:val="both"/>
        <w:rPr>
          <w:sz w:val="22"/>
          <w:szCs w:val="22"/>
        </w:rPr>
      </w:pPr>
      <w:r w:rsidRPr="00107F79">
        <w:rPr>
          <w:sz w:val="22"/>
          <w:szCs w:val="22"/>
        </w:rPr>
        <w:t> </w:t>
      </w:r>
    </w:p>
    <w:p w:rsidR="0058488E" w:rsidRPr="00107F79" w:rsidRDefault="0058488E" w:rsidP="0058488E">
      <w:pPr>
        <w:jc w:val="both"/>
        <w:rPr>
          <w:sz w:val="22"/>
          <w:szCs w:val="22"/>
        </w:rPr>
      </w:pPr>
      <w:r w:rsidRPr="00107F79">
        <w:rPr>
          <w:sz w:val="22"/>
          <w:szCs w:val="22"/>
        </w:rPr>
        <w:t>4.1. Ведомости расхождений по результатам инвентаризации составляются по имуществу, при инвентаризации которого выявлены отклонения от учетных данных.</w:t>
      </w:r>
    </w:p>
    <w:p w:rsidR="0058488E" w:rsidRPr="00107F79" w:rsidRDefault="0058488E" w:rsidP="0058488E">
      <w:pPr>
        <w:jc w:val="both"/>
        <w:rPr>
          <w:sz w:val="22"/>
          <w:szCs w:val="22"/>
        </w:rPr>
      </w:pPr>
      <w:r w:rsidRPr="00107F79">
        <w:rPr>
          <w:sz w:val="22"/>
          <w:szCs w:val="22"/>
        </w:rPr>
        <w:t>В ведомости расхождений отражаются результаты инвентаризации, то есть расхождения между показателями по данным бухгалтерского учета и данными инвентаризационных описей.</w:t>
      </w:r>
    </w:p>
    <w:p w:rsidR="0058488E" w:rsidRPr="00107F79" w:rsidRDefault="0058488E" w:rsidP="0058488E">
      <w:pPr>
        <w:jc w:val="both"/>
        <w:rPr>
          <w:sz w:val="22"/>
          <w:szCs w:val="22"/>
        </w:rPr>
      </w:pPr>
      <w:r w:rsidRPr="00107F79">
        <w:rPr>
          <w:sz w:val="22"/>
          <w:szCs w:val="22"/>
        </w:rPr>
        <w:t>Суммы излишков и недостач товарно-материальных ценностей в ведомости расхождений указываются в соответствии с их оценкой в бухгалтерском учете.</w:t>
      </w:r>
    </w:p>
    <w:p w:rsidR="0058488E" w:rsidRPr="00107F79" w:rsidRDefault="0058488E" w:rsidP="0058488E">
      <w:pPr>
        <w:jc w:val="both"/>
        <w:rPr>
          <w:sz w:val="22"/>
          <w:szCs w:val="22"/>
        </w:rPr>
      </w:pPr>
      <w:r w:rsidRPr="00107F79">
        <w:rPr>
          <w:sz w:val="22"/>
          <w:szCs w:val="22"/>
        </w:rPr>
        <w:t>Для оформления результатов инвентаризации могут применяться единые регистры, в которых объединены показатели инвентаризационных описей и ведомости расхождений.</w:t>
      </w:r>
    </w:p>
    <w:p w:rsidR="0058488E" w:rsidRPr="00107F79" w:rsidRDefault="0058488E" w:rsidP="0058488E">
      <w:pPr>
        <w:jc w:val="both"/>
        <w:rPr>
          <w:sz w:val="22"/>
          <w:szCs w:val="22"/>
        </w:rPr>
      </w:pPr>
      <w:r w:rsidRPr="00107F79">
        <w:rPr>
          <w:sz w:val="22"/>
          <w:szCs w:val="22"/>
        </w:rPr>
        <w:t>На ценности, не принадлежащие организации, но числящиеся в бухгалтерском учете (находящиеся на ответственном хранении, арендованные, полученные для переработки), составляются отдельные ведомости расхождений.</w:t>
      </w:r>
    </w:p>
    <w:p w:rsidR="0058488E" w:rsidRPr="00107F79" w:rsidRDefault="0058488E" w:rsidP="0058488E">
      <w:pPr>
        <w:jc w:val="both"/>
        <w:rPr>
          <w:sz w:val="22"/>
          <w:szCs w:val="22"/>
        </w:rPr>
      </w:pPr>
      <w:r w:rsidRPr="00107F79">
        <w:rPr>
          <w:sz w:val="22"/>
          <w:szCs w:val="22"/>
        </w:rPr>
        <w:t>Ведомости расхождений могут быть составлены как с использованием средств вычислительной и другой организационной техники, так и вручную.</w:t>
      </w:r>
    </w:p>
    <w:p w:rsidR="0058488E" w:rsidRPr="00107F79" w:rsidRDefault="0058488E" w:rsidP="0058488E">
      <w:pPr>
        <w:jc w:val="both"/>
        <w:rPr>
          <w:sz w:val="22"/>
          <w:szCs w:val="22"/>
        </w:rPr>
      </w:pPr>
      <w:r w:rsidRPr="00107F79">
        <w:rPr>
          <w:sz w:val="22"/>
          <w:szCs w:val="22"/>
        </w:rPr>
        <w:t> </w:t>
      </w:r>
    </w:p>
    <w:p w:rsidR="0058488E" w:rsidRPr="00107F79" w:rsidRDefault="0058488E" w:rsidP="0058488E">
      <w:pPr>
        <w:jc w:val="center"/>
        <w:rPr>
          <w:sz w:val="22"/>
          <w:szCs w:val="22"/>
        </w:rPr>
      </w:pPr>
      <w:r w:rsidRPr="00107F79">
        <w:rPr>
          <w:sz w:val="22"/>
          <w:szCs w:val="22"/>
        </w:rPr>
        <w:t xml:space="preserve">5. Порядок регулирования </w:t>
      </w:r>
      <w:proofErr w:type="gramStart"/>
      <w:r w:rsidRPr="00107F79">
        <w:rPr>
          <w:sz w:val="22"/>
          <w:szCs w:val="22"/>
        </w:rPr>
        <w:t>инвентаризационных</w:t>
      </w:r>
      <w:proofErr w:type="gramEnd"/>
      <w:r w:rsidRPr="00107F79">
        <w:rPr>
          <w:sz w:val="22"/>
          <w:szCs w:val="22"/>
        </w:rPr>
        <w:t xml:space="preserve"> разниц</w:t>
      </w:r>
    </w:p>
    <w:p w:rsidR="0058488E" w:rsidRPr="00107F79" w:rsidRDefault="0058488E" w:rsidP="0058488E">
      <w:pPr>
        <w:jc w:val="center"/>
        <w:rPr>
          <w:sz w:val="22"/>
          <w:szCs w:val="22"/>
        </w:rPr>
      </w:pPr>
      <w:r w:rsidRPr="00107F79">
        <w:rPr>
          <w:sz w:val="22"/>
          <w:szCs w:val="22"/>
        </w:rPr>
        <w:t>и оформления результатов инвентаризации</w:t>
      </w:r>
    </w:p>
    <w:p w:rsidR="0058488E" w:rsidRPr="00107F79" w:rsidRDefault="0058488E" w:rsidP="0058488E">
      <w:pPr>
        <w:jc w:val="both"/>
        <w:rPr>
          <w:sz w:val="22"/>
          <w:szCs w:val="22"/>
        </w:rPr>
      </w:pPr>
      <w:r w:rsidRPr="00107F79">
        <w:rPr>
          <w:sz w:val="22"/>
          <w:szCs w:val="22"/>
        </w:rPr>
        <w:t> </w:t>
      </w:r>
    </w:p>
    <w:p w:rsidR="0058488E" w:rsidRPr="00107F79" w:rsidRDefault="0058488E" w:rsidP="0058488E">
      <w:pPr>
        <w:jc w:val="both"/>
        <w:rPr>
          <w:sz w:val="22"/>
          <w:szCs w:val="22"/>
        </w:rPr>
      </w:pPr>
      <w:r w:rsidRPr="00107F79">
        <w:rPr>
          <w:sz w:val="22"/>
          <w:szCs w:val="22"/>
        </w:rPr>
        <w:t xml:space="preserve">5.1. </w:t>
      </w:r>
      <w:proofErr w:type="gramStart"/>
      <w:r w:rsidRPr="00107F79">
        <w:rPr>
          <w:sz w:val="22"/>
          <w:szCs w:val="22"/>
        </w:rPr>
        <w:t>В документах, представляемых для оформления списания недостач ценностей и порчи сверх норм естественной убыли, должны быть решения следственных или судебных органов, подтверждающие отсутствие виновных лиц, либо отказ на взыскание ущерба с виновных лиц, либо заключение о факте порчи ценностей, полученное от отдела технического контроля или соответствующих специализированных организаций (инспекций по качеству и др.).</w:t>
      </w:r>
      <w:proofErr w:type="gramEnd"/>
    </w:p>
    <w:p w:rsidR="0058488E" w:rsidRPr="00107F79" w:rsidRDefault="0058488E" w:rsidP="0058488E">
      <w:pPr>
        <w:jc w:val="both"/>
        <w:rPr>
          <w:sz w:val="22"/>
          <w:szCs w:val="22"/>
        </w:rPr>
      </w:pPr>
      <w:r w:rsidRPr="00107F79">
        <w:rPr>
          <w:sz w:val="22"/>
          <w:szCs w:val="22"/>
        </w:rPr>
        <w:t>5.2. Результаты инвентаризации должны быть отражены в учете и отчетности того месяца, в котором была закончена инвентаризация, а по годовой инвентаризации - в годовом бухгалтерском отчете.</w:t>
      </w:r>
    </w:p>
    <w:p w:rsidR="0058488E" w:rsidRPr="00107F79" w:rsidRDefault="0058488E" w:rsidP="0058488E">
      <w:pPr>
        <w:jc w:val="both"/>
        <w:rPr>
          <w:sz w:val="22"/>
          <w:szCs w:val="22"/>
        </w:rPr>
      </w:pPr>
      <w:r w:rsidRPr="00107F79">
        <w:rPr>
          <w:sz w:val="22"/>
          <w:szCs w:val="22"/>
        </w:rPr>
        <w:t>5.3. Данные результатов проведенных в отчетном году инвентаризаций обобщаются в Акте о результатах инвентаризации.</w:t>
      </w:r>
    </w:p>
    <w:sectPr w:rsidR="0058488E" w:rsidRPr="00107F79" w:rsidSect="00BB1043">
      <w:pgSz w:w="11906" w:h="16838"/>
      <w:pgMar w:top="1134" w:right="1134" w:bottom="1134" w:left="1134" w:header="720" w:footer="720" w:gutter="0"/>
      <w:pgNumType w:start="6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968" w:rsidRDefault="00771968" w:rsidP="0081233C">
      <w:r>
        <w:separator/>
      </w:r>
    </w:p>
  </w:endnote>
  <w:endnote w:type="continuationSeparator" w:id="0">
    <w:p w:rsidR="00771968" w:rsidRDefault="00771968" w:rsidP="0081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865747"/>
      <w:docPartObj>
        <w:docPartGallery w:val="Page Numbers (Bottom of Page)"/>
        <w:docPartUnique/>
      </w:docPartObj>
    </w:sdtPr>
    <w:sdtEndPr/>
    <w:sdtContent>
      <w:p w:rsidR="0092473A" w:rsidRDefault="0092473A">
        <w:pPr>
          <w:pStyle w:val="afd"/>
          <w:jc w:val="right"/>
        </w:pPr>
        <w:r>
          <w:fldChar w:fldCharType="begin"/>
        </w:r>
        <w:r>
          <w:instrText>PAGE   \* MERGEFORMAT</w:instrText>
        </w:r>
        <w:r>
          <w:fldChar w:fldCharType="separate"/>
        </w:r>
        <w:r w:rsidR="00494EE9">
          <w:rPr>
            <w:noProof/>
          </w:rPr>
          <w:t>2</w:t>
        </w:r>
        <w:r>
          <w:fldChar w:fldCharType="end"/>
        </w:r>
      </w:p>
    </w:sdtContent>
  </w:sdt>
  <w:p w:rsidR="0092473A" w:rsidRDefault="0092473A">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616475"/>
      <w:docPartObj>
        <w:docPartGallery w:val="Page Numbers (Bottom of Page)"/>
        <w:docPartUnique/>
      </w:docPartObj>
    </w:sdtPr>
    <w:sdtEndPr/>
    <w:sdtContent>
      <w:p w:rsidR="00BB1043" w:rsidRDefault="00BB1043">
        <w:pPr>
          <w:pStyle w:val="afd"/>
          <w:jc w:val="right"/>
        </w:pPr>
        <w:r>
          <w:fldChar w:fldCharType="begin"/>
        </w:r>
        <w:r>
          <w:instrText>PAGE   \* MERGEFORMAT</w:instrText>
        </w:r>
        <w:r>
          <w:fldChar w:fldCharType="separate"/>
        </w:r>
        <w:r w:rsidR="00494EE9">
          <w:rPr>
            <w:noProof/>
          </w:rPr>
          <w:t>1</w:t>
        </w:r>
        <w:r>
          <w:fldChar w:fldCharType="end"/>
        </w:r>
      </w:p>
    </w:sdtContent>
  </w:sdt>
  <w:p w:rsidR="00A22458" w:rsidRDefault="00A22458">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968" w:rsidRDefault="00771968" w:rsidP="0081233C">
      <w:r>
        <w:separator/>
      </w:r>
    </w:p>
  </w:footnote>
  <w:footnote w:type="continuationSeparator" w:id="0">
    <w:p w:rsidR="00771968" w:rsidRDefault="00771968" w:rsidP="00812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458" w:rsidRPr="00754C10" w:rsidRDefault="00A22458" w:rsidP="00754C10">
    <w:pPr>
      <w:pStyle w:val="afa"/>
      <w:jc w:val="right"/>
      <w:rPr>
        <w:i/>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720"/>
        </w:tabs>
        <w:ind w:left="720" w:hanging="360"/>
      </w:pPr>
    </w:lvl>
  </w:abstractNum>
  <w:abstractNum w:abstractNumId="1">
    <w:nsid w:val="00000003"/>
    <w:multiLevelType w:val="singleLevel"/>
    <w:tmpl w:val="00000003"/>
    <w:name w:val="WW8Num4"/>
    <w:lvl w:ilvl="0">
      <w:start w:val="1"/>
      <w:numFmt w:val="decimal"/>
      <w:lvlText w:val="%1."/>
      <w:lvlJc w:val="left"/>
      <w:pPr>
        <w:tabs>
          <w:tab w:val="num" w:pos="76"/>
        </w:tabs>
        <w:ind w:left="76" w:hanging="360"/>
      </w:pPr>
    </w:lvl>
  </w:abstractNum>
  <w:abstractNum w:abstractNumId="2">
    <w:nsid w:val="00000004"/>
    <w:multiLevelType w:val="singleLevel"/>
    <w:tmpl w:val="00000004"/>
    <w:name w:val="WW8Num5"/>
    <w:lvl w:ilvl="0">
      <w:start w:val="1"/>
      <w:numFmt w:val="decimal"/>
      <w:lvlText w:val="%1."/>
      <w:lvlJc w:val="left"/>
      <w:pPr>
        <w:tabs>
          <w:tab w:val="num" w:pos="720"/>
        </w:tabs>
        <w:ind w:left="720" w:hanging="360"/>
      </w:pPr>
    </w:lvl>
  </w:abstractNum>
  <w:abstractNum w:abstractNumId="3">
    <w:nsid w:val="00000005"/>
    <w:multiLevelType w:val="singleLevel"/>
    <w:tmpl w:val="00000005"/>
    <w:name w:val="WW8Num14"/>
    <w:lvl w:ilvl="0">
      <w:start w:val="1"/>
      <w:numFmt w:val="bullet"/>
      <w:lvlText w:val=""/>
      <w:lvlJc w:val="left"/>
      <w:pPr>
        <w:tabs>
          <w:tab w:val="num" w:pos="0"/>
        </w:tabs>
        <w:ind w:left="720" w:hanging="360"/>
      </w:pPr>
      <w:rPr>
        <w:rFonts w:ascii="Symbol" w:hAnsi="Symbol"/>
      </w:rPr>
    </w:lvl>
  </w:abstractNum>
  <w:abstractNum w:abstractNumId="4">
    <w:nsid w:val="021471C2"/>
    <w:multiLevelType w:val="hybridMultilevel"/>
    <w:tmpl w:val="DA9E58BC"/>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76080A"/>
    <w:multiLevelType w:val="hybridMultilevel"/>
    <w:tmpl w:val="46C8FA0E"/>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36D1FB6"/>
    <w:multiLevelType w:val="hybridMultilevel"/>
    <w:tmpl w:val="5B74DB24"/>
    <w:lvl w:ilvl="0" w:tplc="D17060D0">
      <w:start w:val="1"/>
      <w:numFmt w:val="bullet"/>
      <w:lvlText w:val=""/>
      <w:lvlJc w:val="left"/>
      <w:pPr>
        <w:tabs>
          <w:tab w:val="num" w:pos="2375"/>
        </w:tabs>
        <w:ind w:left="2375" w:hanging="87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04AC65B6"/>
    <w:multiLevelType w:val="hybridMultilevel"/>
    <w:tmpl w:val="72DA9802"/>
    <w:lvl w:ilvl="0" w:tplc="D17060D0">
      <w:start w:val="1"/>
      <w:numFmt w:val="bullet"/>
      <w:lvlText w:val=""/>
      <w:lvlJc w:val="left"/>
      <w:pPr>
        <w:ind w:left="2629" w:hanging="360"/>
      </w:pPr>
      <w:rPr>
        <w:rFonts w:ascii="Symbol" w:hAnsi="Symbol" w:hint="default"/>
        <w:sz w:val="20"/>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8">
    <w:nsid w:val="04C52587"/>
    <w:multiLevelType w:val="hybridMultilevel"/>
    <w:tmpl w:val="EB3CEDE0"/>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57A3B23"/>
    <w:multiLevelType w:val="hybridMultilevel"/>
    <w:tmpl w:val="83ACE20C"/>
    <w:lvl w:ilvl="0" w:tplc="8528CF68">
      <w:start w:val="1"/>
      <w:numFmt w:val="decimal"/>
      <w:lvlText w:val="%1."/>
      <w:lvlJc w:val="left"/>
      <w:pPr>
        <w:tabs>
          <w:tab w:val="num" w:pos="3054"/>
        </w:tabs>
        <w:ind w:left="3054" w:hanging="360"/>
      </w:pPr>
      <w:rPr>
        <w:lang w:val="ru-RU"/>
      </w:rPr>
    </w:lvl>
    <w:lvl w:ilvl="1" w:tplc="04190019" w:tentative="1">
      <w:start w:val="1"/>
      <w:numFmt w:val="lowerLetter"/>
      <w:lvlText w:val="%2."/>
      <w:lvlJc w:val="left"/>
      <w:pPr>
        <w:tabs>
          <w:tab w:val="num" w:pos="4276"/>
        </w:tabs>
        <w:ind w:left="4276" w:hanging="360"/>
      </w:pPr>
    </w:lvl>
    <w:lvl w:ilvl="2" w:tplc="0419001B" w:tentative="1">
      <w:start w:val="1"/>
      <w:numFmt w:val="lowerRoman"/>
      <w:lvlText w:val="%3."/>
      <w:lvlJc w:val="right"/>
      <w:pPr>
        <w:tabs>
          <w:tab w:val="num" w:pos="4996"/>
        </w:tabs>
        <w:ind w:left="4996" w:hanging="180"/>
      </w:pPr>
    </w:lvl>
    <w:lvl w:ilvl="3" w:tplc="0419000F" w:tentative="1">
      <w:start w:val="1"/>
      <w:numFmt w:val="decimal"/>
      <w:lvlText w:val="%4."/>
      <w:lvlJc w:val="left"/>
      <w:pPr>
        <w:tabs>
          <w:tab w:val="num" w:pos="5716"/>
        </w:tabs>
        <w:ind w:left="5716" w:hanging="360"/>
      </w:pPr>
    </w:lvl>
    <w:lvl w:ilvl="4" w:tplc="04190019" w:tentative="1">
      <w:start w:val="1"/>
      <w:numFmt w:val="lowerLetter"/>
      <w:lvlText w:val="%5."/>
      <w:lvlJc w:val="left"/>
      <w:pPr>
        <w:tabs>
          <w:tab w:val="num" w:pos="6436"/>
        </w:tabs>
        <w:ind w:left="6436" w:hanging="360"/>
      </w:pPr>
    </w:lvl>
    <w:lvl w:ilvl="5" w:tplc="0419001B" w:tentative="1">
      <w:start w:val="1"/>
      <w:numFmt w:val="lowerRoman"/>
      <w:lvlText w:val="%6."/>
      <w:lvlJc w:val="right"/>
      <w:pPr>
        <w:tabs>
          <w:tab w:val="num" w:pos="7156"/>
        </w:tabs>
        <w:ind w:left="7156" w:hanging="180"/>
      </w:pPr>
    </w:lvl>
    <w:lvl w:ilvl="6" w:tplc="0419000F" w:tentative="1">
      <w:start w:val="1"/>
      <w:numFmt w:val="decimal"/>
      <w:lvlText w:val="%7."/>
      <w:lvlJc w:val="left"/>
      <w:pPr>
        <w:tabs>
          <w:tab w:val="num" w:pos="7876"/>
        </w:tabs>
        <w:ind w:left="7876" w:hanging="360"/>
      </w:pPr>
    </w:lvl>
    <w:lvl w:ilvl="7" w:tplc="04190019" w:tentative="1">
      <w:start w:val="1"/>
      <w:numFmt w:val="lowerLetter"/>
      <w:lvlText w:val="%8."/>
      <w:lvlJc w:val="left"/>
      <w:pPr>
        <w:tabs>
          <w:tab w:val="num" w:pos="8596"/>
        </w:tabs>
        <w:ind w:left="8596" w:hanging="360"/>
      </w:pPr>
    </w:lvl>
    <w:lvl w:ilvl="8" w:tplc="0419001B" w:tentative="1">
      <w:start w:val="1"/>
      <w:numFmt w:val="lowerRoman"/>
      <w:lvlText w:val="%9."/>
      <w:lvlJc w:val="right"/>
      <w:pPr>
        <w:tabs>
          <w:tab w:val="num" w:pos="9316"/>
        </w:tabs>
        <w:ind w:left="9316" w:hanging="180"/>
      </w:pPr>
    </w:lvl>
  </w:abstractNum>
  <w:abstractNum w:abstractNumId="10">
    <w:nsid w:val="06E11C46"/>
    <w:multiLevelType w:val="hybridMultilevel"/>
    <w:tmpl w:val="C40CADCC"/>
    <w:lvl w:ilvl="0" w:tplc="D17060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85E3BF7"/>
    <w:multiLevelType w:val="hybridMultilevel"/>
    <w:tmpl w:val="6D32BA0E"/>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9430558"/>
    <w:multiLevelType w:val="hybridMultilevel"/>
    <w:tmpl w:val="4F48F440"/>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0BB85428"/>
    <w:multiLevelType w:val="hybridMultilevel"/>
    <w:tmpl w:val="7AB4ADF2"/>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BF97004"/>
    <w:multiLevelType w:val="hybridMultilevel"/>
    <w:tmpl w:val="1E7AA0C6"/>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3E5C00"/>
    <w:multiLevelType w:val="hybridMultilevel"/>
    <w:tmpl w:val="84F880BA"/>
    <w:lvl w:ilvl="0" w:tplc="D17060D0">
      <w:start w:val="1"/>
      <w:numFmt w:val="bullet"/>
      <w:lvlText w:val=""/>
      <w:lvlJc w:val="left"/>
      <w:pPr>
        <w:tabs>
          <w:tab w:val="num" w:pos="360"/>
        </w:tabs>
        <w:ind w:left="360" w:hanging="360"/>
      </w:pPr>
      <w:rPr>
        <w:rFonts w:ascii="Symbol" w:hAnsi="Symbol" w:hint="default"/>
      </w:rPr>
    </w:lvl>
    <w:lvl w:ilvl="1" w:tplc="D17060D0">
      <w:start w:val="1"/>
      <w:numFmt w:val="bullet"/>
      <w:lvlText w:val=""/>
      <w:lvlJc w:val="left"/>
      <w:pPr>
        <w:tabs>
          <w:tab w:val="num" w:pos="1156"/>
        </w:tabs>
        <w:ind w:left="1156" w:hanging="360"/>
      </w:pPr>
      <w:rPr>
        <w:rFonts w:ascii="Symbol" w:hAnsi="Symbol"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6">
    <w:nsid w:val="0CD73FA5"/>
    <w:multiLevelType w:val="hybridMultilevel"/>
    <w:tmpl w:val="B5C86BC2"/>
    <w:lvl w:ilvl="0" w:tplc="D17060D0">
      <w:start w:val="1"/>
      <w:numFmt w:val="bullet"/>
      <w:lvlText w:val=""/>
      <w:lvlJc w:val="left"/>
      <w:pPr>
        <w:ind w:left="786"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0DF34888"/>
    <w:multiLevelType w:val="hybridMultilevel"/>
    <w:tmpl w:val="91D068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nsid w:val="0E1B5C64"/>
    <w:multiLevelType w:val="hybridMultilevel"/>
    <w:tmpl w:val="423C5760"/>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1C15644"/>
    <w:multiLevelType w:val="hybridMultilevel"/>
    <w:tmpl w:val="640C8EFE"/>
    <w:lvl w:ilvl="0" w:tplc="D17060D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20">
    <w:nsid w:val="13333DC0"/>
    <w:multiLevelType w:val="hybridMultilevel"/>
    <w:tmpl w:val="58FAC748"/>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48B53D8"/>
    <w:multiLevelType w:val="hybridMultilevel"/>
    <w:tmpl w:val="64FA6384"/>
    <w:lvl w:ilvl="0" w:tplc="1D0CC536">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15CB3DBC"/>
    <w:multiLevelType w:val="hybridMultilevel"/>
    <w:tmpl w:val="29120AA2"/>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61E36DC"/>
    <w:multiLevelType w:val="hybridMultilevel"/>
    <w:tmpl w:val="A29EFF3E"/>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1A2C52F7"/>
    <w:multiLevelType w:val="hybridMultilevel"/>
    <w:tmpl w:val="3732C816"/>
    <w:lvl w:ilvl="0" w:tplc="D1706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A3639BC"/>
    <w:multiLevelType w:val="multilevel"/>
    <w:tmpl w:val="D23032EE"/>
    <w:lvl w:ilvl="0">
      <w:start w:val="1"/>
      <w:numFmt w:val="decimal"/>
      <w:lvlText w:val="%1."/>
      <w:lvlJc w:val="left"/>
      <w:pPr>
        <w:tabs>
          <w:tab w:val="num" w:pos="76"/>
        </w:tabs>
        <w:ind w:left="76"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26">
    <w:nsid w:val="1B331B32"/>
    <w:multiLevelType w:val="multilevel"/>
    <w:tmpl w:val="20A8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BBF12A9"/>
    <w:multiLevelType w:val="hybridMultilevel"/>
    <w:tmpl w:val="2E04D52A"/>
    <w:lvl w:ilvl="0" w:tplc="D17060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C79747D"/>
    <w:multiLevelType w:val="hybridMultilevel"/>
    <w:tmpl w:val="4BCEA706"/>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1F2C08CF"/>
    <w:multiLevelType w:val="hybridMultilevel"/>
    <w:tmpl w:val="448E8C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0BB60C7"/>
    <w:multiLevelType w:val="hybridMultilevel"/>
    <w:tmpl w:val="A25C2CD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0FB631D"/>
    <w:multiLevelType w:val="hybridMultilevel"/>
    <w:tmpl w:val="5428D430"/>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21656034"/>
    <w:multiLevelType w:val="hybridMultilevel"/>
    <w:tmpl w:val="EE1C29B0"/>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1BB3BC1"/>
    <w:multiLevelType w:val="hybridMultilevel"/>
    <w:tmpl w:val="4C1C4926"/>
    <w:lvl w:ilvl="0" w:tplc="D17060D0">
      <w:start w:val="1"/>
      <w:numFmt w:val="bullet"/>
      <w:lvlText w:val=""/>
      <w:lvlJc w:val="left"/>
      <w:pPr>
        <w:tabs>
          <w:tab w:val="num" w:pos="436"/>
        </w:tabs>
        <w:ind w:left="43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34">
    <w:nsid w:val="244E0B10"/>
    <w:multiLevelType w:val="hybridMultilevel"/>
    <w:tmpl w:val="2EB42E8E"/>
    <w:lvl w:ilvl="0" w:tplc="D17060D0">
      <w:start w:val="1"/>
      <w:numFmt w:val="bullet"/>
      <w:lvlText w:val=""/>
      <w:lvlJc w:val="left"/>
      <w:pPr>
        <w:ind w:left="6740"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66F39C0"/>
    <w:multiLevelType w:val="hybridMultilevel"/>
    <w:tmpl w:val="7AB85998"/>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268F62D2"/>
    <w:multiLevelType w:val="hybridMultilevel"/>
    <w:tmpl w:val="E272C154"/>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26DB6274"/>
    <w:multiLevelType w:val="hybridMultilevel"/>
    <w:tmpl w:val="A2A2D158"/>
    <w:lvl w:ilvl="0" w:tplc="D17060D0">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72040EC"/>
    <w:multiLevelType w:val="hybridMultilevel"/>
    <w:tmpl w:val="C396D2BA"/>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B656E1F"/>
    <w:multiLevelType w:val="hybridMultilevel"/>
    <w:tmpl w:val="D9FEA754"/>
    <w:lvl w:ilvl="0" w:tplc="D17060D0">
      <w:start w:val="1"/>
      <w:numFmt w:val="bullet"/>
      <w:lvlText w:val=""/>
      <w:lvlJc w:val="left"/>
      <w:pPr>
        <w:ind w:left="1080" w:hanging="360"/>
      </w:pPr>
      <w:rPr>
        <w:rFonts w:ascii="Symbol" w:hAnsi="Symbol" w:hint="default"/>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30D06658"/>
    <w:multiLevelType w:val="hybridMultilevel"/>
    <w:tmpl w:val="FD36C568"/>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23132D4"/>
    <w:multiLevelType w:val="hybridMultilevel"/>
    <w:tmpl w:val="3BF80074"/>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348B7592"/>
    <w:multiLevelType w:val="hybridMultilevel"/>
    <w:tmpl w:val="7DE64EB2"/>
    <w:lvl w:ilvl="0" w:tplc="D17060D0">
      <w:start w:val="1"/>
      <w:numFmt w:val="bullet"/>
      <w:lvlText w:val=""/>
      <w:lvlJc w:val="left"/>
      <w:pPr>
        <w:tabs>
          <w:tab w:val="num" w:pos="436"/>
        </w:tabs>
        <w:ind w:left="436" w:hanging="360"/>
      </w:pPr>
      <w:rPr>
        <w:rFonts w:ascii="Symbol" w:hAnsi="Symbol" w:hint="default"/>
      </w:rPr>
    </w:lvl>
    <w:lvl w:ilvl="1" w:tplc="D512CDDE">
      <w:start w:val="2"/>
      <w:numFmt w:val="decimal"/>
      <w:lvlText w:val="%2."/>
      <w:lvlJc w:val="left"/>
      <w:pPr>
        <w:tabs>
          <w:tab w:val="num" w:pos="1156"/>
        </w:tabs>
        <w:ind w:left="1156" w:hanging="360"/>
      </w:pPr>
      <w:rPr>
        <w:rFonts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43">
    <w:nsid w:val="379A6060"/>
    <w:multiLevelType w:val="hybridMultilevel"/>
    <w:tmpl w:val="181A268A"/>
    <w:lvl w:ilvl="0" w:tplc="D17060D0">
      <w:start w:val="1"/>
      <w:numFmt w:val="bullet"/>
      <w:lvlText w:val=""/>
      <w:lvlJc w:val="left"/>
      <w:pPr>
        <w:ind w:left="1516" w:hanging="360"/>
      </w:pPr>
      <w:rPr>
        <w:rFonts w:ascii="Symbol" w:hAnsi="Symbol" w:hint="default"/>
      </w:rPr>
    </w:lvl>
    <w:lvl w:ilvl="1" w:tplc="D17060D0">
      <w:start w:val="1"/>
      <w:numFmt w:val="bullet"/>
      <w:lvlText w:val=""/>
      <w:lvlJc w:val="left"/>
      <w:pPr>
        <w:ind w:left="2236" w:hanging="360"/>
      </w:pPr>
      <w:rPr>
        <w:rFonts w:ascii="Symbol" w:hAnsi="Symbol" w:hint="default"/>
      </w:rPr>
    </w:lvl>
    <w:lvl w:ilvl="2" w:tplc="04190005" w:tentative="1">
      <w:start w:val="1"/>
      <w:numFmt w:val="bullet"/>
      <w:lvlText w:val=""/>
      <w:lvlJc w:val="left"/>
      <w:pPr>
        <w:ind w:left="2956" w:hanging="360"/>
      </w:pPr>
      <w:rPr>
        <w:rFonts w:ascii="Wingdings" w:hAnsi="Wingdings" w:hint="default"/>
      </w:rPr>
    </w:lvl>
    <w:lvl w:ilvl="3" w:tplc="04190001" w:tentative="1">
      <w:start w:val="1"/>
      <w:numFmt w:val="bullet"/>
      <w:lvlText w:val=""/>
      <w:lvlJc w:val="left"/>
      <w:pPr>
        <w:ind w:left="3676" w:hanging="360"/>
      </w:pPr>
      <w:rPr>
        <w:rFonts w:ascii="Symbol" w:hAnsi="Symbol" w:hint="default"/>
      </w:rPr>
    </w:lvl>
    <w:lvl w:ilvl="4" w:tplc="04190003" w:tentative="1">
      <w:start w:val="1"/>
      <w:numFmt w:val="bullet"/>
      <w:lvlText w:val="o"/>
      <w:lvlJc w:val="left"/>
      <w:pPr>
        <w:ind w:left="4396" w:hanging="360"/>
      </w:pPr>
      <w:rPr>
        <w:rFonts w:ascii="Courier New" w:hAnsi="Courier New" w:cs="Courier New" w:hint="default"/>
      </w:rPr>
    </w:lvl>
    <w:lvl w:ilvl="5" w:tplc="04190005" w:tentative="1">
      <w:start w:val="1"/>
      <w:numFmt w:val="bullet"/>
      <w:lvlText w:val=""/>
      <w:lvlJc w:val="left"/>
      <w:pPr>
        <w:ind w:left="5116" w:hanging="360"/>
      </w:pPr>
      <w:rPr>
        <w:rFonts w:ascii="Wingdings" w:hAnsi="Wingdings" w:hint="default"/>
      </w:rPr>
    </w:lvl>
    <w:lvl w:ilvl="6" w:tplc="04190001" w:tentative="1">
      <w:start w:val="1"/>
      <w:numFmt w:val="bullet"/>
      <w:lvlText w:val=""/>
      <w:lvlJc w:val="left"/>
      <w:pPr>
        <w:ind w:left="5836" w:hanging="360"/>
      </w:pPr>
      <w:rPr>
        <w:rFonts w:ascii="Symbol" w:hAnsi="Symbol" w:hint="default"/>
      </w:rPr>
    </w:lvl>
    <w:lvl w:ilvl="7" w:tplc="04190003" w:tentative="1">
      <w:start w:val="1"/>
      <w:numFmt w:val="bullet"/>
      <w:lvlText w:val="o"/>
      <w:lvlJc w:val="left"/>
      <w:pPr>
        <w:ind w:left="6556" w:hanging="360"/>
      </w:pPr>
      <w:rPr>
        <w:rFonts w:ascii="Courier New" w:hAnsi="Courier New" w:cs="Courier New" w:hint="default"/>
      </w:rPr>
    </w:lvl>
    <w:lvl w:ilvl="8" w:tplc="04190005" w:tentative="1">
      <w:start w:val="1"/>
      <w:numFmt w:val="bullet"/>
      <w:lvlText w:val=""/>
      <w:lvlJc w:val="left"/>
      <w:pPr>
        <w:ind w:left="7276" w:hanging="360"/>
      </w:pPr>
      <w:rPr>
        <w:rFonts w:ascii="Wingdings" w:hAnsi="Wingdings" w:hint="default"/>
      </w:rPr>
    </w:lvl>
  </w:abstractNum>
  <w:abstractNum w:abstractNumId="44">
    <w:nsid w:val="38A4336C"/>
    <w:multiLevelType w:val="hybridMultilevel"/>
    <w:tmpl w:val="FCB0A628"/>
    <w:lvl w:ilvl="0" w:tplc="D17060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9373F03"/>
    <w:multiLevelType w:val="hybridMultilevel"/>
    <w:tmpl w:val="35E279CA"/>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39733789"/>
    <w:multiLevelType w:val="hybridMultilevel"/>
    <w:tmpl w:val="5E5C75B4"/>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3A0A4410"/>
    <w:multiLevelType w:val="hybridMultilevel"/>
    <w:tmpl w:val="ADE84FD2"/>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3B753442"/>
    <w:multiLevelType w:val="hybridMultilevel"/>
    <w:tmpl w:val="098ED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BA447B2"/>
    <w:multiLevelType w:val="hybridMultilevel"/>
    <w:tmpl w:val="6C20A96C"/>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3D1B72B1"/>
    <w:multiLevelType w:val="hybridMultilevel"/>
    <w:tmpl w:val="9AC03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FE15727"/>
    <w:multiLevelType w:val="hybridMultilevel"/>
    <w:tmpl w:val="73CA92CA"/>
    <w:lvl w:ilvl="0" w:tplc="D17060D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2">
    <w:nsid w:val="4146540E"/>
    <w:multiLevelType w:val="hybridMultilevel"/>
    <w:tmpl w:val="B2FAC02A"/>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4195327C"/>
    <w:multiLevelType w:val="multilevel"/>
    <w:tmpl w:val="17A6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1B04DC5"/>
    <w:multiLevelType w:val="hybridMultilevel"/>
    <w:tmpl w:val="6960EF2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5">
    <w:nsid w:val="42A0315F"/>
    <w:multiLevelType w:val="hybridMultilevel"/>
    <w:tmpl w:val="AE90377E"/>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3363841"/>
    <w:multiLevelType w:val="hybridMultilevel"/>
    <w:tmpl w:val="9BD81960"/>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440F42F6"/>
    <w:multiLevelType w:val="hybridMultilevel"/>
    <w:tmpl w:val="615C79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45E64D38"/>
    <w:multiLevelType w:val="hybridMultilevel"/>
    <w:tmpl w:val="2A649DC6"/>
    <w:lvl w:ilvl="0" w:tplc="D17060D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9">
    <w:nsid w:val="47856C52"/>
    <w:multiLevelType w:val="hybridMultilevel"/>
    <w:tmpl w:val="9FE245B4"/>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7887888"/>
    <w:multiLevelType w:val="hybridMultilevel"/>
    <w:tmpl w:val="7912046C"/>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47BB27A6"/>
    <w:multiLevelType w:val="hybridMultilevel"/>
    <w:tmpl w:val="71728366"/>
    <w:lvl w:ilvl="0" w:tplc="D17060D0">
      <w:start w:val="1"/>
      <w:numFmt w:val="bullet"/>
      <w:lvlText w:val=""/>
      <w:lvlJc w:val="left"/>
      <w:pPr>
        <w:ind w:left="1287" w:hanging="360"/>
      </w:pPr>
      <w:rPr>
        <w:rFonts w:ascii="Symbol" w:hAnsi="Symbol" w:hint="default"/>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4889755D"/>
    <w:multiLevelType w:val="hybridMultilevel"/>
    <w:tmpl w:val="7722EB4A"/>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4A3063F1"/>
    <w:multiLevelType w:val="hybridMultilevel"/>
    <w:tmpl w:val="A032349C"/>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4A37583C"/>
    <w:multiLevelType w:val="hybridMultilevel"/>
    <w:tmpl w:val="82BCEA2C"/>
    <w:lvl w:ilvl="0" w:tplc="D17060D0">
      <w:start w:val="1"/>
      <w:numFmt w:val="bullet"/>
      <w:lvlText w:val=""/>
      <w:lvlJc w:val="left"/>
      <w:pPr>
        <w:ind w:left="2073" w:hanging="360"/>
      </w:pPr>
      <w:rPr>
        <w:rFonts w:ascii="Symbol" w:hAnsi="Symbol"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65">
    <w:nsid w:val="4C761A35"/>
    <w:multiLevelType w:val="hybridMultilevel"/>
    <w:tmpl w:val="116E1FFA"/>
    <w:lvl w:ilvl="0" w:tplc="D17060D0">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4CC8567A"/>
    <w:multiLevelType w:val="hybridMultilevel"/>
    <w:tmpl w:val="04F47E44"/>
    <w:lvl w:ilvl="0" w:tplc="0419000D">
      <w:start w:val="1"/>
      <w:numFmt w:val="bullet"/>
      <w:lvlText w:val=""/>
      <w:lvlJc w:val="left"/>
      <w:pPr>
        <w:ind w:left="720" w:hanging="360"/>
      </w:pPr>
      <w:rPr>
        <w:rFonts w:ascii="Wingdings" w:hAnsi="Wingdings" w:hint="default"/>
      </w:rPr>
    </w:lvl>
    <w:lvl w:ilvl="1" w:tplc="5D8672DA">
      <w:numFmt w:val="bullet"/>
      <w:lvlText w:val="•"/>
      <w:lvlJc w:val="left"/>
      <w:pPr>
        <w:ind w:left="1440" w:hanging="360"/>
      </w:pPr>
      <w:rPr>
        <w:rFonts w:ascii="Times New Roman" w:eastAsia="Lucida Sans Unicode"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E29366D"/>
    <w:multiLevelType w:val="hybridMultilevel"/>
    <w:tmpl w:val="86C483AE"/>
    <w:lvl w:ilvl="0" w:tplc="D17060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E6124D0"/>
    <w:multiLevelType w:val="hybridMultilevel"/>
    <w:tmpl w:val="D7B832B8"/>
    <w:lvl w:ilvl="0" w:tplc="D1706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4F2E6E70"/>
    <w:multiLevelType w:val="hybridMultilevel"/>
    <w:tmpl w:val="10B2D7FE"/>
    <w:lvl w:ilvl="0" w:tplc="D17060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51794A5E"/>
    <w:multiLevelType w:val="hybridMultilevel"/>
    <w:tmpl w:val="53009D7C"/>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1">
    <w:nsid w:val="5321523D"/>
    <w:multiLevelType w:val="hybridMultilevel"/>
    <w:tmpl w:val="45D44876"/>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3DA22ED"/>
    <w:multiLevelType w:val="hybridMultilevel"/>
    <w:tmpl w:val="479E0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3E83516"/>
    <w:multiLevelType w:val="hybridMultilevel"/>
    <w:tmpl w:val="B9A6AF26"/>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4">
    <w:nsid w:val="551600CF"/>
    <w:multiLevelType w:val="hybridMultilevel"/>
    <w:tmpl w:val="7CEA805C"/>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59C77C8"/>
    <w:multiLevelType w:val="hybridMultilevel"/>
    <w:tmpl w:val="E58486FE"/>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6CA3E64"/>
    <w:multiLevelType w:val="multilevel"/>
    <w:tmpl w:val="0E5637E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58382449"/>
    <w:multiLevelType w:val="hybridMultilevel"/>
    <w:tmpl w:val="6F96344C"/>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8">
    <w:nsid w:val="599271E0"/>
    <w:multiLevelType w:val="hybridMultilevel"/>
    <w:tmpl w:val="DB222944"/>
    <w:lvl w:ilvl="0" w:tplc="D17060D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9">
    <w:nsid w:val="5CE870E2"/>
    <w:multiLevelType w:val="hybridMultilevel"/>
    <w:tmpl w:val="B72A3DA4"/>
    <w:lvl w:ilvl="0" w:tplc="D17060D0">
      <w:start w:val="1"/>
      <w:numFmt w:val="bullet"/>
      <w:lvlText w:val=""/>
      <w:lvlJc w:val="left"/>
      <w:pPr>
        <w:ind w:left="1260" w:hanging="360"/>
      </w:pPr>
      <w:rPr>
        <w:rFonts w:ascii="Symbol" w:hAnsi="Symbol" w:hint="default"/>
        <w:sz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0">
    <w:nsid w:val="5D2C2BAE"/>
    <w:multiLevelType w:val="hybridMultilevel"/>
    <w:tmpl w:val="5ED0CA04"/>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1">
    <w:nsid w:val="5EBE74EE"/>
    <w:multiLevelType w:val="hybridMultilevel"/>
    <w:tmpl w:val="53962FC4"/>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5F0466E1"/>
    <w:multiLevelType w:val="hybridMultilevel"/>
    <w:tmpl w:val="12E8A3FE"/>
    <w:lvl w:ilvl="0" w:tplc="04190001">
      <w:start w:val="1"/>
      <w:numFmt w:val="bullet"/>
      <w:lvlText w:val=""/>
      <w:lvlJc w:val="left"/>
      <w:pPr>
        <w:tabs>
          <w:tab w:val="num" w:pos="-273"/>
        </w:tabs>
        <w:ind w:left="-273" w:hanging="360"/>
      </w:pPr>
      <w:rPr>
        <w:rFonts w:ascii="Symbol" w:hAnsi="Symbol" w:hint="default"/>
      </w:rPr>
    </w:lvl>
    <w:lvl w:ilvl="1" w:tplc="D17060D0">
      <w:start w:val="1"/>
      <w:numFmt w:val="bullet"/>
      <w:lvlText w:val=""/>
      <w:lvlJc w:val="left"/>
      <w:pPr>
        <w:tabs>
          <w:tab w:val="num" w:pos="447"/>
        </w:tabs>
        <w:ind w:left="447" w:hanging="360"/>
      </w:pPr>
      <w:rPr>
        <w:rFonts w:ascii="Symbol" w:hAnsi="Symbol" w:hint="default"/>
        <w:color w:val="auto"/>
      </w:rPr>
    </w:lvl>
    <w:lvl w:ilvl="2" w:tplc="04190005" w:tentative="1">
      <w:start w:val="1"/>
      <w:numFmt w:val="bullet"/>
      <w:lvlText w:val=""/>
      <w:lvlJc w:val="left"/>
      <w:pPr>
        <w:tabs>
          <w:tab w:val="num" w:pos="1167"/>
        </w:tabs>
        <w:ind w:left="1167" w:hanging="360"/>
      </w:pPr>
      <w:rPr>
        <w:rFonts w:ascii="Wingdings" w:hAnsi="Wingdings" w:hint="default"/>
      </w:rPr>
    </w:lvl>
    <w:lvl w:ilvl="3" w:tplc="04190001" w:tentative="1">
      <w:start w:val="1"/>
      <w:numFmt w:val="bullet"/>
      <w:lvlText w:val=""/>
      <w:lvlJc w:val="left"/>
      <w:pPr>
        <w:tabs>
          <w:tab w:val="num" w:pos="1887"/>
        </w:tabs>
        <w:ind w:left="1887" w:hanging="360"/>
      </w:pPr>
      <w:rPr>
        <w:rFonts w:ascii="Symbol" w:hAnsi="Symbol" w:hint="default"/>
      </w:rPr>
    </w:lvl>
    <w:lvl w:ilvl="4" w:tplc="04190003" w:tentative="1">
      <w:start w:val="1"/>
      <w:numFmt w:val="bullet"/>
      <w:lvlText w:val="o"/>
      <w:lvlJc w:val="left"/>
      <w:pPr>
        <w:tabs>
          <w:tab w:val="num" w:pos="2607"/>
        </w:tabs>
        <w:ind w:left="2607" w:hanging="360"/>
      </w:pPr>
      <w:rPr>
        <w:rFonts w:ascii="Courier New" w:hAnsi="Courier New" w:cs="Courier New" w:hint="default"/>
      </w:rPr>
    </w:lvl>
    <w:lvl w:ilvl="5" w:tplc="04190005" w:tentative="1">
      <w:start w:val="1"/>
      <w:numFmt w:val="bullet"/>
      <w:lvlText w:val=""/>
      <w:lvlJc w:val="left"/>
      <w:pPr>
        <w:tabs>
          <w:tab w:val="num" w:pos="3327"/>
        </w:tabs>
        <w:ind w:left="3327" w:hanging="360"/>
      </w:pPr>
      <w:rPr>
        <w:rFonts w:ascii="Wingdings" w:hAnsi="Wingdings" w:hint="default"/>
      </w:rPr>
    </w:lvl>
    <w:lvl w:ilvl="6" w:tplc="04190001" w:tentative="1">
      <w:start w:val="1"/>
      <w:numFmt w:val="bullet"/>
      <w:lvlText w:val=""/>
      <w:lvlJc w:val="left"/>
      <w:pPr>
        <w:tabs>
          <w:tab w:val="num" w:pos="4047"/>
        </w:tabs>
        <w:ind w:left="4047" w:hanging="360"/>
      </w:pPr>
      <w:rPr>
        <w:rFonts w:ascii="Symbol" w:hAnsi="Symbol" w:hint="default"/>
      </w:rPr>
    </w:lvl>
    <w:lvl w:ilvl="7" w:tplc="04190003" w:tentative="1">
      <w:start w:val="1"/>
      <w:numFmt w:val="bullet"/>
      <w:lvlText w:val="o"/>
      <w:lvlJc w:val="left"/>
      <w:pPr>
        <w:tabs>
          <w:tab w:val="num" w:pos="4767"/>
        </w:tabs>
        <w:ind w:left="4767" w:hanging="360"/>
      </w:pPr>
      <w:rPr>
        <w:rFonts w:ascii="Courier New" w:hAnsi="Courier New" w:cs="Courier New" w:hint="default"/>
      </w:rPr>
    </w:lvl>
    <w:lvl w:ilvl="8" w:tplc="04190005" w:tentative="1">
      <w:start w:val="1"/>
      <w:numFmt w:val="bullet"/>
      <w:lvlText w:val=""/>
      <w:lvlJc w:val="left"/>
      <w:pPr>
        <w:tabs>
          <w:tab w:val="num" w:pos="5487"/>
        </w:tabs>
        <w:ind w:left="5487" w:hanging="360"/>
      </w:pPr>
      <w:rPr>
        <w:rFonts w:ascii="Wingdings" w:hAnsi="Wingdings" w:hint="default"/>
      </w:rPr>
    </w:lvl>
  </w:abstractNum>
  <w:abstractNum w:abstractNumId="83">
    <w:nsid w:val="5FBE553B"/>
    <w:multiLevelType w:val="hybridMultilevel"/>
    <w:tmpl w:val="092A126A"/>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10D7FDC"/>
    <w:multiLevelType w:val="hybridMultilevel"/>
    <w:tmpl w:val="C368EF22"/>
    <w:lvl w:ilvl="0" w:tplc="D17060D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5">
    <w:nsid w:val="621A3963"/>
    <w:multiLevelType w:val="hybridMultilevel"/>
    <w:tmpl w:val="9F064E82"/>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2A05A48"/>
    <w:multiLevelType w:val="hybridMultilevel"/>
    <w:tmpl w:val="ABCE6864"/>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7CE1E39"/>
    <w:multiLevelType w:val="hybridMultilevel"/>
    <w:tmpl w:val="5058A9DE"/>
    <w:lvl w:ilvl="0" w:tplc="D17060D0">
      <w:start w:val="1"/>
      <w:numFmt w:val="bullet"/>
      <w:lvlText w:val=""/>
      <w:lvlJc w:val="left"/>
      <w:pPr>
        <w:ind w:left="1718" w:hanging="360"/>
      </w:pPr>
      <w:rPr>
        <w:rFonts w:ascii="Symbol" w:hAnsi="Symbol" w:hint="default"/>
      </w:rPr>
    </w:lvl>
    <w:lvl w:ilvl="1" w:tplc="04190003" w:tentative="1">
      <w:start w:val="1"/>
      <w:numFmt w:val="bullet"/>
      <w:lvlText w:val="o"/>
      <w:lvlJc w:val="left"/>
      <w:pPr>
        <w:ind w:left="2438" w:hanging="360"/>
      </w:pPr>
      <w:rPr>
        <w:rFonts w:ascii="Courier New" w:hAnsi="Courier New" w:cs="Courier New" w:hint="default"/>
      </w:rPr>
    </w:lvl>
    <w:lvl w:ilvl="2" w:tplc="04190005" w:tentative="1">
      <w:start w:val="1"/>
      <w:numFmt w:val="bullet"/>
      <w:lvlText w:val=""/>
      <w:lvlJc w:val="left"/>
      <w:pPr>
        <w:ind w:left="3158" w:hanging="360"/>
      </w:pPr>
      <w:rPr>
        <w:rFonts w:ascii="Wingdings" w:hAnsi="Wingdings" w:hint="default"/>
      </w:rPr>
    </w:lvl>
    <w:lvl w:ilvl="3" w:tplc="04190001" w:tentative="1">
      <w:start w:val="1"/>
      <w:numFmt w:val="bullet"/>
      <w:lvlText w:val=""/>
      <w:lvlJc w:val="left"/>
      <w:pPr>
        <w:ind w:left="3878" w:hanging="360"/>
      </w:pPr>
      <w:rPr>
        <w:rFonts w:ascii="Symbol" w:hAnsi="Symbol" w:hint="default"/>
      </w:rPr>
    </w:lvl>
    <w:lvl w:ilvl="4" w:tplc="04190003" w:tentative="1">
      <w:start w:val="1"/>
      <w:numFmt w:val="bullet"/>
      <w:lvlText w:val="o"/>
      <w:lvlJc w:val="left"/>
      <w:pPr>
        <w:ind w:left="4598" w:hanging="360"/>
      </w:pPr>
      <w:rPr>
        <w:rFonts w:ascii="Courier New" w:hAnsi="Courier New" w:cs="Courier New" w:hint="default"/>
      </w:rPr>
    </w:lvl>
    <w:lvl w:ilvl="5" w:tplc="04190005" w:tentative="1">
      <w:start w:val="1"/>
      <w:numFmt w:val="bullet"/>
      <w:lvlText w:val=""/>
      <w:lvlJc w:val="left"/>
      <w:pPr>
        <w:ind w:left="5318" w:hanging="360"/>
      </w:pPr>
      <w:rPr>
        <w:rFonts w:ascii="Wingdings" w:hAnsi="Wingdings" w:hint="default"/>
      </w:rPr>
    </w:lvl>
    <w:lvl w:ilvl="6" w:tplc="04190001" w:tentative="1">
      <w:start w:val="1"/>
      <w:numFmt w:val="bullet"/>
      <w:lvlText w:val=""/>
      <w:lvlJc w:val="left"/>
      <w:pPr>
        <w:ind w:left="6038" w:hanging="360"/>
      </w:pPr>
      <w:rPr>
        <w:rFonts w:ascii="Symbol" w:hAnsi="Symbol" w:hint="default"/>
      </w:rPr>
    </w:lvl>
    <w:lvl w:ilvl="7" w:tplc="04190003" w:tentative="1">
      <w:start w:val="1"/>
      <w:numFmt w:val="bullet"/>
      <w:lvlText w:val="o"/>
      <w:lvlJc w:val="left"/>
      <w:pPr>
        <w:ind w:left="6758" w:hanging="360"/>
      </w:pPr>
      <w:rPr>
        <w:rFonts w:ascii="Courier New" w:hAnsi="Courier New" w:cs="Courier New" w:hint="default"/>
      </w:rPr>
    </w:lvl>
    <w:lvl w:ilvl="8" w:tplc="04190005" w:tentative="1">
      <w:start w:val="1"/>
      <w:numFmt w:val="bullet"/>
      <w:lvlText w:val=""/>
      <w:lvlJc w:val="left"/>
      <w:pPr>
        <w:ind w:left="7478" w:hanging="360"/>
      </w:pPr>
      <w:rPr>
        <w:rFonts w:ascii="Wingdings" w:hAnsi="Wingdings" w:hint="default"/>
      </w:rPr>
    </w:lvl>
  </w:abstractNum>
  <w:abstractNum w:abstractNumId="88">
    <w:nsid w:val="68E31267"/>
    <w:multiLevelType w:val="multilevel"/>
    <w:tmpl w:val="553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95B0D43"/>
    <w:multiLevelType w:val="hybridMultilevel"/>
    <w:tmpl w:val="F2F2BE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0">
    <w:nsid w:val="6A476436"/>
    <w:multiLevelType w:val="hybridMultilevel"/>
    <w:tmpl w:val="684EF3D8"/>
    <w:lvl w:ilvl="0" w:tplc="A7C6CAC0">
      <w:start w:val="2"/>
      <w:numFmt w:val="bullet"/>
      <w:lvlText w:val="-"/>
      <w:lvlJc w:val="left"/>
      <w:pPr>
        <w:ind w:left="0" w:hanging="360"/>
      </w:pPr>
      <w:rPr>
        <w:rFonts w:ascii="Times New Roman" w:eastAsia="Lucida Sans Unicode" w:hAnsi="Times New Roman" w:cs="Times New Roman" w:hint="default"/>
        <w:color w:val="auto"/>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91">
    <w:nsid w:val="6AB31C51"/>
    <w:multiLevelType w:val="hybridMultilevel"/>
    <w:tmpl w:val="2248A528"/>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6B850941"/>
    <w:multiLevelType w:val="hybridMultilevel"/>
    <w:tmpl w:val="598E2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C0A79A2"/>
    <w:multiLevelType w:val="hybridMultilevel"/>
    <w:tmpl w:val="17047884"/>
    <w:lvl w:ilvl="0" w:tplc="D1706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4">
    <w:nsid w:val="6C4F6180"/>
    <w:multiLevelType w:val="hybridMultilevel"/>
    <w:tmpl w:val="8982E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CD02804"/>
    <w:multiLevelType w:val="hybridMultilevel"/>
    <w:tmpl w:val="B7641184"/>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E5D44A9"/>
    <w:multiLevelType w:val="hybridMultilevel"/>
    <w:tmpl w:val="985A39BC"/>
    <w:lvl w:ilvl="0" w:tplc="D17060D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7">
    <w:nsid w:val="70605C81"/>
    <w:multiLevelType w:val="hybridMultilevel"/>
    <w:tmpl w:val="0D96B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25C70E3"/>
    <w:multiLevelType w:val="hybridMultilevel"/>
    <w:tmpl w:val="11C059E0"/>
    <w:lvl w:ilvl="0" w:tplc="D17060D0">
      <w:start w:val="1"/>
      <w:numFmt w:val="bullet"/>
      <w:lvlText w:val=""/>
      <w:lvlJc w:val="left"/>
      <w:pPr>
        <w:tabs>
          <w:tab w:val="num" w:pos="-273"/>
        </w:tabs>
        <w:ind w:left="-273" w:hanging="360"/>
      </w:pPr>
      <w:rPr>
        <w:rFonts w:ascii="Symbol" w:hAnsi="Symbol" w:hint="default"/>
      </w:rPr>
    </w:lvl>
    <w:lvl w:ilvl="1" w:tplc="5FE2B7C0">
      <w:start w:val="1"/>
      <w:numFmt w:val="bullet"/>
      <w:lvlText w:val=""/>
      <w:lvlJc w:val="left"/>
      <w:pPr>
        <w:tabs>
          <w:tab w:val="num" w:pos="447"/>
        </w:tabs>
        <w:ind w:left="447" w:hanging="360"/>
      </w:pPr>
      <w:rPr>
        <w:rFonts w:ascii="Symbol" w:hAnsi="Symbol" w:hint="default"/>
        <w:color w:val="auto"/>
      </w:rPr>
    </w:lvl>
    <w:lvl w:ilvl="2" w:tplc="04190005" w:tentative="1">
      <w:start w:val="1"/>
      <w:numFmt w:val="bullet"/>
      <w:lvlText w:val=""/>
      <w:lvlJc w:val="left"/>
      <w:pPr>
        <w:tabs>
          <w:tab w:val="num" w:pos="1167"/>
        </w:tabs>
        <w:ind w:left="1167" w:hanging="360"/>
      </w:pPr>
      <w:rPr>
        <w:rFonts w:ascii="Wingdings" w:hAnsi="Wingdings" w:hint="default"/>
      </w:rPr>
    </w:lvl>
    <w:lvl w:ilvl="3" w:tplc="04190001" w:tentative="1">
      <w:start w:val="1"/>
      <w:numFmt w:val="bullet"/>
      <w:lvlText w:val=""/>
      <w:lvlJc w:val="left"/>
      <w:pPr>
        <w:tabs>
          <w:tab w:val="num" w:pos="1887"/>
        </w:tabs>
        <w:ind w:left="1887" w:hanging="360"/>
      </w:pPr>
      <w:rPr>
        <w:rFonts w:ascii="Symbol" w:hAnsi="Symbol" w:hint="default"/>
      </w:rPr>
    </w:lvl>
    <w:lvl w:ilvl="4" w:tplc="04190003" w:tentative="1">
      <w:start w:val="1"/>
      <w:numFmt w:val="bullet"/>
      <w:lvlText w:val="o"/>
      <w:lvlJc w:val="left"/>
      <w:pPr>
        <w:tabs>
          <w:tab w:val="num" w:pos="2607"/>
        </w:tabs>
        <w:ind w:left="2607" w:hanging="360"/>
      </w:pPr>
      <w:rPr>
        <w:rFonts w:ascii="Courier New" w:hAnsi="Courier New" w:cs="Courier New" w:hint="default"/>
      </w:rPr>
    </w:lvl>
    <w:lvl w:ilvl="5" w:tplc="04190005" w:tentative="1">
      <w:start w:val="1"/>
      <w:numFmt w:val="bullet"/>
      <w:lvlText w:val=""/>
      <w:lvlJc w:val="left"/>
      <w:pPr>
        <w:tabs>
          <w:tab w:val="num" w:pos="3327"/>
        </w:tabs>
        <w:ind w:left="3327" w:hanging="360"/>
      </w:pPr>
      <w:rPr>
        <w:rFonts w:ascii="Wingdings" w:hAnsi="Wingdings" w:hint="default"/>
      </w:rPr>
    </w:lvl>
    <w:lvl w:ilvl="6" w:tplc="04190001" w:tentative="1">
      <w:start w:val="1"/>
      <w:numFmt w:val="bullet"/>
      <w:lvlText w:val=""/>
      <w:lvlJc w:val="left"/>
      <w:pPr>
        <w:tabs>
          <w:tab w:val="num" w:pos="4047"/>
        </w:tabs>
        <w:ind w:left="4047" w:hanging="360"/>
      </w:pPr>
      <w:rPr>
        <w:rFonts w:ascii="Symbol" w:hAnsi="Symbol" w:hint="default"/>
      </w:rPr>
    </w:lvl>
    <w:lvl w:ilvl="7" w:tplc="04190003" w:tentative="1">
      <w:start w:val="1"/>
      <w:numFmt w:val="bullet"/>
      <w:lvlText w:val="o"/>
      <w:lvlJc w:val="left"/>
      <w:pPr>
        <w:tabs>
          <w:tab w:val="num" w:pos="4767"/>
        </w:tabs>
        <w:ind w:left="4767" w:hanging="360"/>
      </w:pPr>
      <w:rPr>
        <w:rFonts w:ascii="Courier New" w:hAnsi="Courier New" w:cs="Courier New" w:hint="default"/>
      </w:rPr>
    </w:lvl>
    <w:lvl w:ilvl="8" w:tplc="04190005" w:tentative="1">
      <w:start w:val="1"/>
      <w:numFmt w:val="bullet"/>
      <w:lvlText w:val=""/>
      <w:lvlJc w:val="left"/>
      <w:pPr>
        <w:tabs>
          <w:tab w:val="num" w:pos="5487"/>
        </w:tabs>
        <w:ind w:left="5487" w:hanging="360"/>
      </w:pPr>
      <w:rPr>
        <w:rFonts w:ascii="Wingdings" w:hAnsi="Wingdings" w:hint="default"/>
      </w:rPr>
    </w:lvl>
  </w:abstractNum>
  <w:abstractNum w:abstractNumId="99">
    <w:nsid w:val="74EF3E07"/>
    <w:multiLevelType w:val="hybridMultilevel"/>
    <w:tmpl w:val="837A846A"/>
    <w:lvl w:ilvl="0" w:tplc="D17060D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00">
    <w:nsid w:val="75162709"/>
    <w:multiLevelType w:val="hybridMultilevel"/>
    <w:tmpl w:val="90242EA2"/>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58B150F"/>
    <w:multiLevelType w:val="hybridMultilevel"/>
    <w:tmpl w:val="0C00A63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2">
    <w:nsid w:val="77BE0C40"/>
    <w:multiLevelType w:val="hybridMultilevel"/>
    <w:tmpl w:val="37C29538"/>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3">
    <w:nsid w:val="78467921"/>
    <w:multiLevelType w:val="hybridMultilevel"/>
    <w:tmpl w:val="11C4E3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784948C1"/>
    <w:multiLevelType w:val="hybridMultilevel"/>
    <w:tmpl w:val="8CF64AB6"/>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5">
    <w:nsid w:val="7A8B0156"/>
    <w:multiLevelType w:val="hybridMultilevel"/>
    <w:tmpl w:val="FC5E6B1E"/>
    <w:lvl w:ilvl="0" w:tplc="D17060D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6">
    <w:nsid w:val="7ACC3C4E"/>
    <w:multiLevelType w:val="hybridMultilevel"/>
    <w:tmpl w:val="9E86E800"/>
    <w:lvl w:ilvl="0" w:tplc="D17060D0">
      <w:start w:val="1"/>
      <w:numFmt w:val="bullet"/>
      <w:lvlText w:val=""/>
      <w:lvlJc w:val="left"/>
      <w:pPr>
        <w:tabs>
          <w:tab w:val="num" w:pos="8441"/>
        </w:tabs>
        <w:ind w:left="844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7">
    <w:nsid w:val="7B331741"/>
    <w:multiLevelType w:val="hybridMultilevel"/>
    <w:tmpl w:val="BC489248"/>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7B59512B"/>
    <w:multiLevelType w:val="hybridMultilevel"/>
    <w:tmpl w:val="30603B90"/>
    <w:lvl w:ilvl="0" w:tplc="D17060D0">
      <w:start w:val="1"/>
      <w:numFmt w:val="bullet"/>
      <w:lvlText w:val=""/>
      <w:lvlJc w:val="left"/>
      <w:pPr>
        <w:tabs>
          <w:tab w:val="num" w:pos="786"/>
        </w:tabs>
        <w:ind w:left="786" w:hanging="360"/>
      </w:pPr>
      <w:rPr>
        <w:rFonts w:ascii="Symbol" w:hAnsi="Symbol" w:hint="default"/>
      </w:rPr>
    </w:lvl>
    <w:lvl w:ilvl="1" w:tplc="C47A0554">
      <w:numFmt w:val="bullet"/>
      <w:lvlText w:val="-"/>
      <w:lvlJc w:val="left"/>
      <w:pPr>
        <w:ind w:left="1080" w:hanging="360"/>
      </w:pPr>
      <w:rPr>
        <w:rFonts w:ascii="Times New Roman" w:eastAsia="Lucida Sans Unicode"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7D20142A"/>
    <w:multiLevelType w:val="hybridMultilevel"/>
    <w:tmpl w:val="90FED9CE"/>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7D3A6775"/>
    <w:multiLevelType w:val="hybridMultilevel"/>
    <w:tmpl w:val="96A603E8"/>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1">
    <w:nsid w:val="7D64307B"/>
    <w:multiLevelType w:val="hybridMultilevel"/>
    <w:tmpl w:val="461024AC"/>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DCB2B06"/>
    <w:multiLevelType w:val="hybridMultilevel"/>
    <w:tmpl w:val="983826AC"/>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67"/>
  </w:num>
  <w:num w:numId="3">
    <w:abstractNumId w:val="34"/>
  </w:num>
  <w:num w:numId="4">
    <w:abstractNumId w:val="108"/>
  </w:num>
  <w:num w:numId="5">
    <w:abstractNumId w:val="81"/>
  </w:num>
  <w:num w:numId="6">
    <w:abstractNumId w:val="6"/>
  </w:num>
  <w:num w:numId="7">
    <w:abstractNumId w:val="106"/>
  </w:num>
  <w:num w:numId="8">
    <w:abstractNumId w:val="107"/>
  </w:num>
  <w:num w:numId="9">
    <w:abstractNumId w:val="112"/>
  </w:num>
  <w:num w:numId="10">
    <w:abstractNumId w:val="91"/>
  </w:num>
  <w:num w:numId="11">
    <w:abstractNumId w:val="63"/>
  </w:num>
  <w:num w:numId="12">
    <w:abstractNumId w:val="66"/>
  </w:num>
  <w:num w:numId="13">
    <w:abstractNumId w:val="29"/>
  </w:num>
  <w:num w:numId="14">
    <w:abstractNumId w:val="28"/>
  </w:num>
  <w:num w:numId="15">
    <w:abstractNumId w:val="90"/>
  </w:num>
  <w:num w:numId="16">
    <w:abstractNumId w:val="58"/>
  </w:num>
  <w:num w:numId="17">
    <w:abstractNumId w:val="78"/>
  </w:num>
  <w:num w:numId="18">
    <w:abstractNumId w:val="69"/>
  </w:num>
  <w:num w:numId="19">
    <w:abstractNumId w:val="20"/>
  </w:num>
  <w:num w:numId="20">
    <w:abstractNumId w:val="104"/>
  </w:num>
  <w:num w:numId="21">
    <w:abstractNumId w:val="105"/>
  </w:num>
  <w:num w:numId="22">
    <w:abstractNumId w:val="46"/>
  </w:num>
  <w:num w:numId="23">
    <w:abstractNumId w:val="102"/>
  </w:num>
  <w:num w:numId="24">
    <w:abstractNumId w:val="35"/>
  </w:num>
  <w:num w:numId="25">
    <w:abstractNumId w:val="87"/>
  </w:num>
  <w:num w:numId="26">
    <w:abstractNumId w:val="23"/>
  </w:num>
  <w:num w:numId="27">
    <w:abstractNumId w:val="24"/>
  </w:num>
  <w:num w:numId="28">
    <w:abstractNumId w:val="68"/>
  </w:num>
  <w:num w:numId="29">
    <w:abstractNumId w:val="22"/>
  </w:num>
  <w:num w:numId="30">
    <w:abstractNumId w:val="93"/>
  </w:num>
  <w:num w:numId="31">
    <w:abstractNumId w:val="26"/>
  </w:num>
  <w:num w:numId="32">
    <w:abstractNumId w:val="88"/>
  </w:num>
  <w:num w:numId="33">
    <w:abstractNumId w:val="53"/>
  </w:num>
  <w:num w:numId="34">
    <w:abstractNumId w:val="52"/>
  </w:num>
  <w:num w:numId="35">
    <w:abstractNumId w:val="56"/>
  </w:num>
  <w:num w:numId="36">
    <w:abstractNumId w:val="8"/>
  </w:num>
  <w:num w:numId="37">
    <w:abstractNumId w:val="64"/>
  </w:num>
  <w:num w:numId="38">
    <w:abstractNumId w:val="19"/>
  </w:num>
  <w:num w:numId="39">
    <w:abstractNumId w:val="99"/>
  </w:num>
  <w:num w:numId="40">
    <w:abstractNumId w:val="13"/>
  </w:num>
  <w:num w:numId="41">
    <w:abstractNumId w:val="109"/>
  </w:num>
  <w:num w:numId="42">
    <w:abstractNumId w:val="100"/>
  </w:num>
  <w:num w:numId="43">
    <w:abstractNumId w:val="16"/>
  </w:num>
  <w:num w:numId="44">
    <w:abstractNumId w:val="47"/>
  </w:num>
  <w:num w:numId="45">
    <w:abstractNumId w:val="27"/>
  </w:num>
  <w:num w:numId="46">
    <w:abstractNumId w:val="10"/>
  </w:num>
  <w:num w:numId="47">
    <w:abstractNumId w:val="62"/>
  </w:num>
  <w:num w:numId="48">
    <w:abstractNumId w:val="51"/>
  </w:num>
  <w:num w:numId="49">
    <w:abstractNumId w:val="71"/>
  </w:num>
  <w:num w:numId="50">
    <w:abstractNumId w:val="55"/>
  </w:num>
  <w:num w:numId="51">
    <w:abstractNumId w:val="33"/>
  </w:num>
  <w:num w:numId="52">
    <w:abstractNumId w:val="11"/>
  </w:num>
  <w:num w:numId="53">
    <w:abstractNumId w:val="44"/>
  </w:num>
  <w:num w:numId="54">
    <w:abstractNumId w:val="96"/>
  </w:num>
  <w:num w:numId="55">
    <w:abstractNumId w:val="84"/>
  </w:num>
  <w:num w:numId="56">
    <w:abstractNumId w:val="70"/>
  </w:num>
  <w:num w:numId="57">
    <w:abstractNumId w:val="41"/>
  </w:num>
  <w:num w:numId="58">
    <w:abstractNumId w:val="54"/>
  </w:num>
  <w:num w:numId="59">
    <w:abstractNumId w:val="98"/>
  </w:num>
  <w:num w:numId="60">
    <w:abstractNumId w:val="61"/>
  </w:num>
  <w:num w:numId="61">
    <w:abstractNumId w:val="79"/>
  </w:num>
  <w:num w:numId="62">
    <w:abstractNumId w:val="9"/>
  </w:num>
  <w:num w:numId="63">
    <w:abstractNumId w:val="82"/>
  </w:num>
  <w:num w:numId="64">
    <w:abstractNumId w:val="42"/>
  </w:num>
  <w:num w:numId="65">
    <w:abstractNumId w:val="97"/>
  </w:num>
  <w:num w:numId="66">
    <w:abstractNumId w:val="72"/>
  </w:num>
  <w:num w:numId="67">
    <w:abstractNumId w:val="89"/>
  </w:num>
  <w:num w:numId="68">
    <w:abstractNumId w:val="17"/>
  </w:num>
  <w:num w:numId="69">
    <w:abstractNumId w:val="15"/>
  </w:num>
  <w:num w:numId="70">
    <w:abstractNumId w:val="76"/>
  </w:num>
  <w:num w:numId="71">
    <w:abstractNumId w:val="103"/>
  </w:num>
  <w:num w:numId="72">
    <w:abstractNumId w:val="30"/>
  </w:num>
  <w:num w:numId="73">
    <w:abstractNumId w:val="21"/>
  </w:num>
  <w:num w:numId="74">
    <w:abstractNumId w:val="48"/>
  </w:num>
  <w:num w:numId="75">
    <w:abstractNumId w:val="50"/>
  </w:num>
  <w:num w:numId="76">
    <w:abstractNumId w:val="94"/>
  </w:num>
  <w:num w:numId="77">
    <w:abstractNumId w:val="92"/>
  </w:num>
  <w:num w:numId="78">
    <w:abstractNumId w:val="95"/>
  </w:num>
  <w:num w:numId="79">
    <w:abstractNumId w:val="83"/>
  </w:num>
  <w:num w:numId="80">
    <w:abstractNumId w:val="38"/>
  </w:num>
  <w:num w:numId="81">
    <w:abstractNumId w:val="75"/>
  </w:num>
  <w:num w:numId="82">
    <w:abstractNumId w:val="85"/>
  </w:num>
  <w:num w:numId="83">
    <w:abstractNumId w:val="7"/>
  </w:num>
  <w:num w:numId="84">
    <w:abstractNumId w:val="111"/>
  </w:num>
  <w:num w:numId="85">
    <w:abstractNumId w:val="74"/>
  </w:num>
  <w:num w:numId="86">
    <w:abstractNumId w:val="86"/>
  </w:num>
  <w:num w:numId="87">
    <w:abstractNumId w:val="40"/>
  </w:num>
  <w:num w:numId="88">
    <w:abstractNumId w:val="4"/>
  </w:num>
  <w:num w:numId="89">
    <w:abstractNumId w:val="32"/>
  </w:num>
  <w:num w:numId="90">
    <w:abstractNumId w:val="39"/>
  </w:num>
  <w:num w:numId="91">
    <w:abstractNumId w:val="110"/>
  </w:num>
  <w:num w:numId="92">
    <w:abstractNumId w:val="49"/>
  </w:num>
  <w:num w:numId="93">
    <w:abstractNumId w:val="36"/>
  </w:num>
  <w:num w:numId="94">
    <w:abstractNumId w:val="37"/>
  </w:num>
  <w:num w:numId="95">
    <w:abstractNumId w:val="65"/>
  </w:num>
  <w:num w:numId="96">
    <w:abstractNumId w:val="73"/>
  </w:num>
  <w:num w:numId="97">
    <w:abstractNumId w:val="77"/>
  </w:num>
  <w:num w:numId="98">
    <w:abstractNumId w:val="31"/>
  </w:num>
  <w:num w:numId="99">
    <w:abstractNumId w:val="45"/>
  </w:num>
  <w:num w:numId="100">
    <w:abstractNumId w:val="80"/>
  </w:num>
  <w:num w:numId="101">
    <w:abstractNumId w:val="60"/>
  </w:num>
  <w:num w:numId="102">
    <w:abstractNumId w:val="59"/>
  </w:num>
  <w:num w:numId="103">
    <w:abstractNumId w:val="5"/>
  </w:num>
  <w:num w:numId="104">
    <w:abstractNumId w:val="12"/>
  </w:num>
  <w:num w:numId="105">
    <w:abstractNumId w:val="43"/>
  </w:num>
  <w:num w:numId="106">
    <w:abstractNumId w:val="101"/>
  </w:num>
  <w:num w:numId="107">
    <w:abstractNumId w:val="18"/>
  </w:num>
  <w:num w:numId="108">
    <w:abstractNumId w:val="57"/>
  </w:num>
  <w:num w:numId="109">
    <w:abstractNumId w:val="1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a"/>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FA9"/>
    <w:rsid w:val="000000F1"/>
    <w:rsid w:val="00005BCE"/>
    <w:rsid w:val="00005F3A"/>
    <w:rsid w:val="00013072"/>
    <w:rsid w:val="00013081"/>
    <w:rsid w:val="0001406C"/>
    <w:rsid w:val="00015495"/>
    <w:rsid w:val="00015B06"/>
    <w:rsid w:val="00016179"/>
    <w:rsid w:val="00022810"/>
    <w:rsid w:val="00023F76"/>
    <w:rsid w:val="00024A5F"/>
    <w:rsid w:val="00041A9D"/>
    <w:rsid w:val="00042ED0"/>
    <w:rsid w:val="0005050C"/>
    <w:rsid w:val="000524DF"/>
    <w:rsid w:val="00052782"/>
    <w:rsid w:val="000531E8"/>
    <w:rsid w:val="00053F05"/>
    <w:rsid w:val="00054568"/>
    <w:rsid w:val="00057115"/>
    <w:rsid w:val="000612B5"/>
    <w:rsid w:val="00061684"/>
    <w:rsid w:val="0006444D"/>
    <w:rsid w:val="0006548F"/>
    <w:rsid w:val="0006562D"/>
    <w:rsid w:val="0006688E"/>
    <w:rsid w:val="00072195"/>
    <w:rsid w:val="00081694"/>
    <w:rsid w:val="000829DF"/>
    <w:rsid w:val="00082FB9"/>
    <w:rsid w:val="00083302"/>
    <w:rsid w:val="000833D6"/>
    <w:rsid w:val="00087233"/>
    <w:rsid w:val="00090881"/>
    <w:rsid w:val="00090BCE"/>
    <w:rsid w:val="000923FE"/>
    <w:rsid w:val="000A35FC"/>
    <w:rsid w:val="000A7CF2"/>
    <w:rsid w:val="000B0CA7"/>
    <w:rsid w:val="000B3A62"/>
    <w:rsid w:val="000B48EF"/>
    <w:rsid w:val="000B5B0E"/>
    <w:rsid w:val="000B797A"/>
    <w:rsid w:val="000C0514"/>
    <w:rsid w:val="000C0E53"/>
    <w:rsid w:val="000C17B2"/>
    <w:rsid w:val="000C1934"/>
    <w:rsid w:val="000C5195"/>
    <w:rsid w:val="000C53B3"/>
    <w:rsid w:val="000C7E1C"/>
    <w:rsid w:val="000D02EE"/>
    <w:rsid w:val="000E02BF"/>
    <w:rsid w:val="000E10FB"/>
    <w:rsid w:val="000E6934"/>
    <w:rsid w:val="000F0FCB"/>
    <w:rsid w:val="000F4546"/>
    <w:rsid w:val="000F4DA5"/>
    <w:rsid w:val="000F4E81"/>
    <w:rsid w:val="001013CD"/>
    <w:rsid w:val="00101ADD"/>
    <w:rsid w:val="00103BE7"/>
    <w:rsid w:val="00107F79"/>
    <w:rsid w:val="00112F3D"/>
    <w:rsid w:val="0011403B"/>
    <w:rsid w:val="0011516A"/>
    <w:rsid w:val="00115ABC"/>
    <w:rsid w:val="001161E5"/>
    <w:rsid w:val="001172E2"/>
    <w:rsid w:val="0012116A"/>
    <w:rsid w:val="001235E1"/>
    <w:rsid w:val="00123677"/>
    <w:rsid w:val="00125982"/>
    <w:rsid w:val="00126696"/>
    <w:rsid w:val="001344B3"/>
    <w:rsid w:val="001344C9"/>
    <w:rsid w:val="00135D48"/>
    <w:rsid w:val="001401E3"/>
    <w:rsid w:val="001426C6"/>
    <w:rsid w:val="0014438B"/>
    <w:rsid w:val="00144692"/>
    <w:rsid w:val="0014573C"/>
    <w:rsid w:val="001503FC"/>
    <w:rsid w:val="00151866"/>
    <w:rsid w:val="00157725"/>
    <w:rsid w:val="00160367"/>
    <w:rsid w:val="001625CD"/>
    <w:rsid w:val="001631E8"/>
    <w:rsid w:val="0016550B"/>
    <w:rsid w:val="0016719A"/>
    <w:rsid w:val="001738A3"/>
    <w:rsid w:val="00173E47"/>
    <w:rsid w:val="00177642"/>
    <w:rsid w:val="00186B87"/>
    <w:rsid w:val="00194578"/>
    <w:rsid w:val="001975D0"/>
    <w:rsid w:val="001A023A"/>
    <w:rsid w:val="001A7096"/>
    <w:rsid w:val="001B1EA9"/>
    <w:rsid w:val="001C3C13"/>
    <w:rsid w:val="001C42A0"/>
    <w:rsid w:val="001C460C"/>
    <w:rsid w:val="001C688C"/>
    <w:rsid w:val="001D5572"/>
    <w:rsid w:val="001D6B77"/>
    <w:rsid w:val="001D7D2D"/>
    <w:rsid w:val="001E1F0B"/>
    <w:rsid w:val="001E4936"/>
    <w:rsid w:val="001E5A13"/>
    <w:rsid w:val="001E6B1F"/>
    <w:rsid w:val="001F0A3A"/>
    <w:rsid w:val="001F7234"/>
    <w:rsid w:val="00201632"/>
    <w:rsid w:val="00201D6B"/>
    <w:rsid w:val="0020329C"/>
    <w:rsid w:val="00212CFD"/>
    <w:rsid w:val="00214B42"/>
    <w:rsid w:val="00215898"/>
    <w:rsid w:val="00217DA8"/>
    <w:rsid w:val="00223C43"/>
    <w:rsid w:val="00224C58"/>
    <w:rsid w:val="00224D60"/>
    <w:rsid w:val="0022691C"/>
    <w:rsid w:val="0023444F"/>
    <w:rsid w:val="00244A13"/>
    <w:rsid w:val="002459D0"/>
    <w:rsid w:val="00253BFE"/>
    <w:rsid w:val="0025571A"/>
    <w:rsid w:val="00256531"/>
    <w:rsid w:val="00261DF6"/>
    <w:rsid w:val="00265B64"/>
    <w:rsid w:val="00265E5B"/>
    <w:rsid w:val="00275669"/>
    <w:rsid w:val="002760E5"/>
    <w:rsid w:val="0028119E"/>
    <w:rsid w:val="002820C6"/>
    <w:rsid w:val="00283441"/>
    <w:rsid w:val="002836CB"/>
    <w:rsid w:val="00285EFA"/>
    <w:rsid w:val="00293516"/>
    <w:rsid w:val="002A2DB8"/>
    <w:rsid w:val="002A5A85"/>
    <w:rsid w:val="002A6383"/>
    <w:rsid w:val="002A6685"/>
    <w:rsid w:val="002A6C40"/>
    <w:rsid w:val="002B42BA"/>
    <w:rsid w:val="002B6281"/>
    <w:rsid w:val="002B719A"/>
    <w:rsid w:val="002C3061"/>
    <w:rsid w:val="002C5B59"/>
    <w:rsid w:val="002C6CD3"/>
    <w:rsid w:val="002C7FDD"/>
    <w:rsid w:val="002D3013"/>
    <w:rsid w:val="002E7DCF"/>
    <w:rsid w:val="002F6DE2"/>
    <w:rsid w:val="003050D8"/>
    <w:rsid w:val="003119A8"/>
    <w:rsid w:val="00313102"/>
    <w:rsid w:val="003131AE"/>
    <w:rsid w:val="003151BB"/>
    <w:rsid w:val="0032320D"/>
    <w:rsid w:val="003239CB"/>
    <w:rsid w:val="003252C4"/>
    <w:rsid w:val="003269C3"/>
    <w:rsid w:val="00336405"/>
    <w:rsid w:val="003369E0"/>
    <w:rsid w:val="00337910"/>
    <w:rsid w:val="0034013B"/>
    <w:rsid w:val="003412AF"/>
    <w:rsid w:val="00343CD9"/>
    <w:rsid w:val="003441EB"/>
    <w:rsid w:val="00344202"/>
    <w:rsid w:val="00345F88"/>
    <w:rsid w:val="00353CF0"/>
    <w:rsid w:val="003567D5"/>
    <w:rsid w:val="00360DD2"/>
    <w:rsid w:val="00364C05"/>
    <w:rsid w:val="00371144"/>
    <w:rsid w:val="00372689"/>
    <w:rsid w:val="00373B12"/>
    <w:rsid w:val="00374031"/>
    <w:rsid w:val="003758BB"/>
    <w:rsid w:val="0037680B"/>
    <w:rsid w:val="003779D4"/>
    <w:rsid w:val="00385AE1"/>
    <w:rsid w:val="00385D80"/>
    <w:rsid w:val="00386166"/>
    <w:rsid w:val="00387ADE"/>
    <w:rsid w:val="003908BA"/>
    <w:rsid w:val="00390A55"/>
    <w:rsid w:val="00391A1A"/>
    <w:rsid w:val="00391CCC"/>
    <w:rsid w:val="003920C8"/>
    <w:rsid w:val="0039349C"/>
    <w:rsid w:val="00394387"/>
    <w:rsid w:val="00394779"/>
    <w:rsid w:val="003952CC"/>
    <w:rsid w:val="003B1215"/>
    <w:rsid w:val="003B2D69"/>
    <w:rsid w:val="003B3163"/>
    <w:rsid w:val="003B46F5"/>
    <w:rsid w:val="003B477B"/>
    <w:rsid w:val="003B5F96"/>
    <w:rsid w:val="003C1F31"/>
    <w:rsid w:val="003C3ABF"/>
    <w:rsid w:val="003C45BD"/>
    <w:rsid w:val="003C6BDF"/>
    <w:rsid w:val="003D3C4C"/>
    <w:rsid w:val="003D5C23"/>
    <w:rsid w:val="003D67DB"/>
    <w:rsid w:val="003E3204"/>
    <w:rsid w:val="003E32B6"/>
    <w:rsid w:val="003F0453"/>
    <w:rsid w:val="003F0CD3"/>
    <w:rsid w:val="003F659F"/>
    <w:rsid w:val="003F6DD7"/>
    <w:rsid w:val="00405AC4"/>
    <w:rsid w:val="00410C12"/>
    <w:rsid w:val="00412F07"/>
    <w:rsid w:val="00413613"/>
    <w:rsid w:val="00414252"/>
    <w:rsid w:val="00422AE8"/>
    <w:rsid w:val="004230E5"/>
    <w:rsid w:val="004234FC"/>
    <w:rsid w:val="00424E84"/>
    <w:rsid w:val="00426F17"/>
    <w:rsid w:val="0043058F"/>
    <w:rsid w:val="00430C2B"/>
    <w:rsid w:val="00431AC9"/>
    <w:rsid w:val="004324BE"/>
    <w:rsid w:val="00434E8E"/>
    <w:rsid w:val="00435A88"/>
    <w:rsid w:val="00437375"/>
    <w:rsid w:val="004410DC"/>
    <w:rsid w:val="004438E4"/>
    <w:rsid w:val="0044470C"/>
    <w:rsid w:val="004519FD"/>
    <w:rsid w:val="00452D6D"/>
    <w:rsid w:val="00462B00"/>
    <w:rsid w:val="004642E5"/>
    <w:rsid w:val="00467220"/>
    <w:rsid w:val="00467A19"/>
    <w:rsid w:val="004735BF"/>
    <w:rsid w:val="00475576"/>
    <w:rsid w:val="0047630A"/>
    <w:rsid w:val="00481B70"/>
    <w:rsid w:val="004833E3"/>
    <w:rsid w:val="00491278"/>
    <w:rsid w:val="0049185D"/>
    <w:rsid w:val="0049246D"/>
    <w:rsid w:val="00494D35"/>
    <w:rsid w:val="00494EE9"/>
    <w:rsid w:val="00495D35"/>
    <w:rsid w:val="00496EEF"/>
    <w:rsid w:val="00497850"/>
    <w:rsid w:val="004A0FFD"/>
    <w:rsid w:val="004A22EF"/>
    <w:rsid w:val="004A57B1"/>
    <w:rsid w:val="004A7738"/>
    <w:rsid w:val="004B0914"/>
    <w:rsid w:val="004B11F5"/>
    <w:rsid w:val="004B24AB"/>
    <w:rsid w:val="004B3039"/>
    <w:rsid w:val="004B3642"/>
    <w:rsid w:val="004B5C37"/>
    <w:rsid w:val="004B6078"/>
    <w:rsid w:val="004B6AAB"/>
    <w:rsid w:val="004C11E2"/>
    <w:rsid w:val="004C20DB"/>
    <w:rsid w:val="004C3AFD"/>
    <w:rsid w:val="004D328C"/>
    <w:rsid w:val="004D58DE"/>
    <w:rsid w:val="004D590F"/>
    <w:rsid w:val="004E0A93"/>
    <w:rsid w:val="004E1ADA"/>
    <w:rsid w:val="004E29B5"/>
    <w:rsid w:val="004E4A9E"/>
    <w:rsid w:val="004E6C69"/>
    <w:rsid w:val="004E7A5C"/>
    <w:rsid w:val="004F162E"/>
    <w:rsid w:val="004F1B14"/>
    <w:rsid w:val="004F38EA"/>
    <w:rsid w:val="004F5DEA"/>
    <w:rsid w:val="004F6F52"/>
    <w:rsid w:val="0050097C"/>
    <w:rsid w:val="005010C3"/>
    <w:rsid w:val="00505E43"/>
    <w:rsid w:val="005109D4"/>
    <w:rsid w:val="0051165E"/>
    <w:rsid w:val="00512795"/>
    <w:rsid w:val="005137DF"/>
    <w:rsid w:val="00513DCB"/>
    <w:rsid w:val="00514240"/>
    <w:rsid w:val="005157F0"/>
    <w:rsid w:val="005167DF"/>
    <w:rsid w:val="00520B0B"/>
    <w:rsid w:val="005246B0"/>
    <w:rsid w:val="005264A2"/>
    <w:rsid w:val="00530310"/>
    <w:rsid w:val="00530CA5"/>
    <w:rsid w:val="00531E51"/>
    <w:rsid w:val="00532CC3"/>
    <w:rsid w:val="0053468D"/>
    <w:rsid w:val="00534AAD"/>
    <w:rsid w:val="005459F3"/>
    <w:rsid w:val="00546AAF"/>
    <w:rsid w:val="00553AF6"/>
    <w:rsid w:val="005549AC"/>
    <w:rsid w:val="005569B3"/>
    <w:rsid w:val="00563E01"/>
    <w:rsid w:val="00567578"/>
    <w:rsid w:val="00570470"/>
    <w:rsid w:val="00570BDD"/>
    <w:rsid w:val="00573CDE"/>
    <w:rsid w:val="00573DEB"/>
    <w:rsid w:val="00573E64"/>
    <w:rsid w:val="005759C2"/>
    <w:rsid w:val="00577DB4"/>
    <w:rsid w:val="00580E0F"/>
    <w:rsid w:val="00581117"/>
    <w:rsid w:val="00582022"/>
    <w:rsid w:val="0058488E"/>
    <w:rsid w:val="005867C1"/>
    <w:rsid w:val="0058727D"/>
    <w:rsid w:val="005902EF"/>
    <w:rsid w:val="005906F4"/>
    <w:rsid w:val="00591A26"/>
    <w:rsid w:val="005929E2"/>
    <w:rsid w:val="005952FA"/>
    <w:rsid w:val="005977C1"/>
    <w:rsid w:val="005A063E"/>
    <w:rsid w:val="005A09F7"/>
    <w:rsid w:val="005A2031"/>
    <w:rsid w:val="005A48A5"/>
    <w:rsid w:val="005B3706"/>
    <w:rsid w:val="005B691E"/>
    <w:rsid w:val="005B7D8F"/>
    <w:rsid w:val="005C0902"/>
    <w:rsid w:val="005C28AF"/>
    <w:rsid w:val="005C631E"/>
    <w:rsid w:val="005D00FD"/>
    <w:rsid w:val="005D36CB"/>
    <w:rsid w:val="005D6ADE"/>
    <w:rsid w:val="005D7BB8"/>
    <w:rsid w:val="005E1FE7"/>
    <w:rsid w:val="005E3054"/>
    <w:rsid w:val="005E697E"/>
    <w:rsid w:val="005E6E30"/>
    <w:rsid w:val="005E7CDD"/>
    <w:rsid w:val="005F4C5D"/>
    <w:rsid w:val="006005BE"/>
    <w:rsid w:val="00601FE6"/>
    <w:rsid w:val="00606AFC"/>
    <w:rsid w:val="006108CE"/>
    <w:rsid w:val="00610E7D"/>
    <w:rsid w:val="00611445"/>
    <w:rsid w:val="00612D44"/>
    <w:rsid w:val="00613ADF"/>
    <w:rsid w:val="00613DDD"/>
    <w:rsid w:val="00614554"/>
    <w:rsid w:val="00615D20"/>
    <w:rsid w:val="00617BAE"/>
    <w:rsid w:val="006228BF"/>
    <w:rsid w:val="0062356A"/>
    <w:rsid w:val="00625F2B"/>
    <w:rsid w:val="006264B7"/>
    <w:rsid w:val="006269EF"/>
    <w:rsid w:val="00631992"/>
    <w:rsid w:val="0064176E"/>
    <w:rsid w:val="0064265D"/>
    <w:rsid w:val="00642686"/>
    <w:rsid w:val="00643409"/>
    <w:rsid w:val="00645538"/>
    <w:rsid w:val="00647EFD"/>
    <w:rsid w:val="006513DE"/>
    <w:rsid w:val="006543EA"/>
    <w:rsid w:val="0065682B"/>
    <w:rsid w:val="006573C3"/>
    <w:rsid w:val="00660D92"/>
    <w:rsid w:val="00661FB3"/>
    <w:rsid w:val="00664B19"/>
    <w:rsid w:val="00667377"/>
    <w:rsid w:val="00667CD9"/>
    <w:rsid w:val="00670A1A"/>
    <w:rsid w:val="00670E1E"/>
    <w:rsid w:val="006724BF"/>
    <w:rsid w:val="00672AF5"/>
    <w:rsid w:val="0067780B"/>
    <w:rsid w:val="00680116"/>
    <w:rsid w:val="006831D6"/>
    <w:rsid w:val="006835D1"/>
    <w:rsid w:val="00686E77"/>
    <w:rsid w:val="0069497B"/>
    <w:rsid w:val="00695464"/>
    <w:rsid w:val="00695CAB"/>
    <w:rsid w:val="006A2547"/>
    <w:rsid w:val="006A5436"/>
    <w:rsid w:val="006A5A16"/>
    <w:rsid w:val="006A6086"/>
    <w:rsid w:val="006A7A3F"/>
    <w:rsid w:val="006B28E7"/>
    <w:rsid w:val="006B753B"/>
    <w:rsid w:val="006B7E55"/>
    <w:rsid w:val="006C2AE7"/>
    <w:rsid w:val="006C7B0F"/>
    <w:rsid w:val="006D2D57"/>
    <w:rsid w:val="006D3425"/>
    <w:rsid w:val="006D687F"/>
    <w:rsid w:val="006E0088"/>
    <w:rsid w:val="006E0E76"/>
    <w:rsid w:val="006E1E7B"/>
    <w:rsid w:val="006E3FDD"/>
    <w:rsid w:val="006E4D3A"/>
    <w:rsid w:val="006E52BE"/>
    <w:rsid w:val="006E5CE4"/>
    <w:rsid w:val="006F61AA"/>
    <w:rsid w:val="00700358"/>
    <w:rsid w:val="0070327F"/>
    <w:rsid w:val="00707FD2"/>
    <w:rsid w:val="0071097F"/>
    <w:rsid w:val="00712D67"/>
    <w:rsid w:val="0071444D"/>
    <w:rsid w:val="0071607D"/>
    <w:rsid w:val="007163F5"/>
    <w:rsid w:val="00716734"/>
    <w:rsid w:val="00722B10"/>
    <w:rsid w:val="00724A37"/>
    <w:rsid w:val="00731481"/>
    <w:rsid w:val="00732446"/>
    <w:rsid w:val="00732A1B"/>
    <w:rsid w:val="007370E7"/>
    <w:rsid w:val="00737C84"/>
    <w:rsid w:val="007402A5"/>
    <w:rsid w:val="00744B28"/>
    <w:rsid w:val="007465A6"/>
    <w:rsid w:val="00746767"/>
    <w:rsid w:val="007503E2"/>
    <w:rsid w:val="007540AC"/>
    <w:rsid w:val="00754C10"/>
    <w:rsid w:val="007609C6"/>
    <w:rsid w:val="007645AF"/>
    <w:rsid w:val="00764CC0"/>
    <w:rsid w:val="00767C80"/>
    <w:rsid w:val="007713A6"/>
    <w:rsid w:val="00771968"/>
    <w:rsid w:val="00776983"/>
    <w:rsid w:val="00786416"/>
    <w:rsid w:val="00790EA0"/>
    <w:rsid w:val="00792898"/>
    <w:rsid w:val="007B0BB0"/>
    <w:rsid w:val="007B14D6"/>
    <w:rsid w:val="007B50C4"/>
    <w:rsid w:val="007C3617"/>
    <w:rsid w:val="007C5DD4"/>
    <w:rsid w:val="007D2719"/>
    <w:rsid w:val="007D6660"/>
    <w:rsid w:val="007D7213"/>
    <w:rsid w:val="007E1E99"/>
    <w:rsid w:val="007E2995"/>
    <w:rsid w:val="007E569B"/>
    <w:rsid w:val="007F7941"/>
    <w:rsid w:val="00804F9A"/>
    <w:rsid w:val="0081233C"/>
    <w:rsid w:val="00812C62"/>
    <w:rsid w:val="008163E5"/>
    <w:rsid w:val="008212BE"/>
    <w:rsid w:val="008247A9"/>
    <w:rsid w:val="00826344"/>
    <w:rsid w:val="008332F9"/>
    <w:rsid w:val="00833BE2"/>
    <w:rsid w:val="00834FE2"/>
    <w:rsid w:val="008376E4"/>
    <w:rsid w:val="00844DCC"/>
    <w:rsid w:val="00845695"/>
    <w:rsid w:val="008463AF"/>
    <w:rsid w:val="0084712E"/>
    <w:rsid w:val="0085596A"/>
    <w:rsid w:val="00855F87"/>
    <w:rsid w:val="00857EF4"/>
    <w:rsid w:val="00860724"/>
    <w:rsid w:val="00863ADC"/>
    <w:rsid w:val="00863DBE"/>
    <w:rsid w:val="00866B0A"/>
    <w:rsid w:val="00867D50"/>
    <w:rsid w:val="00871386"/>
    <w:rsid w:val="00871D23"/>
    <w:rsid w:val="008738A0"/>
    <w:rsid w:val="0087491F"/>
    <w:rsid w:val="00874D88"/>
    <w:rsid w:val="00876990"/>
    <w:rsid w:val="008802B6"/>
    <w:rsid w:val="00880B2E"/>
    <w:rsid w:val="008832CA"/>
    <w:rsid w:val="008846C2"/>
    <w:rsid w:val="0088592D"/>
    <w:rsid w:val="008915D2"/>
    <w:rsid w:val="00892159"/>
    <w:rsid w:val="0089366A"/>
    <w:rsid w:val="008A18F0"/>
    <w:rsid w:val="008A36C3"/>
    <w:rsid w:val="008A71C8"/>
    <w:rsid w:val="008A735E"/>
    <w:rsid w:val="008B0B9F"/>
    <w:rsid w:val="008B4A42"/>
    <w:rsid w:val="008B4BE1"/>
    <w:rsid w:val="008B7012"/>
    <w:rsid w:val="008D543D"/>
    <w:rsid w:val="008D70D8"/>
    <w:rsid w:val="008E0041"/>
    <w:rsid w:val="008E55F7"/>
    <w:rsid w:val="008F1ADE"/>
    <w:rsid w:val="008F1FAA"/>
    <w:rsid w:val="008F25B8"/>
    <w:rsid w:val="008F2B78"/>
    <w:rsid w:val="008F43CD"/>
    <w:rsid w:val="008F6209"/>
    <w:rsid w:val="008F7517"/>
    <w:rsid w:val="00900234"/>
    <w:rsid w:val="00900B3E"/>
    <w:rsid w:val="00904647"/>
    <w:rsid w:val="00907561"/>
    <w:rsid w:val="00911862"/>
    <w:rsid w:val="009174FB"/>
    <w:rsid w:val="00917DFF"/>
    <w:rsid w:val="009218EF"/>
    <w:rsid w:val="0092473A"/>
    <w:rsid w:val="00931641"/>
    <w:rsid w:val="009339FE"/>
    <w:rsid w:val="0094284A"/>
    <w:rsid w:val="00945819"/>
    <w:rsid w:val="009501FD"/>
    <w:rsid w:val="00950F31"/>
    <w:rsid w:val="00956277"/>
    <w:rsid w:val="00960268"/>
    <w:rsid w:val="00960728"/>
    <w:rsid w:val="00963CD9"/>
    <w:rsid w:val="0096619C"/>
    <w:rsid w:val="00967577"/>
    <w:rsid w:val="00971A55"/>
    <w:rsid w:val="009732A8"/>
    <w:rsid w:val="00983A46"/>
    <w:rsid w:val="00985C9C"/>
    <w:rsid w:val="009864AE"/>
    <w:rsid w:val="009938D4"/>
    <w:rsid w:val="00994972"/>
    <w:rsid w:val="009974B3"/>
    <w:rsid w:val="009A56DE"/>
    <w:rsid w:val="009A74FC"/>
    <w:rsid w:val="009B0783"/>
    <w:rsid w:val="009B0A8A"/>
    <w:rsid w:val="009B3EFD"/>
    <w:rsid w:val="009B438F"/>
    <w:rsid w:val="009C06C2"/>
    <w:rsid w:val="009C0AFB"/>
    <w:rsid w:val="009C63E9"/>
    <w:rsid w:val="009C75D1"/>
    <w:rsid w:val="009D05E4"/>
    <w:rsid w:val="009D478D"/>
    <w:rsid w:val="009D55E7"/>
    <w:rsid w:val="009E15C2"/>
    <w:rsid w:val="009E4ACD"/>
    <w:rsid w:val="009E5393"/>
    <w:rsid w:val="009F02AA"/>
    <w:rsid w:val="009F221E"/>
    <w:rsid w:val="009F3292"/>
    <w:rsid w:val="00A064A6"/>
    <w:rsid w:val="00A06DFA"/>
    <w:rsid w:val="00A12C88"/>
    <w:rsid w:val="00A133C0"/>
    <w:rsid w:val="00A14FA9"/>
    <w:rsid w:val="00A20523"/>
    <w:rsid w:val="00A218B6"/>
    <w:rsid w:val="00A22458"/>
    <w:rsid w:val="00A2418D"/>
    <w:rsid w:val="00A24533"/>
    <w:rsid w:val="00A26DB2"/>
    <w:rsid w:val="00A26DD7"/>
    <w:rsid w:val="00A33B5E"/>
    <w:rsid w:val="00A34BAD"/>
    <w:rsid w:val="00A34C0F"/>
    <w:rsid w:val="00A366F5"/>
    <w:rsid w:val="00A36C4D"/>
    <w:rsid w:val="00A36D26"/>
    <w:rsid w:val="00A4263D"/>
    <w:rsid w:val="00A43BAF"/>
    <w:rsid w:val="00A4498E"/>
    <w:rsid w:val="00A47E3E"/>
    <w:rsid w:val="00A47F23"/>
    <w:rsid w:val="00A508E3"/>
    <w:rsid w:val="00A54228"/>
    <w:rsid w:val="00A54E39"/>
    <w:rsid w:val="00A560DE"/>
    <w:rsid w:val="00A56818"/>
    <w:rsid w:val="00A6262E"/>
    <w:rsid w:val="00A64F76"/>
    <w:rsid w:val="00A7009F"/>
    <w:rsid w:val="00A705C4"/>
    <w:rsid w:val="00A70E2A"/>
    <w:rsid w:val="00A719F4"/>
    <w:rsid w:val="00A733DC"/>
    <w:rsid w:val="00A74284"/>
    <w:rsid w:val="00A74A28"/>
    <w:rsid w:val="00A76CB8"/>
    <w:rsid w:val="00A81081"/>
    <w:rsid w:val="00A817AD"/>
    <w:rsid w:val="00A83542"/>
    <w:rsid w:val="00A844B8"/>
    <w:rsid w:val="00A86893"/>
    <w:rsid w:val="00A900CF"/>
    <w:rsid w:val="00A969BD"/>
    <w:rsid w:val="00AA1D0B"/>
    <w:rsid w:val="00AA223B"/>
    <w:rsid w:val="00AA43DE"/>
    <w:rsid w:val="00AA64C7"/>
    <w:rsid w:val="00AA67D0"/>
    <w:rsid w:val="00AA6A77"/>
    <w:rsid w:val="00AA6D6A"/>
    <w:rsid w:val="00AB544F"/>
    <w:rsid w:val="00AC127E"/>
    <w:rsid w:val="00AC2EA2"/>
    <w:rsid w:val="00AC3DC6"/>
    <w:rsid w:val="00AD0C8F"/>
    <w:rsid w:val="00AD1014"/>
    <w:rsid w:val="00AE495F"/>
    <w:rsid w:val="00AF2BD2"/>
    <w:rsid w:val="00B015DD"/>
    <w:rsid w:val="00B01E23"/>
    <w:rsid w:val="00B0363B"/>
    <w:rsid w:val="00B07143"/>
    <w:rsid w:val="00B0792F"/>
    <w:rsid w:val="00B11979"/>
    <w:rsid w:val="00B11C55"/>
    <w:rsid w:val="00B11FFB"/>
    <w:rsid w:val="00B13E52"/>
    <w:rsid w:val="00B16811"/>
    <w:rsid w:val="00B209C6"/>
    <w:rsid w:val="00B215F4"/>
    <w:rsid w:val="00B23C25"/>
    <w:rsid w:val="00B2663B"/>
    <w:rsid w:val="00B27832"/>
    <w:rsid w:val="00B308AB"/>
    <w:rsid w:val="00B32428"/>
    <w:rsid w:val="00B33853"/>
    <w:rsid w:val="00B33DBE"/>
    <w:rsid w:val="00B34A2F"/>
    <w:rsid w:val="00B358FD"/>
    <w:rsid w:val="00B35A41"/>
    <w:rsid w:val="00B376DB"/>
    <w:rsid w:val="00B377DE"/>
    <w:rsid w:val="00B422F1"/>
    <w:rsid w:val="00B43912"/>
    <w:rsid w:val="00B55AAB"/>
    <w:rsid w:val="00B61002"/>
    <w:rsid w:val="00B6159A"/>
    <w:rsid w:val="00B61604"/>
    <w:rsid w:val="00B62C43"/>
    <w:rsid w:val="00B6784F"/>
    <w:rsid w:val="00B67D5A"/>
    <w:rsid w:val="00B7314A"/>
    <w:rsid w:val="00B740F5"/>
    <w:rsid w:val="00B802D2"/>
    <w:rsid w:val="00B80746"/>
    <w:rsid w:val="00B81844"/>
    <w:rsid w:val="00B832B7"/>
    <w:rsid w:val="00B869C8"/>
    <w:rsid w:val="00B86C33"/>
    <w:rsid w:val="00B87B6F"/>
    <w:rsid w:val="00B946FE"/>
    <w:rsid w:val="00B96CFB"/>
    <w:rsid w:val="00B979FE"/>
    <w:rsid w:val="00BA288E"/>
    <w:rsid w:val="00BA56B4"/>
    <w:rsid w:val="00BB051C"/>
    <w:rsid w:val="00BB0955"/>
    <w:rsid w:val="00BB1043"/>
    <w:rsid w:val="00BB2423"/>
    <w:rsid w:val="00BB30BD"/>
    <w:rsid w:val="00BB3261"/>
    <w:rsid w:val="00BB5100"/>
    <w:rsid w:val="00BC2364"/>
    <w:rsid w:val="00BC55F1"/>
    <w:rsid w:val="00BC5FDF"/>
    <w:rsid w:val="00BD0381"/>
    <w:rsid w:val="00BD4A65"/>
    <w:rsid w:val="00BE1CC2"/>
    <w:rsid w:val="00BE23ED"/>
    <w:rsid w:val="00BE321E"/>
    <w:rsid w:val="00BF031D"/>
    <w:rsid w:val="00BF3433"/>
    <w:rsid w:val="00BF3897"/>
    <w:rsid w:val="00C00E2E"/>
    <w:rsid w:val="00C04AEB"/>
    <w:rsid w:val="00C11F5B"/>
    <w:rsid w:val="00C13DC5"/>
    <w:rsid w:val="00C14996"/>
    <w:rsid w:val="00C168DE"/>
    <w:rsid w:val="00C1756A"/>
    <w:rsid w:val="00C17DDC"/>
    <w:rsid w:val="00C20E14"/>
    <w:rsid w:val="00C2488E"/>
    <w:rsid w:val="00C24DF2"/>
    <w:rsid w:val="00C265BA"/>
    <w:rsid w:val="00C30C85"/>
    <w:rsid w:val="00C369DD"/>
    <w:rsid w:val="00C4054E"/>
    <w:rsid w:val="00C418AE"/>
    <w:rsid w:val="00C44042"/>
    <w:rsid w:val="00C4653A"/>
    <w:rsid w:val="00C465CE"/>
    <w:rsid w:val="00C50A15"/>
    <w:rsid w:val="00C51080"/>
    <w:rsid w:val="00C517A4"/>
    <w:rsid w:val="00C520BF"/>
    <w:rsid w:val="00C54F1D"/>
    <w:rsid w:val="00C55B7E"/>
    <w:rsid w:val="00C56CD0"/>
    <w:rsid w:val="00C611A1"/>
    <w:rsid w:val="00C70FB9"/>
    <w:rsid w:val="00C71853"/>
    <w:rsid w:val="00C731DE"/>
    <w:rsid w:val="00C7345A"/>
    <w:rsid w:val="00C74BBF"/>
    <w:rsid w:val="00C75272"/>
    <w:rsid w:val="00C77058"/>
    <w:rsid w:val="00C80306"/>
    <w:rsid w:val="00C906BE"/>
    <w:rsid w:val="00C907D9"/>
    <w:rsid w:val="00C916E3"/>
    <w:rsid w:val="00C950E9"/>
    <w:rsid w:val="00CA25E5"/>
    <w:rsid w:val="00CA5027"/>
    <w:rsid w:val="00CA5ABB"/>
    <w:rsid w:val="00CA7BA5"/>
    <w:rsid w:val="00CB119B"/>
    <w:rsid w:val="00CC15DB"/>
    <w:rsid w:val="00CC1665"/>
    <w:rsid w:val="00CC202E"/>
    <w:rsid w:val="00CC2061"/>
    <w:rsid w:val="00CC2FBA"/>
    <w:rsid w:val="00CC5643"/>
    <w:rsid w:val="00CC6112"/>
    <w:rsid w:val="00CD473B"/>
    <w:rsid w:val="00CE456E"/>
    <w:rsid w:val="00CE7D01"/>
    <w:rsid w:val="00CF0CAB"/>
    <w:rsid w:val="00CF38F9"/>
    <w:rsid w:val="00CF44B5"/>
    <w:rsid w:val="00D0064E"/>
    <w:rsid w:val="00D01DC2"/>
    <w:rsid w:val="00D02B85"/>
    <w:rsid w:val="00D04128"/>
    <w:rsid w:val="00D05D51"/>
    <w:rsid w:val="00D10B3C"/>
    <w:rsid w:val="00D10DBB"/>
    <w:rsid w:val="00D122F8"/>
    <w:rsid w:val="00D145B7"/>
    <w:rsid w:val="00D160BB"/>
    <w:rsid w:val="00D16941"/>
    <w:rsid w:val="00D25EBB"/>
    <w:rsid w:val="00D27727"/>
    <w:rsid w:val="00D27FBA"/>
    <w:rsid w:val="00D34386"/>
    <w:rsid w:val="00D34982"/>
    <w:rsid w:val="00D35B99"/>
    <w:rsid w:val="00D373AD"/>
    <w:rsid w:val="00D3783D"/>
    <w:rsid w:val="00D46F76"/>
    <w:rsid w:val="00D4767F"/>
    <w:rsid w:val="00D51551"/>
    <w:rsid w:val="00D517B2"/>
    <w:rsid w:val="00D521A3"/>
    <w:rsid w:val="00D54AEF"/>
    <w:rsid w:val="00D552DA"/>
    <w:rsid w:val="00D602D1"/>
    <w:rsid w:val="00D629B3"/>
    <w:rsid w:val="00D640A5"/>
    <w:rsid w:val="00D67082"/>
    <w:rsid w:val="00D8089D"/>
    <w:rsid w:val="00D84D69"/>
    <w:rsid w:val="00D84F9C"/>
    <w:rsid w:val="00D876AB"/>
    <w:rsid w:val="00D93610"/>
    <w:rsid w:val="00D947F8"/>
    <w:rsid w:val="00D95F5F"/>
    <w:rsid w:val="00D97209"/>
    <w:rsid w:val="00DB2BDC"/>
    <w:rsid w:val="00DB4FA7"/>
    <w:rsid w:val="00DC0A8F"/>
    <w:rsid w:val="00DC2B56"/>
    <w:rsid w:val="00DC2CA3"/>
    <w:rsid w:val="00DC77C6"/>
    <w:rsid w:val="00DD22EB"/>
    <w:rsid w:val="00DD2501"/>
    <w:rsid w:val="00DD4E89"/>
    <w:rsid w:val="00DE06A7"/>
    <w:rsid w:val="00DE49BF"/>
    <w:rsid w:val="00DE4DB7"/>
    <w:rsid w:val="00DF00FA"/>
    <w:rsid w:val="00DF1098"/>
    <w:rsid w:val="00DF3786"/>
    <w:rsid w:val="00DF591D"/>
    <w:rsid w:val="00E022E6"/>
    <w:rsid w:val="00E03FC5"/>
    <w:rsid w:val="00E04A55"/>
    <w:rsid w:val="00E05A73"/>
    <w:rsid w:val="00E14261"/>
    <w:rsid w:val="00E158AC"/>
    <w:rsid w:val="00E17888"/>
    <w:rsid w:val="00E17F13"/>
    <w:rsid w:val="00E20C6D"/>
    <w:rsid w:val="00E2346E"/>
    <w:rsid w:val="00E317CB"/>
    <w:rsid w:val="00E3561C"/>
    <w:rsid w:val="00E47670"/>
    <w:rsid w:val="00E51F12"/>
    <w:rsid w:val="00E54297"/>
    <w:rsid w:val="00E54A4B"/>
    <w:rsid w:val="00E55FF7"/>
    <w:rsid w:val="00E61660"/>
    <w:rsid w:val="00E62F28"/>
    <w:rsid w:val="00E70478"/>
    <w:rsid w:val="00E73ED9"/>
    <w:rsid w:val="00E74715"/>
    <w:rsid w:val="00E77FA9"/>
    <w:rsid w:val="00E843B4"/>
    <w:rsid w:val="00E878B4"/>
    <w:rsid w:val="00E90C04"/>
    <w:rsid w:val="00E92B59"/>
    <w:rsid w:val="00E93196"/>
    <w:rsid w:val="00E955EB"/>
    <w:rsid w:val="00EA10C1"/>
    <w:rsid w:val="00EA567C"/>
    <w:rsid w:val="00EB3365"/>
    <w:rsid w:val="00EC1847"/>
    <w:rsid w:val="00EC1D1F"/>
    <w:rsid w:val="00EC36E1"/>
    <w:rsid w:val="00EC3997"/>
    <w:rsid w:val="00EC6C2F"/>
    <w:rsid w:val="00ED3084"/>
    <w:rsid w:val="00EE4185"/>
    <w:rsid w:val="00EE6D6F"/>
    <w:rsid w:val="00EF3B29"/>
    <w:rsid w:val="00EF3CAA"/>
    <w:rsid w:val="00EF3D59"/>
    <w:rsid w:val="00EF6CA0"/>
    <w:rsid w:val="00F07027"/>
    <w:rsid w:val="00F0762B"/>
    <w:rsid w:val="00F136AC"/>
    <w:rsid w:val="00F13DC6"/>
    <w:rsid w:val="00F14930"/>
    <w:rsid w:val="00F237C1"/>
    <w:rsid w:val="00F25477"/>
    <w:rsid w:val="00F258AA"/>
    <w:rsid w:val="00F25E4C"/>
    <w:rsid w:val="00F31C80"/>
    <w:rsid w:val="00F31DA7"/>
    <w:rsid w:val="00F34869"/>
    <w:rsid w:val="00F35EA5"/>
    <w:rsid w:val="00F40DEB"/>
    <w:rsid w:val="00F45CC7"/>
    <w:rsid w:val="00F53C9E"/>
    <w:rsid w:val="00F54775"/>
    <w:rsid w:val="00F56ABA"/>
    <w:rsid w:val="00F60FF0"/>
    <w:rsid w:val="00F624E3"/>
    <w:rsid w:val="00F64B2A"/>
    <w:rsid w:val="00F65CBB"/>
    <w:rsid w:val="00F65E56"/>
    <w:rsid w:val="00F72D24"/>
    <w:rsid w:val="00F74A99"/>
    <w:rsid w:val="00F82DD2"/>
    <w:rsid w:val="00F8328B"/>
    <w:rsid w:val="00F83F25"/>
    <w:rsid w:val="00F87947"/>
    <w:rsid w:val="00F87FE9"/>
    <w:rsid w:val="00F95BFB"/>
    <w:rsid w:val="00F963BE"/>
    <w:rsid w:val="00F964B6"/>
    <w:rsid w:val="00FA2A2B"/>
    <w:rsid w:val="00FA587C"/>
    <w:rsid w:val="00FA67D8"/>
    <w:rsid w:val="00FB26DF"/>
    <w:rsid w:val="00FB278F"/>
    <w:rsid w:val="00FB4EC0"/>
    <w:rsid w:val="00FB5AAE"/>
    <w:rsid w:val="00FC3B56"/>
    <w:rsid w:val="00FC6ABA"/>
    <w:rsid w:val="00FC7D98"/>
    <w:rsid w:val="00FD1479"/>
    <w:rsid w:val="00FD202D"/>
    <w:rsid w:val="00FD4BF2"/>
    <w:rsid w:val="00FD7674"/>
    <w:rsid w:val="00FE2222"/>
    <w:rsid w:val="00FE461C"/>
    <w:rsid w:val="00FF0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51C"/>
    <w:pPr>
      <w:widowControl w:val="0"/>
      <w:suppressAutoHyphens/>
    </w:pPr>
    <w:rPr>
      <w:rFonts w:eastAsia="Lucida Sans Unicode"/>
      <w:color w:val="000000"/>
      <w:sz w:val="24"/>
      <w:szCs w:val="24"/>
      <w:lang w:eastAsia="ar-SA"/>
    </w:rPr>
  </w:style>
  <w:style w:type="paragraph" w:styleId="1">
    <w:name w:val="heading 1"/>
    <w:basedOn w:val="10"/>
    <w:next w:val="a0"/>
    <w:link w:val="11"/>
    <w:qFormat/>
    <w:rsid w:val="00C44042"/>
    <w:pPr>
      <w:tabs>
        <w:tab w:val="num" w:pos="0"/>
      </w:tabs>
      <w:outlineLvl w:val="0"/>
    </w:pPr>
    <w:rPr>
      <w:rFonts w:ascii="Times New Roman" w:eastAsia="Arial Unicode MS" w:hAnsi="Times New Roman" w:cs="Times New Roman"/>
      <w:b/>
      <w:bCs/>
      <w:sz w:val="48"/>
      <w:szCs w:val="48"/>
    </w:rPr>
  </w:style>
  <w:style w:type="paragraph" w:styleId="2">
    <w:name w:val="heading 2"/>
    <w:basedOn w:val="a"/>
    <w:next w:val="a"/>
    <w:link w:val="20"/>
    <w:qFormat/>
    <w:rsid w:val="00C44042"/>
    <w:pPr>
      <w:keepNext/>
      <w:tabs>
        <w:tab w:val="num" w:pos="0"/>
      </w:tabs>
      <w:jc w:val="center"/>
      <w:outlineLvl w:val="1"/>
    </w:pPr>
    <w:rPr>
      <w:sz w:val="44"/>
      <w:szCs w:val="20"/>
    </w:rPr>
  </w:style>
  <w:style w:type="paragraph" w:styleId="3">
    <w:name w:val="heading 3"/>
    <w:basedOn w:val="a"/>
    <w:next w:val="a"/>
    <w:link w:val="30"/>
    <w:qFormat/>
    <w:rsid w:val="00C44042"/>
    <w:pPr>
      <w:keepNext/>
      <w:keepLines/>
      <w:tabs>
        <w:tab w:val="num" w:pos="0"/>
      </w:tabs>
      <w:spacing w:before="200"/>
      <w:outlineLvl w:val="2"/>
    </w:pPr>
    <w:rPr>
      <w:rFonts w:ascii="Cambria" w:hAnsi="Cambria"/>
      <w:b/>
      <w:bCs/>
      <w:color w:val="4F81BD"/>
      <w:sz w:val="20"/>
      <w:szCs w:val="20"/>
    </w:rPr>
  </w:style>
  <w:style w:type="paragraph" w:styleId="4">
    <w:name w:val="heading 4"/>
    <w:basedOn w:val="a"/>
    <w:next w:val="a"/>
    <w:link w:val="40"/>
    <w:qFormat/>
    <w:rsid w:val="009B3EFD"/>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1"/>
    <w:basedOn w:val="a"/>
    <w:next w:val="a0"/>
    <w:rsid w:val="00C44042"/>
    <w:pPr>
      <w:keepNext/>
      <w:spacing w:before="240" w:after="120"/>
    </w:pPr>
    <w:rPr>
      <w:rFonts w:ascii="Arial" w:hAnsi="Arial" w:cs="Tahoma"/>
      <w:sz w:val="28"/>
      <w:szCs w:val="28"/>
    </w:rPr>
  </w:style>
  <w:style w:type="paragraph" w:styleId="a0">
    <w:name w:val="Body Text"/>
    <w:basedOn w:val="a"/>
    <w:link w:val="a4"/>
    <w:rsid w:val="00C44042"/>
    <w:pPr>
      <w:spacing w:after="120"/>
    </w:pPr>
  </w:style>
  <w:style w:type="character" w:customStyle="1" w:styleId="WW8Num6z0">
    <w:name w:val="WW8Num6z0"/>
    <w:rsid w:val="00C44042"/>
    <w:rPr>
      <w:rFonts w:ascii="Symbol" w:hAnsi="Symbol"/>
      <w:sz w:val="20"/>
    </w:rPr>
  </w:style>
  <w:style w:type="character" w:customStyle="1" w:styleId="WW8Num6z1">
    <w:name w:val="WW8Num6z1"/>
    <w:rsid w:val="00C44042"/>
    <w:rPr>
      <w:rFonts w:ascii="Courier New" w:hAnsi="Courier New"/>
      <w:sz w:val="20"/>
    </w:rPr>
  </w:style>
  <w:style w:type="character" w:customStyle="1" w:styleId="WW8Num6z2">
    <w:name w:val="WW8Num6z2"/>
    <w:rsid w:val="00C44042"/>
    <w:rPr>
      <w:rFonts w:ascii="Wingdings" w:hAnsi="Wingdings"/>
      <w:sz w:val="20"/>
    </w:rPr>
  </w:style>
  <w:style w:type="character" w:customStyle="1" w:styleId="WW8Num8z0">
    <w:name w:val="WW8Num8z0"/>
    <w:rsid w:val="00C44042"/>
    <w:rPr>
      <w:rFonts w:ascii="Symbol" w:hAnsi="Symbol"/>
      <w:sz w:val="20"/>
    </w:rPr>
  </w:style>
  <w:style w:type="character" w:customStyle="1" w:styleId="WW8Num8z1">
    <w:name w:val="WW8Num8z1"/>
    <w:rsid w:val="00C44042"/>
    <w:rPr>
      <w:rFonts w:ascii="Courier New" w:hAnsi="Courier New"/>
      <w:sz w:val="20"/>
    </w:rPr>
  </w:style>
  <w:style w:type="character" w:customStyle="1" w:styleId="WW8Num8z2">
    <w:name w:val="WW8Num8z2"/>
    <w:rsid w:val="00C44042"/>
    <w:rPr>
      <w:rFonts w:ascii="Wingdings" w:hAnsi="Wingdings"/>
      <w:sz w:val="20"/>
    </w:rPr>
  </w:style>
  <w:style w:type="character" w:customStyle="1" w:styleId="12">
    <w:name w:val="Основной шрифт абзаца1"/>
    <w:rsid w:val="00C44042"/>
  </w:style>
  <w:style w:type="character" w:customStyle="1" w:styleId="Absatz-Standardschriftart">
    <w:name w:val="Absatz-Standardschriftart"/>
    <w:rsid w:val="00C44042"/>
  </w:style>
  <w:style w:type="character" w:customStyle="1" w:styleId="WW-Absatz-Standardschriftart">
    <w:name w:val="WW-Absatz-Standardschriftart"/>
    <w:rsid w:val="00C44042"/>
  </w:style>
  <w:style w:type="character" w:customStyle="1" w:styleId="a5">
    <w:name w:val="Символ нумерации"/>
    <w:rsid w:val="00C44042"/>
  </w:style>
  <w:style w:type="character" w:styleId="a6">
    <w:name w:val="Hyperlink"/>
    <w:rsid w:val="00C44042"/>
    <w:rPr>
      <w:color w:val="0066CC"/>
      <w:u w:val="single"/>
    </w:rPr>
  </w:style>
  <w:style w:type="character" w:customStyle="1" w:styleId="issschhlcurrent">
    <w:name w:val="iss_sch_hl current"/>
    <w:basedOn w:val="12"/>
    <w:rsid w:val="00C44042"/>
  </w:style>
  <w:style w:type="character" w:customStyle="1" w:styleId="issschhl">
    <w:name w:val="iss_sch_hl"/>
    <w:basedOn w:val="12"/>
    <w:rsid w:val="00C44042"/>
  </w:style>
  <w:style w:type="character" w:styleId="a7">
    <w:name w:val="Strong"/>
    <w:qFormat/>
    <w:rsid w:val="00C44042"/>
    <w:rPr>
      <w:b/>
      <w:bCs/>
    </w:rPr>
  </w:style>
  <w:style w:type="character" w:customStyle="1" w:styleId="iceouttxt">
    <w:name w:val="iceouttxt"/>
    <w:basedOn w:val="12"/>
    <w:rsid w:val="00C44042"/>
  </w:style>
  <w:style w:type="character" w:customStyle="1" w:styleId="WW8Num14z0">
    <w:name w:val="WW8Num14z0"/>
    <w:rsid w:val="00C44042"/>
    <w:rPr>
      <w:rFonts w:ascii="Symbol" w:hAnsi="Symbol"/>
    </w:rPr>
  </w:style>
  <w:style w:type="character" w:customStyle="1" w:styleId="WW8Num14z1">
    <w:name w:val="WW8Num14z1"/>
    <w:rsid w:val="00C44042"/>
    <w:rPr>
      <w:rFonts w:ascii="Courier New" w:hAnsi="Courier New" w:cs="Courier New"/>
    </w:rPr>
  </w:style>
  <w:style w:type="character" w:customStyle="1" w:styleId="WW8Num14z2">
    <w:name w:val="WW8Num14z2"/>
    <w:rsid w:val="00C44042"/>
    <w:rPr>
      <w:rFonts w:ascii="Wingdings" w:hAnsi="Wingdings"/>
    </w:rPr>
  </w:style>
  <w:style w:type="paragraph" w:styleId="a8">
    <w:name w:val="List"/>
    <w:basedOn w:val="a0"/>
    <w:rsid w:val="00C44042"/>
    <w:rPr>
      <w:rFonts w:ascii="Arial" w:hAnsi="Arial" w:cs="Tahoma"/>
    </w:rPr>
  </w:style>
  <w:style w:type="paragraph" w:customStyle="1" w:styleId="21">
    <w:name w:val="Название2"/>
    <w:basedOn w:val="a"/>
    <w:rsid w:val="00C44042"/>
    <w:pPr>
      <w:suppressLineNumbers/>
      <w:spacing w:before="120" w:after="120"/>
    </w:pPr>
    <w:rPr>
      <w:rFonts w:ascii="Arial" w:hAnsi="Arial" w:cs="Mangal"/>
      <w:i/>
      <w:iCs/>
      <w:sz w:val="20"/>
    </w:rPr>
  </w:style>
  <w:style w:type="paragraph" w:customStyle="1" w:styleId="22">
    <w:name w:val="Указатель2"/>
    <w:basedOn w:val="a"/>
    <w:rsid w:val="00C44042"/>
    <w:pPr>
      <w:suppressLineNumbers/>
    </w:pPr>
    <w:rPr>
      <w:rFonts w:ascii="Arial" w:hAnsi="Arial" w:cs="Mangal"/>
    </w:rPr>
  </w:style>
  <w:style w:type="paragraph" w:customStyle="1" w:styleId="13">
    <w:name w:val="Название1"/>
    <w:basedOn w:val="a"/>
    <w:rsid w:val="00C44042"/>
    <w:pPr>
      <w:suppressLineNumbers/>
      <w:spacing w:before="120" w:after="120"/>
    </w:pPr>
    <w:rPr>
      <w:rFonts w:ascii="Arial" w:hAnsi="Arial" w:cs="Tahoma"/>
      <w:i/>
      <w:iCs/>
      <w:sz w:val="20"/>
    </w:rPr>
  </w:style>
  <w:style w:type="paragraph" w:customStyle="1" w:styleId="14">
    <w:name w:val="Указатель1"/>
    <w:basedOn w:val="a"/>
    <w:rsid w:val="00C44042"/>
    <w:pPr>
      <w:suppressLineNumbers/>
    </w:pPr>
    <w:rPr>
      <w:rFonts w:ascii="Arial" w:hAnsi="Arial" w:cs="Tahoma"/>
    </w:rPr>
  </w:style>
  <w:style w:type="paragraph" w:styleId="a9">
    <w:name w:val="Title"/>
    <w:aliases w:val="Текст сноски Знак"/>
    <w:basedOn w:val="10"/>
    <w:next w:val="aa"/>
    <w:link w:val="ab"/>
    <w:uiPriority w:val="10"/>
    <w:qFormat/>
    <w:rsid w:val="00C44042"/>
    <w:rPr>
      <w:rFonts w:cs="Times New Roman"/>
    </w:rPr>
  </w:style>
  <w:style w:type="paragraph" w:styleId="aa">
    <w:name w:val="Subtitle"/>
    <w:basedOn w:val="10"/>
    <w:next w:val="a0"/>
    <w:link w:val="ac"/>
    <w:qFormat/>
    <w:rsid w:val="00C44042"/>
    <w:pPr>
      <w:jc w:val="center"/>
    </w:pPr>
    <w:rPr>
      <w:rFonts w:cs="Times New Roman"/>
      <w:i/>
      <w:iCs/>
    </w:rPr>
  </w:style>
  <w:style w:type="paragraph" w:customStyle="1" w:styleId="Oaeno">
    <w:name w:val="Oaeno"/>
    <w:basedOn w:val="a"/>
    <w:rsid w:val="00C44042"/>
    <w:rPr>
      <w:rFonts w:ascii="Courier New" w:hAnsi="Courier New"/>
      <w:sz w:val="20"/>
    </w:rPr>
  </w:style>
  <w:style w:type="paragraph" w:customStyle="1" w:styleId="ad">
    <w:name w:val="Содержимое таблицы"/>
    <w:basedOn w:val="a"/>
    <w:rsid w:val="00C44042"/>
    <w:pPr>
      <w:suppressLineNumbers/>
    </w:pPr>
  </w:style>
  <w:style w:type="paragraph" w:customStyle="1" w:styleId="ae">
    <w:name w:val="Заголовок таблицы"/>
    <w:basedOn w:val="ad"/>
    <w:rsid w:val="00C44042"/>
    <w:pPr>
      <w:jc w:val="center"/>
    </w:pPr>
    <w:rPr>
      <w:b/>
      <w:bCs/>
    </w:rPr>
  </w:style>
  <w:style w:type="paragraph" w:styleId="af">
    <w:name w:val="Normal (Web)"/>
    <w:basedOn w:val="a"/>
    <w:uiPriority w:val="99"/>
    <w:rsid w:val="00C44042"/>
    <w:pPr>
      <w:widowControl/>
      <w:suppressAutoHyphens w:val="0"/>
      <w:spacing w:before="100" w:after="100"/>
    </w:pPr>
    <w:rPr>
      <w:rFonts w:eastAsia="SimSun"/>
      <w:color w:val="auto"/>
    </w:rPr>
  </w:style>
  <w:style w:type="paragraph" w:customStyle="1" w:styleId="ConsPlusNormal">
    <w:name w:val="ConsPlusNormal"/>
    <w:next w:val="a"/>
    <w:rsid w:val="00C44042"/>
    <w:pPr>
      <w:widowControl w:val="0"/>
      <w:suppressAutoHyphens/>
      <w:autoSpaceDE w:val="0"/>
      <w:ind w:firstLine="720"/>
    </w:pPr>
    <w:rPr>
      <w:rFonts w:ascii="Arial" w:eastAsia="Arial" w:hAnsi="Arial" w:cs="Arial"/>
      <w:lang w:eastAsia="ar-SA"/>
    </w:rPr>
  </w:style>
  <w:style w:type="character" w:styleId="af0">
    <w:name w:val="Emphasis"/>
    <w:qFormat/>
    <w:rsid w:val="006A7A3F"/>
    <w:rPr>
      <w:i/>
      <w:iCs/>
    </w:rPr>
  </w:style>
  <w:style w:type="paragraph" w:customStyle="1" w:styleId="a00">
    <w:name w:val="a0"/>
    <w:basedOn w:val="a"/>
    <w:rsid w:val="007F7941"/>
    <w:pPr>
      <w:widowControl/>
      <w:suppressAutoHyphens w:val="0"/>
      <w:spacing w:before="100" w:beforeAutospacing="1" w:after="100" w:afterAutospacing="1"/>
    </w:pPr>
    <w:rPr>
      <w:rFonts w:eastAsia="SimSun"/>
      <w:color w:val="auto"/>
      <w:lang w:eastAsia="zh-CN"/>
    </w:rPr>
  </w:style>
  <w:style w:type="paragraph" w:customStyle="1" w:styleId="blocktext">
    <w:name w:val="blocktext"/>
    <w:basedOn w:val="a"/>
    <w:rsid w:val="00201D6B"/>
    <w:pPr>
      <w:widowControl/>
      <w:suppressAutoHyphens w:val="0"/>
      <w:spacing w:before="100" w:beforeAutospacing="1" w:after="100" w:afterAutospacing="1"/>
    </w:pPr>
    <w:rPr>
      <w:rFonts w:eastAsia="SimSun"/>
      <w:color w:val="auto"/>
      <w:lang w:eastAsia="zh-CN"/>
    </w:rPr>
  </w:style>
  <w:style w:type="character" w:customStyle="1" w:styleId="r">
    <w:name w:val="r"/>
    <w:basedOn w:val="a1"/>
    <w:rsid w:val="000E02BF"/>
  </w:style>
  <w:style w:type="paragraph" w:customStyle="1" w:styleId="bodysubtitlearticle">
    <w:name w:val="bodysubtitlearticle"/>
    <w:basedOn w:val="a"/>
    <w:rsid w:val="000E10FB"/>
    <w:pPr>
      <w:widowControl/>
      <w:suppressAutoHyphens w:val="0"/>
      <w:spacing w:before="100" w:beforeAutospacing="1" w:after="100" w:afterAutospacing="1"/>
    </w:pPr>
    <w:rPr>
      <w:rFonts w:eastAsia="Times New Roman"/>
      <w:color w:val="auto"/>
      <w:lang w:eastAsia="ru-RU"/>
    </w:rPr>
  </w:style>
  <w:style w:type="paragraph" w:customStyle="1" w:styleId="bodycitatyarticle">
    <w:name w:val="bodycitatyarticle"/>
    <w:basedOn w:val="a"/>
    <w:rsid w:val="000E10FB"/>
    <w:pPr>
      <w:widowControl/>
      <w:suppressAutoHyphens w:val="0"/>
      <w:spacing w:before="100" w:beforeAutospacing="1" w:after="100" w:afterAutospacing="1"/>
    </w:pPr>
    <w:rPr>
      <w:rFonts w:eastAsia="Times New Roman"/>
      <w:color w:val="auto"/>
      <w:lang w:eastAsia="ru-RU"/>
    </w:rPr>
  </w:style>
  <w:style w:type="paragraph" w:customStyle="1" w:styleId="bodysubtitleiiarticle">
    <w:name w:val="bodysubtitleiiarticle"/>
    <w:basedOn w:val="a"/>
    <w:rsid w:val="000E10FB"/>
    <w:pPr>
      <w:widowControl/>
      <w:suppressAutoHyphens w:val="0"/>
      <w:spacing w:before="100" w:beforeAutospacing="1" w:after="100" w:afterAutospacing="1"/>
    </w:pPr>
    <w:rPr>
      <w:rFonts w:eastAsia="Times New Roman"/>
      <w:color w:val="auto"/>
      <w:lang w:eastAsia="ru-RU"/>
    </w:rPr>
  </w:style>
  <w:style w:type="character" w:customStyle="1" w:styleId="apple-converted-space">
    <w:name w:val="apple-converted-space"/>
    <w:basedOn w:val="a1"/>
    <w:rsid w:val="000E10FB"/>
  </w:style>
  <w:style w:type="paragraph" w:customStyle="1" w:styleId="u">
    <w:name w:val="u"/>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uni">
    <w:name w:val="uni"/>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unip">
    <w:name w:val="unip"/>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uj">
    <w:name w:val="uj"/>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xv">
    <w:name w:val="xv"/>
    <w:basedOn w:val="a"/>
    <w:rsid w:val="00E73ED9"/>
    <w:pPr>
      <w:widowControl/>
      <w:suppressAutoHyphens w:val="0"/>
      <w:spacing w:before="100" w:beforeAutospacing="1" w:after="100" w:afterAutospacing="1"/>
    </w:pPr>
    <w:rPr>
      <w:rFonts w:eastAsia="Times New Roman"/>
      <w:color w:val="auto"/>
      <w:lang w:eastAsia="ru-RU"/>
    </w:rPr>
  </w:style>
  <w:style w:type="paragraph" w:styleId="HTML">
    <w:name w:val="HTML Preformatted"/>
    <w:basedOn w:val="a"/>
    <w:link w:val="HTML0"/>
    <w:rsid w:val="00601F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olor w:val="auto"/>
      <w:sz w:val="20"/>
      <w:szCs w:val="20"/>
      <w:lang w:eastAsia="zh-CN"/>
    </w:rPr>
  </w:style>
  <w:style w:type="table" w:styleId="af1">
    <w:name w:val="Table Grid"/>
    <w:basedOn w:val="a2"/>
    <w:rsid w:val="001631E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rsid w:val="0006548F"/>
    <w:pPr>
      <w:spacing w:after="120" w:line="480" w:lineRule="auto"/>
    </w:pPr>
  </w:style>
  <w:style w:type="paragraph" w:customStyle="1" w:styleId="ConsPlusNonformat">
    <w:name w:val="ConsPlusNonformat"/>
    <w:rsid w:val="0006548F"/>
    <w:pPr>
      <w:widowControl w:val="0"/>
      <w:autoSpaceDE w:val="0"/>
      <w:autoSpaceDN w:val="0"/>
      <w:adjustRightInd w:val="0"/>
    </w:pPr>
    <w:rPr>
      <w:rFonts w:ascii="Courier New" w:eastAsia="SimSun" w:hAnsi="Courier New" w:cs="Courier New"/>
      <w:lang w:eastAsia="zh-CN"/>
    </w:rPr>
  </w:style>
  <w:style w:type="paragraph" w:customStyle="1" w:styleId="ConsPlusCell">
    <w:name w:val="ConsPlusCell"/>
    <w:rsid w:val="0006548F"/>
    <w:pPr>
      <w:widowControl w:val="0"/>
      <w:autoSpaceDE w:val="0"/>
      <w:autoSpaceDN w:val="0"/>
      <w:adjustRightInd w:val="0"/>
    </w:pPr>
    <w:rPr>
      <w:rFonts w:ascii="Arial" w:eastAsia="SimSun" w:hAnsi="Arial" w:cs="Arial"/>
      <w:lang w:eastAsia="zh-CN"/>
    </w:rPr>
  </w:style>
  <w:style w:type="character" w:styleId="af2">
    <w:name w:val="annotation reference"/>
    <w:semiHidden/>
    <w:rsid w:val="00394779"/>
    <w:rPr>
      <w:sz w:val="16"/>
      <w:szCs w:val="16"/>
    </w:rPr>
  </w:style>
  <w:style w:type="paragraph" w:styleId="af3">
    <w:name w:val="annotation text"/>
    <w:basedOn w:val="a"/>
    <w:semiHidden/>
    <w:rsid w:val="00394779"/>
    <w:rPr>
      <w:sz w:val="20"/>
      <w:szCs w:val="20"/>
    </w:rPr>
  </w:style>
  <w:style w:type="paragraph" w:styleId="af4">
    <w:name w:val="annotation subject"/>
    <w:basedOn w:val="af3"/>
    <w:next w:val="af3"/>
    <w:semiHidden/>
    <w:rsid w:val="00394779"/>
    <w:rPr>
      <w:b/>
      <w:bCs/>
    </w:rPr>
  </w:style>
  <w:style w:type="paragraph" w:styleId="af5">
    <w:name w:val="Balloon Text"/>
    <w:basedOn w:val="a"/>
    <w:link w:val="af6"/>
    <w:rsid w:val="00394779"/>
    <w:rPr>
      <w:rFonts w:ascii="Tahoma" w:hAnsi="Tahoma" w:cs="Tahoma"/>
      <w:sz w:val="16"/>
      <w:szCs w:val="16"/>
    </w:rPr>
  </w:style>
  <w:style w:type="paragraph" w:customStyle="1" w:styleId="st-j-0-73-5">
    <w:name w:val="st-j-0-73-5"/>
    <w:basedOn w:val="a"/>
    <w:rsid w:val="00A26DD7"/>
    <w:pPr>
      <w:widowControl/>
      <w:suppressAutoHyphens w:val="0"/>
      <w:spacing w:before="100" w:beforeAutospacing="1" w:after="100" w:afterAutospacing="1"/>
    </w:pPr>
    <w:rPr>
      <w:rFonts w:eastAsia="Times New Roman"/>
      <w:color w:val="auto"/>
      <w:lang w:eastAsia="ru-RU"/>
    </w:rPr>
  </w:style>
  <w:style w:type="character" w:customStyle="1" w:styleId="comment">
    <w:name w:val="comment"/>
    <w:basedOn w:val="a1"/>
    <w:rsid w:val="00A26DD7"/>
  </w:style>
  <w:style w:type="paragraph" w:customStyle="1" w:styleId="st-v-1-72-1">
    <w:name w:val="st-v-1-72-1"/>
    <w:basedOn w:val="a"/>
    <w:rsid w:val="00A26DD7"/>
    <w:pPr>
      <w:widowControl/>
      <w:suppressAutoHyphens w:val="0"/>
      <w:spacing w:before="100" w:beforeAutospacing="1" w:after="100" w:afterAutospacing="1"/>
    </w:pPr>
    <w:rPr>
      <w:rFonts w:eastAsia="Times New Roman"/>
      <w:color w:val="auto"/>
      <w:lang w:eastAsia="ru-RU"/>
    </w:rPr>
  </w:style>
  <w:style w:type="paragraph" w:customStyle="1" w:styleId="st-9">
    <w:name w:val="st-9"/>
    <w:basedOn w:val="a"/>
    <w:rsid w:val="00A24533"/>
    <w:pPr>
      <w:widowControl/>
      <w:suppressAutoHyphens w:val="0"/>
      <w:spacing w:before="100" w:beforeAutospacing="1" w:after="100" w:afterAutospacing="1"/>
    </w:pPr>
    <w:rPr>
      <w:rFonts w:eastAsia="Times New Roman"/>
      <w:color w:val="auto"/>
      <w:lang w:eastAsia="ru-RU"/>
    </w:rPr>
  </w:style>
  <w:style w:type="character" w:customStyle="1" w:styleId="highlighthighlightactive">
    <w:name w:val="highlight highlight_active"/>
    <w:basedOn w:val="a1"/>
    <w:rsid w:val="00A74A28"/>
  </w:style>
  <w:style w:type="character" w:customStyle="1" w:styleId="40">
    <w:name w:val="Заголовок 4 Знак"/>
    <w:link w:val="4"/>
    <w:rsid w:val="00A817AD"/>
    <w:rPr>
      <w:rFonts w:eastAsia="Lucida Sans Unicode"/>
      <w:b/>
      <w:bCs/>
      <w:color w:val="000000"/>
      <w:sz w:val="28"/>
      <w:szCs w:val="28"/>
      <w:lang w:eastAsia="ar-SA"/>
    </w:rPr>
  </w:style>
  <w:style w:type="character" w:customStyle="1" w:styleId="unvis">
    <w:name w:val="unvis"/>
    <w:rsid w:val="005264A2"/>
  </w:style>
  <w:style w:type="paragraph" w:customStyle="1" w:styleId="1CStyle1">
    <w:name w:val="1CStyle1"/>
    <w:rsid w:val="00866B0A"/>
    <w:pPr>
      <w:jc w:val="center"/>
    </w:pPr>
    <w:rPr>
      <w:rFonts w:ascii="Arial" w:hAnsi="Arial"/>
      <w:b/>
      <w:sz w:val="16"/>
      <w:szCs w:val="22"/>
    </w:rPr>
  </w:style>
  <w:style w:type="paragraph" w:customStyle="1" w:styleId="1CStyle6">
    <w:name w:val="1CStyle6"/>
    <w:rsid w:val="00866B0A"/>
    <w:pPr>
      <w:jc w:val="center"/>
    </w:pPr>
    <w:rPr>
      <w:rFonts w:ascii="Arial" w:hAnsi="Arial"/>
      <w:b/>
      <w:sz w:val="24"/>
      <w:szCs w:val="22"/>
    </w:rPr>
  </w:style>
  <w:style w:type="paragraph" w:customStyle="1" w:styleId="1CStyle4">
    <w:name w:val="1CStyle4"/>
    <w:rsid w:val="00866B0A"/>
    <w:pPr>
      <w:jc w:val="right"/>
    </w:pPr>
    <w:rPr>
      <w:rFonts w:ascii="Calibri" w:hAnsi="Calibri"/>
      <w:sz w:val="22"/>
      <w:szCs w:val="22"/>
    </w:rPr>
  </w:style>
  <w:style w:type="paragraph" w:customStyle="1" w:styleId="1CStyle10">
    <w:name w:val="1CStyle10"/>
    <w:rsid w:val="00866B0A"/>
    <w:pPr>
      <w:jc w:val="right"/>
    </w:pPr>
    <w:rPr>
      <w:rFonts w:ascii="Arial" w:hAnsi="Arial"/>
      <w:b/>
      <w:sz w:val="16"/>
      <w:szCs w:val="22"/>
    </w:rPr>
  </w:style>
  <w:style w:type="paragraph" w:customStyle="1" w:styleId="1CStyle5">
    <w:name w:val="1CStyle5"/>
    <w:rsid w:val="00866B0A"/>
    <w:pPr>
      <w:jc w:val="center"/>
    </w:pPr>
    <w:rPr>
      <w:rFonts w:ascii="Arial" w:hAnsi="Arial"/>
      <w:sz w:val="14"/>
      <w:szCs w:val="22"/>
    </w:rPr>
  </w:style>
  <w:style w:type="paragraph" w:customStyle="1" w:styleId="1CStyle8">
    <w:name w:val="1CStyle8"/>
    <w:rsid w:val="00866B0A"/>
    <w:pPr>
      <w:jc w:val="center"/>
    </w:pPr>
    <w:rPr>
      <w:rFonts w:ascii="Arial" w:hAnsi="Arial"/>
      <w:b/>
      <w:sz w:val="16"/>
      <w:szCs w:val="22"/>
    </w:rPr>
  </w:style>
  <w:style w:type="paragraph" w:customStyle="1" w:styleId="1CStyle-1">
    <w:name w:val="1CStyle-1"/>
    <w:rsid w:val="00866B0A"/>
    <w:pPr>
      <w:jc w:val="center"/>
    </w:pPr>
    <w:rPr>
      <w:rFonts w:ascii="Arial" w:hAnsi="Arial"/>
      <w:sz w:val="16"/>
      <w:szCs w:val="22"/>
      <w:u w:val="single"/>
    </w:rPr>
  </w:style>
  <w:style w:type="paragraph" w:customStyle="1" w:styleId="1CStyle2">
    <w:name w:val="1CStyle2"/>
    <w:rsid w:val="00866B0A"/>
    <w:pPr>
      <w:jc w:val="right"/>
    </w:pPr>
    <w:rPr>
      <w:rFonts w:ascii="Calibri" w:hAnsi="Calibri"/>
      <w:sz w:val="22"/>
      <w:szCs w:val="22"/>
    </w:rPr>
  </w:style>
  <w:style w:type="paragraph" w:customStyle="1" w:styleId="1CStyle3">
    <w:name w:val="1CStyle3"/>
    <w:rsid w:val="00866B0A"/>
    <w:pPr>
      <w:jc w:val="center"/>
    </w:pPr>
    <w:rPr>
      <w:rFonts w:ascii="Calibri" w:hAnsi="Calibri"/>
      <w:sz w:val="22"/>
      <w:szCs w:val="22"/>
    </w:rPr>
  </w:style>
  <w:style w:type="paragraph" w:customStyle="1" w:styleId="1CStyle7">
    <w:name w:val="1CStyle7"/>
    <w:rsid w:val="00866B0A"/>
    <w:pPr>
      <w:jc w:val="center"/>
    </w:pPr>
    <w:rPr>
      <w:rFonts w:ascii="Calibri" w:hAnsi="Calibri"/>
      <w:sz w:val="22"/>
      <w:szCs w:val="22"/>
    </w:rPr>
  </w:style>
  <w:style w:type="paragraph" w:customStyle="1" w:styleId="1CStyle11">
    <w:name w:val="1CStyle11"/>
    <w:rsid w:val="00866B0A"/>
    <w:pPr>
      <w:jc w:val="right"/>
    </w:pPr>
    <w:rPr>
      <w:rFonts w:ascii="Arial" w:hAnsi="Arial"/>
      <w:b/>
      <w:sz w:val="16"/>
      <w:szCs w:val="22"/>
    </w:rPr>
  </w:style>
  <w:style w:type="paragraph" w:customStyle="1" w:styleId="1CStyle9">
    <w:name w:val="1CStyle9"/>
    <w:rsid w:val="00866B0A"/>
    <w:pPr>
      <w:jc w:val="right"/>
    </w:pPr>
    <w:rPr>
      <w:rFonts w:ascii="Calibri" w:hAnsi="Calibri"/>
      <w:sz w:val="22"/>
      <w:szCs w:val="22"/>
    </w:rPr>
  </w:style>
  <w:style w:type="paragraph" w:customStyle="1" w:styleId="1CStyle0">
    <w:name w:val="1CStyle0"/>
    <w:rsid w:val="00866B0A"/>
    <w:pPr>
      <w:jc w:val="center"/>
    </w:pPr>
    <w:rPr>
      <w:rFonts w:ascii="Arial" w:hAnsi="Arial"/>
      <w:b/>
      <w:sz w:val="16"/>
      <w:szCs w:val="22"/>
    </w:rPr>
  </w:style>
  <w:style w:type="paragraph" w:customStyle="1" w:styleId="1CStyle27">
    <w:name w:val="1CStyle27"/>
    <w:rsid w:val="00866B0A"/>
    <w:pPr>
      <w:jc w:val="center"/>
    </w:pPr>
    <w:rPr>
      <w:rFonts w:ascii="Arial" w:hAnsi="Arial"/>
      <w:sz w:val="18"/>
      <w:szCs w:val="22"/>
    </w:rPr>
  </w:style>
  <w:style w:type="paragraph" w:customStyle="1" w:styleId="1CStyle26">
    <w:name w:val="1CStyle26"/>
    <w:rsid w:val="00866B0A"/>
    <w:pPr>
      <w:jc w:val="center"/>
    </w:pPr>
    <w:rPr>
      <w:rFonts w:ascii="Arial" w:hAnsi="Arial"/>
      <w:sz w:val="18"/>
      <w:szCs w:val="22"/>
    </w:rPr>
  </w:style>
  <w:style w:type="paragraph" w:customStyle="1" w:styleId="1CStyle47">
    <w:name w:val="1CStyle47"/>
    <w:rsid w:val="00866B0A"/>
    <w:pPr>
      <w:jc w:val="center"/>
    </w:pPr>
    <w:rPr>
      <w:rFonts w:ascii="Arial" w:hAnsi="Arial"/>
      <w:sz w:val="18"/>
      <w:szCs w:val="22"/>
    </w:rPr>
  </w:style>
  <w:style w:type="paragraph" w:customStyle="1" w:styleId="1CStyle49">
    <w:name w:val="1CStyle49"/>
    <w:rsid w:val="00866B0A"/>
    <w:pPr>
      <w:jc w:val="center"/>
    </w:pPr>
    <w:rPr>
      <w:rFonts w:ascii="Arial" w:hAnsi="Arial"/>
      <w:sz w:val="18"/>
      <w:szCs w:val="22"/>
    </w:rPr>
  </w:style>
  <w:style w:type="paragraph" w:customStyle="1" w:styleId="1CStyle48">
    <w:name w:val="1CStyle48"/>
    <w:rsid w:val="00866B0A"/>
    <w:pPr>
      <w:jc w:val="center"/>
    </w:pPr>
    <w:rPr>
      <w:rFonts w:ascii="Arial" w:hAnsi="Arial"/>
      <w:sz w:val="18"/>
      <w:szCs w:val="22"/>
    </w:rPr>
  </w:style>
  <w:style w:type="paragraph" w:customStyle="1" w:styleId="1CStyle50">
    <w:name w:val="1CStyle50"/>
    <w:rsid w:val="00866B0A"/>
    <w:pPr>
      <w:jc w:val="center"/>
    </w:pPr>
    <w:rPr>
      <w:rFonts w:ascii="Arial" w:hAnsi="Arial"/>
      <w:sz w:val="18"/>
      <w:szCs w:val="22"/>
    </w:rPr>
  </w:style>
  <w:style w:type="paragraph" w:customStyle="1" w:styleId="1CStyle42">
    <w:name w:val="1CStyle42"/>
    <w:rsid w:val="00866B0A"/>
    <w:pPr>
      <w:jc w:val="center"/>
    </w:pPr>
    <w:rPr>
      <w:rFonts w:ascii="Arial" w:hAnsi="Arial"/>
      <w:sz w:val="18"/>
      <w:szCs w:val="22"/>
    </w:rPr>
  </w:style>
  <w:style w:type="paragraph" w:customStyle="1" w:styleId="1CStyle44">
    <w:name w:val="1CStyle44"/>
    <w:rsid w:val="00866B0A"/>
    <w:pPr>
      <w:jc w:val="center"/>
    </w:pPr>
    <w:rPr>
      <w:rFonts w:ascii="Arial" w:hAnsi="Arial"/>
      <w:sz w:val="18"/>
      <w:szCs w:val="22"/>
    </w:rPr>
  </w:style>
  <w:style w:type="paragraph" w:customStyle="1" w:styleId="1CStyle40">
    <w:name w:val="1CStyle40"/>
    <w:rsid w:val="00866B0A"/>
    <w:pPr>
      <w:jc w:val="center"/>
    </w:pPr>
    <w:rPr>
      <w:rFonts w:ascii="Arial" w:hAnsi="Arial"/>
      <w:sz w:val="18"/>
      <w:szCs w:val="22"/>
    </w:rPr>
  </w:style>
  <w:style w:type="paragraph" w:customStyle="1" w:styleId="1CStyle43">
    <w:name w:val="1CStyle43"/>
    <w:rsid w:val="00866B0A"/>
    <w:pPr>
      <w:jc w:val="center"/>
    </w:pPr>
    <w:rPr>
      <w:rFonts w:ascii="Arial" w:hAnsi="Arial"/>
      <w:sz w:val="18"/>
      <w:szCs w:val="22"/>
    </w:rPr>
  </w:style>
  <w:style w:type="paragraph" w:customStyle="1" w:styleId="1CStyle41">
    <w:name w:val="1CStyle41"/>
    <w:rsid w:val="00866B0A"/>
    <w:pPr>
      <w:jc w:val="center"/>
    </w:pPr>
    <w:rPr>
      <w:rFonts w:ascii="Arial" w:hAnsi="Arial"/>
      <w:sz w:val="18"/>
      <w:szCs w:val="22"/>
    </w:rPr>
  </w:style>
  <w:style w:type="paragraph" w:customStyle="1" w:styleId="1CStyle45">
    <w:name w:val="1CStyle45"/>
    <w:rsid w:val="00866B0A"/>
    <w:pPr>
      <w:jc w:val="center"/>
    </w:pPr>
    <w:rPr>
      <w:rFonts w:ascii="Arial" w:hAnsi="Arial"/>
      <w:sz w:val="18"/>
      <w:szCs w:val="22"/>
    </w:rPr>
  </w:style>
  <w:style w:type="paragraph" w:customStyle="1" w:styleId="1CStyle53">
    <w:name w:val="1CStyle53"/>
    <w:rsid w:val="00866B0A"/>
    <w:pPr>
      <w:jc w:val="center"/>
    </w:pPr>
    <w:rPr>
      <w:rFonts w:ascii="Arial" w:hAnsi="Arial"/>
      <w:sz w:val="18"/>
      <w:szCs w:val="22"/>
    </w:rPr>
  </w:style>
  <w:style w:type="paragraph" w:customStyle="1" w:styleId="1CStyle55">
    <w:name w:val="1CStyle55"/>
    <w:rsid w:val="00866B0A"/>
    <w:pPr>
      <w:jc w:val="center"/>
    </w:pPr>
    <w:rPr>
      <w:rFonts w:ascii="Arial" w:hAnsi="Arial"/>
      <w:sz w:val="18"/>
      <w:szCs w:val="22"/>
    </w:rPr>
  </w:style>
  <w:style w:type="paragraph" w:customStyle="1" w:styleId="1CStyle51">
    <w:name w:val="1CStyle51"/>
    <w:rsid w:val="00866B0A"/>
    <w:pPr>
      <w:jc w:val="center"/>
    </w:pPr>
    <w:rPr>
      <w:rFonts w:ascii="Arial" w:hAnsi="Arial"/>
      <w:sz w:val="18"/>
      <w:szCs w:val="22"/>
    </w:rPr>
  </w:style>
  <w:style w:type="paragraph" w:customStyle="1" w:styleId="1CStyle54">
    <w:name w:val="1CStyle54"/>
    <w:rsid w:val="00866B0A"/>
    <w:pPr>
      <w:jc w:val="center"/>
    </w:pPr>
    <w:rPr>
      <w:rFonts w:ascii="Arial" w:hAnsi="Arial"/>
      <w:sz w:val="18"/>
      <w:szCs w:val="22"/>
    </w:rPr>
  </w:style>
  <w:style w:type="paragraph" w:customStyle="1" w:styleId="1CStyle52">
    <w:name w:val="1CStyle52"/>
    <w:rsid w:val="00866B0A"/>
    <w:pPr>
      <w:jc w:val="center"/>
    </w:pPr>
    <w:rPr>
      <w:rFonts w:ascii="Arial" w:hAnsi="Arial"/>
      <w:sz w:val="18"/>
      <w:szCs w:val="22"/>
    </w:rPr>
  </w:style>
  <w:style w:type="paragraph" w:customStyle="1" w:styleId="1CStyle56">
    <w:name w:val="1CStyle56"/>
    <w:rsid w:val="00866B0A"/>
    <w:pPr>
      <w:jc w:val="center"/>
    </w:pPr>
    <w:rPr>
      <w:rFonts w:ascii="Arial" w:hAnsi="Arial"/>
      <w:sz w:val="18"/>
      <w:szCs w:val="22"/>
    </w:rPr>
  </w:style>
  <w:style w:type="paragraph" w:customStyle="1" w:styleId="1CStyle33">
    <w:name w:val="1CStyle33"/>
    <w:rsid w:val="00866B0A"/>
    <w:pPr>
      <w:jc w:val="center"/>
    </w:pPr>
    <w:rPr>
      <w:rFonts w:ascii="Arial" w:hAnsi="Arial"/>
      <w:sz w:val="18"/>
      <w:szCs w:val="22"/>
    </w:rPr>
  </w:style>
  <w:style w:type="paragraph" w:customStyle="1" w:styleId="1CStyle35">
    <w:name w:val="1CStyle35"/>
    <w:rsid w:val="00866B0A"/>
    <w:pPr>
      <w:jc w:val="center"/>
    </w:pPr>
    <w:rPr>
      <w:rFonts w:ascii="Arial" w:hAnsi="Arial"/>
      <w:sz w:val="18"/>
      <w:szCs w:val="22"/>
    </w:rPr>
  </w:style>
  <w:style w:type="paragraph" w:customStyle="1" w:styleId="1CStyle59">
    <w:name w:val="1CStyle59"/>
    <w:rsid w:val="00866B0A"/>
    <w:pPr>
      <w:jc w:val="center"/>
    </w:pPr>
    <w:rPr>
      <w:rFonts w:ascii="Arial" w:hAnsi="Arial"/>
      <w:sz w:val="18"/>
      <w:szCs w:val="22"/>
    </w:rPr>
  </w:style>
  <w:style w:type="paragraph" w:customStyle="1" w:styleId="1CStyle61">
    <w:name w:val="1CStyle61"/>
    <w:rsid w:val="00866B0A"/>
    <w:pPr>
      <w:jc w:val="center"/>
    </w:pPr>
    <w:rPr>
      <w:rFonts w:ascii="Arial" w:hAnsi="Arial"/>
      <w:sz w:val="18"/>
      <w:szCs w:val="22"/>
    </w:rPr>
  </w:style>
  <w:style w:type="paragraph" w:customStyle="1" w:styleId="1CStyle34">
    <w:name w:val="1CStyle34"/>
    <w:rsid w:val="00866B0A"/>
    <w:pPr>
      <w:jc w:val="center"/>
    </w:pPr>
    <w:rPr>
      <w:rFonts w:ascii="Arial" w:hAnsi="Arial"/>
      <w:sz w:val="18"/>
      <w:szCs w:val="22"/>
    </w:rPr>
  </w:style>
  <w:style w:type="paragraph" w:customStyle="1" w:styleId="1CStyle36">
    <w:name w:val="1CStyle36"/>
    <w:rsid w:val="00866B0A"/>
    <w:pPr>
      <w:jc w:val="center"/>
    </w:pPr>
    <w:rPr>
      <w:rFonts w:ascii="Arial" w:hAnsi="Arial"/>
      <w:sz w:val="16"/>
      <w:szCs w:val="22"/>
    </w:rPr>
  </w:style>
  <w:style w:type="paragraph" w:customStyle="1" w:styleId="1CStyle60">
    <w:name w:val="1CStyle60"/>
    <w:rsid w:val="00866B0A"/>
    <w:pPr>
      <w:jc w:val="center"/>
    </w:pPr>
    <w:rPr>
      <w:rFonts w:ascii="Arial" w:hAnsi="Arial"/>
      <w:sz w:val="18"/>
      <w:szCs w:val="22"/>
    </w:rPr>
  </w:style>
  <w:style w:type="paragraph" w:customStyle="1" w:styleId="1CStyle62">
    <w:name w:val="1CStyle62"/>
    <w:rsid w:val="00866B0A"/>
    <w:pPr>
      <w:jc w:val="center"/>
    </w:pPr>
    <w:rPr>
      <w:rFonts w:ascii="Arial" w:hAnsi="Arial"/>
      <w:sz w:val="18"/>
      <w:szCs w:val="22"/>
    </w:rPr>
  </w:style>
  <w:style w:type="paragraph" w:customStyle="1" w:styleId="1CStyle13">
    <w:name w:val="1CStyle13"/>
    <w:rsid w:val="00866B0A"/>
    <w:pPr>
      <w:jc w:val="center"/>
    </w:pPr>
    <w:rPr>
      <w:rFonts w:ascii="Arial" w:hAnsi="Arial"/>
      <w:b/>
      <w:szCs w:val="22"/>
    </w:rPr>
  </w:style>
  <w:style w:type="paragraph" w:customStyle="1" w:styleId="1CStyle46">
    <w:name w:val="1CStyle46"/>
    <w:rsid w:val="00866B0A"/>
    <w:pPr>
      <w:jc w:val="right"/>
    </w:pPr>
    <w:rPr>
      <w:rFonts w:ascii="Arial" w:hAnsi="Arial"/>
      <w:sz w:val="18"/>
      <w:szCs w:val="22"/>
    </w:rPr>
  </w:style>
  <w:style w:type="paragraph" w:customStyle="1" w:styleId="1CStyle18">
    <w:name w:val="1CStyle18"/>
    <w:rsid w:val="00866B0A"/>
    <w:pPr>
      <w:jc w:val="center"/>
    </w:pPr>
    <w:rPr>
      <w:rFonts w:ascii="Arial" w:hAnsi="Arial"/>
      <w:sz w:val="18"/>
      <w:szCs w:val="22"/>
    </w:rPr>
  </w:style>
  <w:style w:type="paragraph" w:customStyle="1" w:styleId="1CStyle12">
    <w:name w:val="1CStyle12"/>
    <w:rsid w:val="00866B0A"/>
    <w:pPr>
      <w:jc w:val="center"/>
    </w:pPr>
    <w:rPr>
      <w:rFonts w:ascii="Arial" w:hAnsi="Arial"/>
      <w:b/>
      <w:szCs w:val="22"/>
    </w:rPr>
  </w:style>
  <w:style w:type="paragraph" w:customStyle="1" w:styleId="1CStyle14">
    <w:name w:val="1CStyle14"/>
    <w:rsid w:val="00866B0A"/>
    <w:pPr>
      <w:jc w:val="center"/>
    </w:pPr>
    <w:rPr>
      <w:rFonts w:ascii="Arial" w:hAnsi="Arial"/>
      <w:b/>
      <w:szCs w:val="22"/>
    </w:rPr>
  </w:style>
  <w:style w:type="paragraph" w:customStyle="1" w:styleId="1CStyle24">
    <w:name w:val="1CStyle24"/>
    <w:rsid w:val="00866B0A"/>
    <w:pPr>
      <w:jc w:val="right"/>
    </w:pPr>
    <w:rPr>
      <w:rFonts w:ascii="Arial" w:hAnsi="Arial"/>
      <w:b/>
      <w:sz w:val="18"/>
      <w:szCs w:val="22"/>
    </w:rPr>
  </w:style>
  <w:style w:type="paragraph" w:customStyle="1" w:styleId="1CStyle15">
    <w:name w:val="1CStyle15"/>
    <w:rsid w:val="00866B0A"/>
    <w:pPr>
      <w:jc w:val="center"/>
    </w:pPr>
    <w:rPr>
      <w:rFonts w:ascii="Arial" w:hAnsi="Arial"/>
      <w:b/>
      <w:szCs w:val="22"/>
    </w:rPr>
  </w:style>
  <w:style w:type="paragraph" w:customStyle="1" w:styleId="1CStyle38">
    <w:name w:val="1CStyle38"/>
    <w:rsid w:val="00866B0A"/>
    <w:pPr>
      <w:jc w:val="center"/>
    </w:pPr>
    <w:rPr>
      <w:rFonts w:ascii="Arial" w:hAnsi="Arial"/>
      <w:sz w:val="14"/>
      <w:szCs w:val="22"/>
    </w:rPr>
  </w:style>
  <w:style w:type="paragraph" w:customStyle="1" w:styleId="1CStyle37">
    <w:name w:val="1CStyle37"/>
    <w:rsid w:val="00866B0A"/>
    <w:pPr>
      <w:jc w:val="center"/>
    </w:pPr>
    <w:rPr>
      <w:rFonts w:ascii="Arial" w:hAnsi="Arial"/>
      <w:sz w:val="14"/>
      <w:szCs w:val="22"/>
    </w:rPr>
  </w:style>
  <w:style w:type="paragraph" w:customStyle="1" w:styleId="1CStyle39">
    <w:name w:val="1CStyle39"/>
    <w:rsid w:val="00866B0A"/>
    <w:pPr>
      <w:jc w:val="center"/>
    </w:pPr>
    <w:rPr>
      <w:rFonts w:ascii="Arial" w:hAnsi="Arial"/>
      <w:sz w:val="14"/>
      <w:szCs w:val="22"/>
    </w:rPr>
  </w:style>
  <w:style w:type="paragraph" w:customStyle="1" w:styleId="1CStyle16">
    <w:name w:val="1CStyle16"/>
    <w:rsid w:val="00866B0A"/>
    <w:pPr>
      <w:jc w:val="right"/>
    </w:pPr>
    <w:rPr>
      <w:rFonts w:ascii="Arial" w:hAnsi="Arial"/>
      <w:sz w:val="18"/>
      <w:szCs w:val="22"/>
    </w:rPr>
  </w:style>
  <w:style w:type="paragraph" w:customStyle="1" w:styleId="1CStyle17">
    <w:name w:val="1CStyle17"/>
    <w:rsid w:val="00866B0A"/>
    <w:pPr>
      <w:jc w:val="center"/>
    </w:pPr>
    <w:rPr>
      <w:rFonts w:ascii="Arial" w:hAnsi="Arial"/>
      <w:sz w:val="18"/>
      <w:szCs w:val="22"/>
    </w:rPr>
  </w:style>
  <w:style w:type="paragraph" w:customStyle="1" w:styleId="1CStyle25">
    <w:name w:val="1CStyle25"/>
    <w:rsid w:val="00866B0A"/>
    <w:pPr>
      <w:jc w:val="right"/>
    </w:pPr>
    <w:rPr>
      <w:rFonts w:ascii="Arial" w:hAnsi="Arial"/>
      <w:b/>
      <w:sz w:val="18"/>
      <w:szCs w:val="22"/>
    </w:rPr>
  </w:style>
  <w:style w:type="paragraph" w:customStyle="1" w:styleId="1CStyle28">
    <w:name w:val="1CStyle28"/>
    <w:rsid w:val="00866B0A"/>
    <w:pPr>
      <w:jc w:val="right"/>
    </w:pPr>
    <w:rPr>
      <w:rFonts w:ascii="Arial" w:hAnsi="Arial"/>
      <w:sz w:val="18"/>
      <w:szCs w:val="22"/>
    </w:rPr>
  </w:style>
  <w:style w:type="paragraph" w:customStyle="1" w:styleId="1CStyle32">
    <w:name w:val="1CStyle32"/>
    <w:rsid w:val="00866B0A"/>
    <w:pPr>
      <w:jc w:val="center"/>
    </w:pPr>
    <w:rPr>
      <w:rFonts w:ascii="Arial" w:hAnsi="Arial"/>
      <w:sz w:val="16"/>
      <w:szCs w:val="22"/>
    </w:rPr>
  </w:style>
  <w:style w:type="paragraph" w:customStyle="1" w:styleId="1CStyle58">
    <w:name w:val="1CStyle58"/>
    <w:rsid w:val="00866B0A"/>
    <w:pPr>
      <w:jc w:val="center"/>
    </w:pPr>
    <w:rPr>
      <w:rFonts w:ascii="Arial" w:hAnsi="Arial"/>
      <w:sz w:val="18"/>
      <w:szCs w:val="22"/>
    </w:rPr>
  </w:style>
  <w:style w:type="paragraph" w:customStyle="1" w:styleId="1CStyle30">
    <w:name w:val="1CStyle30"/>
    <w:rsid w:val="00866B0A"/>
    <w:pPr>
      <w:jc w:val="both"/>
    </w:pPr>
    <w:rPr>
      <w:rFonts w:ascii="Arial" w:hAnsi="Arial"/>
      <w:sz w:val="18"/>
      <w:szCs w:val="22"/>
    </w:rPr>
  </w:style>
  <w:style w:type="paragraph" w:customStyle="1" w:styleId="1CStyle29">
    <w:name w:val="1CStyle29"/>
    <w:rsid w:val="00866B0A"/>
    <w:pPr>
      <w:jc w:val="center"/>
    </w:pPr>
    <w:rPr>
      <w:rFonts w:ascii="Arial" w:hAnsi="Arial"/>
      <w:i/>
      <w:sz w:val="18"/>
      <w:szCs w:val="22"/>
    </w:rPr>
  </w:style>
  <w:style w:type="paragraph" w:customStyle="1" w:styleId="1CStyle31">
    <w:name w:val="1CStyle31"/>
    <w:rsid w:val="00866B0A"/>
    <w:pPr>
      <w:jc w:val="center"/>
    </w:pPr>
    <w:rPr>
      <w:rFonts w:ascii="Arial" w:hAnsi="Arial"/>
      <w:sz w:val="18"/>
      <w:szCs w:val="22"/>
    </w:rPr>
  </w:style>
  <w:style w:type="paragraph" w:customStyle="1" w:styleId="1CStyle57">
    <w:name w:val="1CStyle57"/>
    <w:rsid w:val="00866B0A"/>
    <w:pPr>
      <w:jc w:val="center"/>
    </w:pPr>
    <w:rPr>
      <w:rFonts w:ascii="Arial" w:hAnsi="Arial"/>
      <w:sz w:val="18"/>
      <w:szCs w:val="22"/>
    </w:rPr>
  </w:style>
  <w:style w:type="paragraph" w:customStyle="1" w:styleId="1CStyle22">
    <w:name w:val="1CStyle22"/>
    <w:rsid w:val="00866B0A"/>
    <w:pPr>
      <w:jc w:val="right"/>
    </w:pPr>
    <w:rPr>
      <w:rFonts w:ascii="Arial" w:hAnsi="Arial"/>
      <w:b/>
      <w:sz w:val="18"/>
      <w:szCs w:val="22"/>
    </w:rPr>
  </w:style>
  <w:style w:type="paragraph" w:customStyle="1" w:styleId="1CStyle19">
    <w:name w:val="1CStyle19"/>
    <w:rsid w:val="00866B0A"/>
    <w:pPr>
      <w:jc w:val="right"/>
    </w:pPr>
    <w:rPr>
      <w:rFonts w:ascii="Arial" w:hAnsi="Arial"/>
      <w:sz w:val="18"/>
      <w:szCs w:val="22"/>
    </w:rPr>
  </w:style>
  <w:style w:type="paragraph" w:customStyle="1" w:styleId="1CStyle20">
    <w:name w:val="1CStyle20"/>
    <w:rsid w:val="00866B0A"/>
    <w:pPr>
      <w:jc w:val="right"/>
    </w:pPr>
    <w:rPr>
      <w:rFonts w:ascii="Arial" w:hAnsi="Arial"/>
      <w:sz w:val="18"/>
      <w:szCs w:val="22"/>
    </w:rPr>
  </w:style>
  <w:style w:type="paragraph" w:customStyle="1" w:styleId="1CStyle21">
    <w:name w:val="1CStyle21"/>
    <w:rsid w:val="00866B0A"/>
    <w:pPr>
      <w:jc w:val="right"/>
    </w:pPr>
    <w:rPr>
      <w:rFonts w:ascii="Arial" w:hAnsi="Arial"/>
      <w:sz w:val="18"/>
      <w:szCs w:val="22"/>
    </w:rPr>
  </w:style>
  <w:style w:type="paragraph" w:customStyle="1" w:styleId="1CStyle23">
    <w:name w:val="1CStyle23"/>
    <w:rsid w:val="00866B0A"/>
    <w:pPr>
      <w:jc w:val="right"/>
    </w:pPr>
    <w:rPr>
      <w:rFonts w:ascii="Arial" w:hAnsi="Arial"/>
      <w:b/>
      <w:sz w:val="18"/>
      <w:szCs w:val="22"/>
    </w:rPr>
  </w:style>
  <w:style w:type="paragraph" w:customStyle="1" w:styleId="st-3">
    <w:name w:val="st-3"/>
    <w:basedOn w:val="a"/>
    <w:rsid w:val="00866B0A"/>
    <w:pPr>
      <w:widowControl/>
      <w:suppressAutoHyphens w:val="0"/>
      <w:spacing w:before="100" w:beforeAutospacing="1" w:after="100" w:afterAutospacing="1"/>
    </w:pPr>
    <w:rPr>
      <w:rFonts w:eastAsia="Times New Roman"/>
      <w:color w:val="auto"/>
      <w:lang w:eastAsia="ru-RU"/>
    </w:rPr>
  </w:style>
  <w:style w:type="character" w:customStyle="1" w:styleId="addblock">
    <w:name w:val="addblock"/>
    <w:rsid w:val="00866B0A"/>
  </w:style>
  <w:style w:type="paragraph" w:customStyle="1" w:styleId="af7">
    <w:name w:val="Табличный"/>
    <w:rsid w:val="00866B0A"/>
    <w:rPr>
      <w:rFonts w:ascii="Arial Narrow" w:hAnsi="Arial Narrow"/>
      <w:sz w:val="24"/>
    </w:rPr>
  </w:style>
  <w:style w:type="paragraph" w:customStyle="1" w:styleId="af8">
    <w:name w:val="Чертёжный"/>
    <w:basedOn w:val="a"/>
    <w:rsid w:val="00866B0A"/>
    <w:pPr>
      <w:widowControl/>
      <w:jc w:val="center"/>
    </w:pPr>
    <w:rPr>
      <w:rFonts w:ascii="Arial Narrow" w:eastAsia="Times New Roman" w:hAnsi="Arial Narrow"/>
      <w:i/>
      <w:color w:val="auto"/>
      <w:spacing w:val="10"/>
      <w:szCs w:val="20"/>
      <w:lang w:eastAsia="ru-RU"/>
    </w:rPr>
  </w:style>
  <w:style w:type="paragraph" w:customStyle="1" w:styleId="140">
    <w:name w:val="Обычный 14"/>
    <w:rsid w:val="00866B0A"/>
    <w:pPr>
      <w:spacing w:line="288" w:lineRule="auto"/>
      <w:ind w:firstLine="227"/>
      <w:jc w:val="both"/>
    </w:pPr>
    <w:rPr>
      <w:rFonts w:ascii="Arial Narrow" w:hAnsi="Arial Narrow"/>
      <w:spacing w:val="10"/>
      <w:sz w:val="28"/>
    </w:rPr>
  </w:style>
  <w:style w:type="paragraph" w:customStyle="1" w:styleId="af9">
    <w:name w:val="Рабочий"/>
    <w:rsid w:val="00866B0A"/>
    <w:pPr>
      <w:ind w:firstLine="227"/>
      <w:jc w:val="both"/>
    </w:pPr>
    <w:rPr>
      <w:rFonts w:ascii="Arial Narrow" w:hAnsi="Arial Narrow"/>
      <w:sz w:val="24"/>
    </w:rPr>
  </w:style>
  <w:style w:type="paragraph" w:styleId="afa">
    <w:name w:val="header"/>
    <w:link w:val="afb"/>
    <w:uiPriority w:val="99"/>
    <w:rsid w:val="00866B0A"/>
    <w:pPr>
      <w:tabs>
        <w:tab w:val="center" w:pos="4677"/>
        <w:tab w:val="right" w:pos="9355"/>
      </w:tabs>
    </w:pPr>
    <w:rPr>
      <w:rFonts w:ascii="Arial Narrow" w:hAnsi="Arial Narrow"/>
      <w:sz w:val="22"/>
    </w:rPr>
  </w:style>
  <w:style w:type="character" w:customStyle="1" w:styleId="afb">
    <w:name w:val="Верхний колонтитул Знак"/>
    <w:link w:val="afa"/>
    <w:uiPriority w:val="99"/>
    <w:rsid w:val="00866B0A"/>
    <w:rPr>
      <w:rFonts w:ascii="Arial Narrow" w:hAnsi="Arial Narrow"/>
      <w:sz w:val="22"/>
      <w:lang w:bidi="ar-SA"/>
    </w:rPr>
  </w:style>
  <w:style w:type="character" w:styleId="afc">
    <w:name w:val="page number"/>
    <w:rsid w:val="00866B0A"/>
    <w:rPr>
      <w:rFonts w:ascii="Arial Narrow" w:hAnsi="Arial Narrow"/>
      <w:b/>
      <w:spacing w:val="0"/>
      <w:w w:val="100"/>
      <w:position w:val="0"/>
      <w:sz w:val="22"/>
      <w:effect w:val="none"/>
    </w:rPr>
  </w:style>
  <w:style w:type="paragraph" w:styleId="afd">
    <w:name w:val="footer"/>
    <w:basedOn w:val="a"/>
    <w:link w:val="afe"/>
    <w:uiPriority w:val="99"/>
    <w:rsid w:val="00866B0A"/>
    <w:pPr>
      <w:widowControl/>
      <w:tabs>
        <w:tab w:val="center" w:pos="4677"/>
        <w:tab w:val="right" w:pos="9355"/>
      </w:tabs>
      <w:spacing w:line="288" w:lineRule="auto"/>
      <w:ind w:firstLine="284"/>
      <w:jc w:val="both"/>
    </w:pPr>
    <w:rPr>
      <w:rFonts w:ascii="Arial Narrow" w:eastAsia="Times New Roman" w:hAnsi="Arial Narrow"/>
      <w:color w:val="auto"/>
      <w:spacing w:val="10"/>
      <w:szCs w:val="20"/>
    </w:rPr>
  </w:style>
  <w:style w:type="character" w:customStyle="1" w:styleId="afe">
    <w:name w:val="Нижний колонтитул Знак"/>
    <w:link w:val="afd"/>
    <w:uiPriority w:val="99"/>
    <w:rsid w:val="00866B0A"/>
    <w:rPr>
      <w:rFonts w:ascii="Arial Narrow" w:hAnsi="Arial Narrow"/>
      <w:spacing w:val="10"/>
      <w:sz w:val="24"/>
    </w:rPr>
  </w:style>
  <w:style w:type="character" w:customStyle="1" w:styleId="11">
    <w:name w:val="Заголовок 1 Знак"/>
    <w:link w:val="1"/>
    <w:rsid w:val="00866B0A"/>
    <w:rPr>
      <w:rFonts w:eastAsia="Arial Unicode MS"/>
      <w:b/>
      <w:bCs/>
      <w:color w:val="000000"/>
      <w:sz w:val="48"/>
      <w:szCs w:val="48"/>
      <w:lang w:eastAsia="ar-SA"/>
    </w:rPr>
  </w:style>
  <w:style w:type="character" w:customStyle="1" w:styleId="20">
    <w:name w:val="Заголовок 2 Знак"/>
    <w:link w:val="2"/>
    <w:rsid w:val="00866B0A"/>
    <w:rPr>
      <w:rFonts w:eastAsia="Lucida Sans Unicode"/>
      <w:color w:val="000000"/>
      <w:sz w:val="44"/>
      <w:lang w:eastAsia="ar-SA"/>
    </w:rPr>
  </w:style>
  <w:style w:type="character" w:customStyle="1" w:styleId="30">
    <w:name w:val="Заголовок 3 Знак"/>
    <w:link w:val="3"/>
    <w:rsid w:val="00866B0A"/>
    <w:rPr>
      <w:rFonts w:ascii="Cambria" w:eastAsia="Lucida Sans Unicode" w:hAnsi="Cambria"/>
      <w:b/>
      <w:bCs/>
      <w:color w:val="4F81BD"/>
      <w:lang w:eastAsia="ar-SA"/>
    </w:rPr>
  </w:style>
  <w:style w:type="character" w:customStyle="1" w:styleId="a4">
    <w:name w:val="Основной текст Знак"/>
    <w:link w:val="a0"/>
    <w:rsid w:val="00866B0A"/>
    <w:rPr>
      <w:rFonts w:eastAsia="Lucida Sans Unicode"/>
      <w:color w:val="000000"/>
      <w:sz w:val="24"/>
      <w:szCs w:val="24"/>
      <w:lang w:eastAsia="ar-SA"/>
    </w:rPr>
  </w:style>
  <w:style w:type="character" w:customStyle="1" w:styleId="ab">
    <w:name w:val="Название Знак"/>
    <w:aliases w:val="Текст сноски Знак Знак"/>
    <w:link w:val="a9"/>
    <w:uiPriority w:val="10"/>
    <w:rsid w:val="00866B0A"/>
    <w:rPr>
      <w:rFonts w:ascii="Arial" w:eastAsia="Lucida Sans Unicode" w:hAnsi="Arial" w:cs="Tahoma"/>
      <w:color w:val="000000"/>
      <w:sz w:val="28"/>
      <w:szCs w:val="28"/>
      <w:lang w:eastAsia="ar-SA"/>
    </w:rPr>
  </w:style>
  <w:style w:type="character" w:customStyle="1" w:styleId="ac">
    <w:name w:val="Подзаголовок Знак"/>
    <w:link w:val="aa"/>
    <w:rsid w:val="00866B0A"/>
    <w:rPr>
      <w:rFonts w:ascii="Arial" w:eastAsia="Lucida Sans Unicode" w:hAnsi="Arial" w:cs="Tahoma"/>
      <w:i/>
      <w:iCs/>
      <w:color w:val="000000"/>
      <w:sz w:val="28"/>
      <w:szCs w:val="28"/>
      <w:lang w:eastAsia="ar-SA"/>
    </w:rPr>
  </w:style>
  <w:style w:type="character" w:customStyle="1" w:styleId="HTML0">
    <w:name w:val="Стандартный HTML Знак"/>
    <w:link w:val="HTML"/>
    <w:rsid w:val="00866B0A"/>
    <w:rPr>
      <w:rFonts w:ascii="Courier New" w:eastAsia="SimSun" w:hAnsi="Courier New" w:cs="Courier New"/>
      <w:lang w:eastAsia="zh-CN"/>
    </w:rPr>
  </w:style>
  <w:style w:type="character" w:styleId="aff">
    <w:name w:val="FollowedHyperlink"/>
    <w:uiPriority w:val="99"/>
    <w:rsid w:val="00866B0A"/>
    <w:rPr>
      <w:color w:val="800080"/>
      <w:u w:val="single"/>
    </w:rPr>
  </w:style>
  <w:style w:type="paragraph" w:customStyle="1" w:styleId="xl65">
    <w:name w:val="xl65"/>
    <w:basedOn w:val="a"/>
    <w:rsid w:val="00855F87"/>
    <w:pPr>
      <w:widowControl/>
      <w:suppressAutoHyphens w:val="0"/>
      <w:spacing w:before="100" w:beforeAutospacing="1" w:after="100" w:afterAutospacing="1"/>
    </w:pPr>
    <w:rPr>
      <w:rFonts w:eastAsia="Times New Roman"/>
      <w:color w:val="auto"/>
      <w:lang w:eastAsia="ru-RU"/>
    </w:rPr>
  </w:style>
  <w:style w:type="paragraph" w:customStyle="1" w:styleId="xl66">
    <w:name w:val="xl66"/>
    <w:basedOn w:val="a"/>
    <w:rsid w:val="00855F87"/>
    <w:pPr>
      <w:widowControl/>
      <w:suppressAutoHyphens w:val="0"/>
      <w:spacing w:before="100" w:beforeAutospacing="1" w:after="100" w:afterAutospacing="1"/>
    </w:pPr>
    <w:rPr>
      <w:rFonts w:eastAsia="Times New Roman"/>
      <w:color w:val="auto"/>
      <w:lang w:eastAsia="ru-RU"/>
    </w:rPr>
  </w:style>
  <w:style w:type="paragraph" w:customStyle="1" w:styleId="xl67">
    <w:name w:val="xl67"/>
    <w:basedOn w:val="a"/>
    <w:rsid w:val="00855F87"/>
    <w:pPr>
      <w:widowControl/>
      <w:pBdr>
        <w:top w:val="single" w:sz="4" w:space="0" w:color="auto"/>
        <w:left w:val="single" w:sz="4" w:space="0" w:color="auto"/>
        <w:bottom w:val="single" w:sz="4" w:space="0" w:color="auto"/>
        <w:right w:val="single" w:sz="4" w:space="0" w:color="auto"/>
      </w:pBdr>
      <w:shd w:val="clear" w:color="000000" w:fill="F5F2DD"/>
      <w:suppressAutoHyphens w:val="0"/>
      <w:spacing w:before="100" w:beforeAutospacing="1" w:after="100" w:afterAutospacing="1"/>
      <w:textAlignment w:val="top"/>
    </w:pPr>
    <w:rPr>
      <w:rFonts w:eastAsia="Times New Roman"/>
      <w:color w:val="594304"/>
      <w:lang w:eastAsia="ru-RU"/>
    </w:rPr>
  </w:style>
  <w:style w:type="paragraph" w:customStyle="1" w:styleId="xl68">
    <w:name w:val="xl68"/>
    <w:basedOn w:val="a"/>
    <w:rsid w:val="00855F87"/>
    <w:pPr>
      <w:widowControl/>
      <w:pBdr>
        <w:top w:val="single" w:sz="4" w:space="0" w:color="auto"/>
        <w:left w:val="single" w:sz="4" w:space="0" w:color="auto"/>
        <w:bottom w:val="single" w:sz="4" w:space="0" w:color="auto"/>
        <w:right w:val="single" w:sz="4" w:space="0" w:color="auto"/>
      </w:pBdr>
      <w:shd w:val="clear" w:color="000000" w:fill="F5F2DD"/>
      <w:suppressAutoHyphens w:val="0"/>
      <w:spacing w:before="100" w:beforeAutospacing="1" w:after="100" w:afterAutospacing="1"/>
      <w:textAlignment w:val="top"/>
    </w:pPr>
    <w:rPr>
      <w:rFonts w:eastAsia="Times New Roman"/>
      <w:color w:val="594304"/>
      <w:lang w:eastAsia="ru-RU"/>
    </w:rPr>
  </w:style>
  <w:style w:type="paragraph" w:customStyle="1" w:styleId="xl69">
    <w:name w:val="xl69"/>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paragraph" w:customStyle="1" w:styleId="xl70">
    <w:name w:val="xl70"/>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paragraph" w:customStyle="1" w:styleId="xl71">
    <w:name w:val="xl71"/>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paragraph" w:customStyle="1" w:styleId="xl72">
    <w:name w:val="xl72"/>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character" w:customStyle="1" w:styleId="af6">
    <w:name w:val="Текст выноски Знак"/>
    <w:link w:val="af5"/>
    <w:rsid w:val="00855F87"/>
    <w:rPr>
      <w:rFonts w:ascii="Tahoma" w:eastAsia="Lucida Sans Unicode" w:hAnsi="Tahoma" w:cs="Tahoma"/>
      <w:color w:val="000000"/>
      <w:sz w:val="16"/>
      <w:szCs w:val="16"/>
      <w:lang w:eastAsia="ar-SA"/>
    </w:rPr>
  </w:style>
  <w:style w:type="paragraph" w:styleId="aff0">
    <w:name w:val="List Paragraph"/>
    <w:basedOn w:val="a"/>
    <w:link w:val="aff1"/>
    <w:uiPriority w:val="34"/>
    <w:qFormat/>
    <w:rsid w:val="00716734"/>
    <w:pPr>
      <w:ind w:left="720"/>
      <w:contextualSpacing/>
    </w:pPr>
  </w:style>
  <w:style w:type="paragraph" w:customStyle="1" w:styleId="15">
    <w:name w:val="Абзац списка1"/>
    <w:basedOn w:val="a"/>
    <w:rsid w:val="00387ADE"/>
    <w:pPr>
      <w:widowControl/>
      <w:suppressAutoHyphens w:val="0"/>
      <w:spacing w:after="200" w:line="276" w:lineRule="auto"/>
      <w:ind w:left="720"/>
      <w:contextualSpacing/>
    </w:pPr>
    <w:rPr>
      <w:rFonts w:ascii="Calibri" w:eastAsia="Calibri" w:hAnsi="Calibri"/>
      <w:color w:val="auto"/>
      <w:sz w:val="22"/>
      <w:szCs w:val="22"/>
      <w:lang w:eastAsia="en-US"/>
    </w:rPr>
  </w:style>
  <w:style w:type="paragraph" w:customStyle="1" w:styleId="24">
    <w:name w:val="Абзац списка2"/>
    <w:basedOn w:val="a"/>
    <w:rsid w:val="00387ADE"/>
    <w:pPr>
      <w:widowControl/>
      <w:suppressAutoHyphens w:val="0"/>
      <w:spacing w:after="200" w:line="276" w:lineRule="auto"/>
      <w:ind w:left="720"/>
      <w:contextualSpacing/>
    </w:pPr>
    <w:rPr>
      <w:rFonts w:ascii="Calibri" w:eastAsia="Calibri" w:hAnsi="Calibri"/>
      <w:color w:val="auto"/>
      <w:sz w:val="22"/>
      <w:szCs w:val="22"/>
      <w:lang w:eastAsia="en-US"/>
    </w:rPr>
  </w:style>
  <w:style w:type="paragraph" w:customStyle="1" w:styleId="16">
    <w:name w:val="Без интервала1"/>
    <w:rsid w:val="00387ADE"/>
    <w:rPr>
      <w:rFonts w:ascii="Calibri" w:eastAsia="Calibri" w:hAnsi="Calibri"/>
      <w:sz w:val="22"/>
      <w:szCs w:val="22"/>
      <w:lang w:eastAsia="en-US"/>
    </w:rPr>
  </w:style>
  <w:style w:type="character" w:customStyle="1" w:styleId="fill">
    <w:name w:val="fill"/>
    <w:basedOn w:val="a1"/>
    <w:rsid w:val="00B07143"/>
    <w:rPr>
      <w:b/>
      <w:bCs/>
      <w:i/>
      <w:iCs/>
      <w:color w:val="FF0000"/>
    </w:rPr>
  </w:style>
  <w:style w:type="paragraph" w:customStyle="1" w:styleId="Paragraph0">
    <w:name w:val="Paragraph 0"/>
    <w:basedOn w:val="a"/>
    <w:link w:val="Paragraph03"/>
    <w:rsid w:val="00737C84"/>
    <w:pPr>
      <w:widowControl/>
      <w:suppressAutoHyphens w:val="0"/>
      <w:ind w:firstLine="284"/>
      <w:jc w:val="both"/>
    </w:pPr>
    <w:rPr>
      <w:rFonts w:eastAsia="Times New Roman"/>
      <w:color w:val="auto"/>
      <w:sz w:val="20"/>
      <w:szCs w:val="20"/>
      <w:lang w:eastAsia="ru-RU"/>
    </w:rPr>
  </w:style>
  <w:style w:type="character" w:customStyle="1" w:styleId="Paragraph03">
    <w:name w:val="Paragraph 0 Знак3"/>
    <w:link w:val="Paragraph0"/>
    <w:locked/>
    <w:rsid w:val="00737C84"/>
  </w:style>
  <w:style w:type="character" w:customStyle="1" w:styleId="aff1">
    <w:name w:val="Абзац списка Знак"/>
    <w:link w:val="aff0"/>
    <w:uiPriority w:val="34"/>
    <w:locked/>
    <w:rsid w:val="00E878B4"/>
    <w:rPr>
      <w:rFonts w:eastAsia="Lucida Sans Unicode"/>
      <w:color w:val="000000"/>
      <w:sz w:val="24"/>
      <w:szCs w:val="24"/>
      <w:lang w:eastAsia="ar-SA"/>
    </w:rPr>
  </w:style>
  <w:style w:type="character" w:customStyle="1" w:styleId="blk">
    <w:name w:val="blk"/>
    <w:basedOn w:val="a1"/>
    <w:rsid w:val="00973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51C"/>
    <w:pPr>
      <w:widowControl w:val="0"/>
      <w:suppressAutoHyphens/>
    </w:pPr>
    <w:rPr>
      <w:rFonts w:eastAsia="Lucida Sans Unicode"/>
      <w:color w:val="000000"/>
      <w:sz w:val="24"/>
      <w:szCs w:val="24"/>
      <w:lang w:eastAsia="ar-SA"/>
    </w:rPr>
  </w:style>
  <w:style w:type="paragraph" w:styleId="1">
    <w:name w:val="heading 1"/>
    <w:basedOn w:val="10"/>
    <w:next w:val="a0"/>
    <w:link w:val="11"/>
    <w:qFormat/>
    <w:rsid w:val="00C44042"/>
    <w:pPr>
      <w:tabs>
        <w:tab w:val="num" w:pos="0"/>
      </w:tabs>
      <w:outlineLvl w:val="0"/>
    </w:pPr>
    <w:rPr>
      <w:rFonts w:ascii="Times New Roman" w:eastAsia="Arial Unicode MS" w:hAnsi="Times New Roman" w:cs="Times New Roman"/>
      <w:b/>
      <w:bCs/>
      <w:sz w:val="48"/>
      <w:szCs w:val="48"/>
    </w:rPr>
  </w:style>
  <w:style w:type="paragraph" w:styleId="2">
    <w:name w:val="heading 2"/>
    <w:basedOn w:val="a"/>
    <w:next w:val="a"/>
    <w:link w:val="20"/>
    <w:qFormat/>
    <w:rsid w:val="00C44042"/>
    <w:pPr>
      <w:keepNext/>
      <w:tabs>
        <w:tab w:val="num" w:pos="0"/>
      </w:tabs>
      <w:jc w:val="center"/>
      <w:outlineLvl w:val="1"/>
    </w:pPr>
    <w:rPr>
      <w:sz w:val="44"/>
      <w:szCs w:val="20"/>
    </w:rPr>
  </w:style>
  <w:style w:type="paragraph" w:styleId="3">
    <w:name w:val="heading 3"/>
    <w:basedOn w:val="a"/>
    <w:next w:val="a"/>
    <w:link w:val="30"/>
    <w:qFormat/>
    <w:rsid w:val="00C44042"/>
    <w:pPr>
      <w:keepNext/>
      <w:keepLines/>
      <w:tabs>
        <w:tab w:val="num" w:pos="0"/>
      </w:tabs>
      <w:spacing w:before="200"/>
      <w:outlineLvl w:val="2"/>
    </w:pPr>
    <w:rPr>
      <w:rFonts w:ascii="Cambria" w:hAnsi="Cambria"/>
      <w:b/>
      <w:bCs/>
      <w:color w:val="4F81BD"/>
      <w:sz w:val="20"/>
      <w:szCs w:val="20"/>
    </w:rPr>
  </w:style>
  <w:style w:type="paragraph" w:styleId="4">
    <w:name w:val="heading 4"/>
    <w:basedOn w:val="a"/>
    <w:next w:val="a"/>
    <w:link w:val="40"/>
    <w:qFormat/>
    <w:rsid w:val="009B3EFD"/>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1"/>
    <w:basedOn w:val="a"/>
    <w:next w:val="a0"/>
    <w:rsid w:val="00C44042"/>
    <w:pPr>
      <w:keepNext/>
      <w:spacing w:before="240" w:after="120"/>
    </w:pPr>
    <w:rPr>
      <w:rFonts w:ascii="Arial" w:hAnsi="Arial" w:cs="Tahoma"/>
      <w:sz w:val="28"/>
      <w:szCs w:val="28"/>
    </w:rPr>
  </w:style>
  <w:style w:type="paragraph" w:styleId="a0">
    <w:name w:val="Body Text"/>
    <w:basedOn w:val="a"/>
    <w:link w:val="a4"/>
    <w:rsid w:val="00C44042"/>
    <w:pPr>
      <w:spacing w:after="120"/>
    </w:pPr>
  </w:style>
  <w:style w:type="character" w:customStyle="1" w:styleId="WW8Num6z0">
    <w:name w:val="WW8Num6z0"/>
    <w:rsid w:val="00C44042"/>
    <w:rPr>
      <w:rFonts w:ascii="Symbol" w:hAnsi="Symbol"/>
      <w:sz w:val="20"/>
    </w:rPr>
  </w:style>
  <w:style w:type="character" w:customStyle="1" w:styleId="WW8Num6z1">
    <w:name w:val="WW8Num6z1"/>
    <w:rsid w:val="00C44042"/>
    <w:rPr>
      <w:rFonts w:ascii="Courier New" w:hAnsi="Courier New"/>
      <w:sz w:val="20"/>
    </w:rPr>
  </w:style>
  <w:style w:type="character" w:customStyle="1" w:styleId="WW8Num6z2">
    <w:name w:val="WW8Num6z2"/>
    <w:rsid w:val="00C44042"/>
    <w:rPr>
      <w:rFonts w:ascii="Wingdings" w:hAnsi="Wingdings"/>
      <w:sz w:val="20"/>
    </w:rPr>
  </w:style>
  <w:style w:type="character" w:customStyle="1" w:styleId="WW8Num8z0">
    <w:name w:val="WW8Num8z0"/>
    <w:rsid w:val="00C44042"/>
    <w:rPr>
      <w:rFonts w:ascii="Symbol" w:hAnsi="Symbol"/>
      <w:sz w:val="20"/>
    </w:rPr>
  </w:style>
  <w:style w:type="character" w:customStyle="1" w:styleId="WW8Num8z1">
    <w:name w:val="WW8Num8z1"/>
    <w:rsid w:val="00C44042"/>
    <w:rPr>
      <w:rFonts w:ascii="Courier New" w:hAnsi="Courier New"/>
      <w:sz w:val="20"/>
    </w:rPr>
  </w:style>
  <w:style w:type="character" w:customStyle="1" w:styleId="WW8Num8z2">
    <w:name w:val="WW8Num8z2"/>
    <w:rsid w:val="00C44042"/>
    <w:rPr>
      <w:rFonts w:ascii="Wingdings" w:hAnsi="Wingdings"/>
      <w:sz w:val="20"/>
    </w:rPr>
  </w:style>
  <w:style w:type="character" w:customStyle="1" w:styleId="12">
    <w:name w:val="Основной шрифт абзаца1"/>
    <w:rsid w:val="00C44042"/>
  </w:style>
  <w:style w:type="character" w:customStyle="1" w:styleId="Absatz-Standardschriftart">
    <w:name w:val="Absatz-Standardschriftart"/>
    <w:rsid w:val="00C44042"/>
  </w:style>
  <w:style w:type="character" w:customStyle="1" w:styleId="WW-Absatz-Standardschriftart">
    <w:name w:val="WW-Absatz-Standardschriftart"/>
    <w:rsid w:val="00C44042"/>
  </w:style>
  <w:style w:type="character" w:customStyle="1" w:styleId="a5">
    <w:name w:val="Символ нумерации"/>
    <w:rsid w:val="00C44042"/>
  </w:style>
  <w:style w:type="character" w:styleId="a6">
    <w:name w:val="Hyperlink"/>
    <w:rsid w:val="00C44042"/>
    <w:rPr>
      <w:color w:val="0066CC"/>
      <w:u w:val="single"/>
    </w:rPr>
  </w:style>
  <w:style w:type="character" w:customStyle="1" w:styleId="issschhlcurrent">
    <w:name w:val="iss_sch_hl current"/>
    <w:basedOn w:val="12"/>
    <w:rsid w:val="00C44042"/>
  </w:style>
  <w:style w:type="character" w:customStyle="1" w:styleId="issschhl">
    <w:name w:val="iss_sch_hl"/>
    <w:basedOn w:val="12"/>
    <w:rsid w:val="00C44042"/>
  </w:style>
  <w:style w:type="character" w:styleId="a7">
    <w:name w:val="Strong"/>
    <w:qFormat/>
    <w:rsid w:val="00C44042"/>
    <w:rPr>
      <w:b/>
      <w:bCs/>
    </w:rPr>
  </w:style>
  <w:style w:type="character" w:customStyle="1" w:styleId="iceouttxt">
    <w:name w:val="iceouttxt"/>
    <w:basedOn w:val="12"/>
    <w:rsid w:val="00C44042"/>
  </w:style>
  <w:style w:type="character" w:customStyle="1" w:styleId="WW8Num14z0">
    <w:name w:val="WW8Num14z0"/>
    <w:rsid w:val="00C44042"/>
    <w:rPr>
      <w:rFonts w:ascii="Symbol" w:hAnsi="Symbol"/>
    </w:rPr>
  </w:style>
  <w:style w:type="character" w:customStyle="1" w:styleId="WW8Num14z1">
    <w:name w:val="WW8Num14z1"/>
    <w:rsid w:val="00C44042"/>
    <w:rPr>
      <w:rFonts w:ascii="Courier New" w:hAnsi="Courier New" w:cs="Courier New"/>
    </w:rPr>
  </w:style>
  <w:style w:type="character" w:customStyle="1" w:styleId="WW8Num14z2">
    <w:name w:val="WW8Num14z2"/>
    <w:rsid w:val="00C44042"/>
    <w:rPr>
      <w:rFonts w:ascii="Wingdings" w:hAnsi="Wingdings"/>
    </w:rPr>
  </w:style>
  <w:style w:type="paragraph" w:styleId="a8">
    <w:name w:val="List"/>
    <w:basedOn w:val="a0"/>
    <w:rsid w:val="00C44042"/>
    <w:rPr>
      <w:rFonts w:ascii="Arial" w:hAnsi="Arial" w:cs="Tahoma"/>
    </w:rPr>
  </w:style>
  <w:style w:type="paragraph" w:customStyle="1" w:styleId="21">
    <w:name w:val="Название2"/>
    <w:basedOn w:val="a"/>
    <w:rsid w:val="00C44042"/>
    <w:pPr>
      <w:suppressLineNumbers/>
      <w:spacing w:before="120" w:after="120"/>
    </w:pPr>
    <w:rPr>
      <w:rFonts w:ascii="Arial" w:hAnsi="Arial" w:cs="Mangal"/>
      <w:i/>
      <w:iCs/>
      <w:sz w:val="20"/>
    </w:rPr>
  </w:style>
  <w:style w:type="paragraph" w:customStyle="1" w:styleId="22">
    <w:name w:val="Указатель2"/>
    <w:basedOn w:val="a"/>
    <w:rsid w:val="00C44042"/>
    <w:pPr>
      <w:suppressLineNumbers/>
    </w:pPr>
    <w:rPr>
      <w:rFonts w:ascii="Arial" w:hAnsi="Arial" w:cs="Mangal"/>
    </w:rPr>
  </w:style>
  <w:style w:type="paragraph" w:customStyle="1" w:styleId="13">
    <w:name w:val="Название1"/>
    <w:basedOn w:val="a"/>
    <w:rsid w:val="00C44042"/>
    <w:pPr>
      <w:suppressLineNumbers/>
      <w:spacing w:before="120" w:after="120"/>
    </w:pPr>
    <w:rPr>
      <w:rFonts w:ascii="Arial" w:hAnsi="Arial" w:cs="Tahoma"/>
      <w:i/>
      <w:iCs/>
      <w:sz w:val="20"/>
    </w:rPr>
  </w:style>
  <w:style w:type="paragraph" w:customStyle="1" w:styleId="14">
    <w:name w:val="Указатель1"/>
    <w:basedOn w:val="a"/>
    <w:rsid w:val="00C44042"/>
    <w:pPr>
      <w:suppressLineNumbers/>
    </w:pPr>
    <w:rPr>
      <w:rFonts w:ascii="Arial" w:hAnsi="Arial" w:cs="Tahoma"/>
    </w:rPr>
  </w:style>
  <w:style w:type="paragraph" w:styleId="a9">
    <w:name w:val="Title"/>
    <w:aliases w:val="Текст сноски Знак"/>
    <w:basedOn w:val="10"/>
    <w:next w:val="aa"/>
    <w:link w:val="ab"/>
    <w:uiPriority w:val="10"/>
    <w:qFormat/>
    <w:rsid w:val="00C44042"/>
    <w:rPr>
      <w:rFonts w:cs="Times New Roman"/>
    </w:rPr>
  </w:style>
  <w:style w:type="paragraph" w:styleId="aa">
    <w:name w:val="Subtitle"/>
    <w:basedOn w:val="10"/>
    <w:next w:val="a0"/>
    <w:link w:val="ac"/>
    <w:qFormat/>
    <w:rsid w:val="00C44042"/>
    <w:pPr>
      <w:jc w:val="center"/>
    </w:pPr>
    <w:rPr>
      <w:rFonts w:cs="Times New Roman"/>
      <w:i/>
      <w:iCs/>
    </w:rPr>
  </w:style>
  <w:style w:type="paragraph" w:customStyle="1" w:styleId="Oaeno">
    <w:name w:val="Oaeno"/>
    <w:basedOn w:val="a"/>
    <w:rsid w:val="00C44042"/>
    <w:rPr>
      <w:rFonts w:ascii="Courier New" w:hAnsi="Courier New"/>
      <w:sz w:val="20"/>
    </w:rPr>
  </w:style>
  <w:style w:type="paragraph" w:customStyle="1" w:styleId="ad">
    <w:name w:val="Содержимое таблицы"/>
    <w:basedOn w:val="a"/>
    <w:rsid w:val="00C44042"/>
    <w:pPr>
      <w:suppressLineNumbers/>
    </w:pPr>
  </w:style>
  <w:style w:type="paragraph" w:customStyle="1" w:styleId="ae">
    <w:name w:val="Заголовок таблицы"/>
    <w:basedOn w:val="ad"/>
    <w:rsid w:val="00C44042"/>
    <w:pPr>
      <w:jc w:val="center"/>
    </w:pPr>
    <w:rPr>
      <w:b/>
      <w:bCs/>
    </w:rPr>
  </w:style>
  <w:style w:type="paragraph" w:styleId="af">
    <w:name w:val="Normal (Web)"/>
    <w:basedOn w:val="a"/>
    <w:uiPriority w:val="99"/>
    <w:rsid w:val="00C44042"/>
    <w:pPr>
      <w:widowControl/>
      <w:suppressAutoHyphens w:val="0"/>
      <w:spacing w:before="100" w:after="100"/>
    </w:pPr>
    <w:rPr>
      <w:rFonts w:eastAsia="SimSun"/>
      <w:color w:val="auto"/>
    </w:rPr>
  </w:style>
  <w:style w:type="paragraph" w:customStyle="1" w:styleId="ConsPlusNormal">
    <w:name w:val="ConsPlusNormal"/>
    <w:next w:val="a"/>
    <w:rsid w:val="00C44042"/>
    <w:pPr>
      <w:widowControl w:val="0"/>
      <w:suppressAutoHyphens/>
      <w:autoSpaceDE w:val="0"/>
      <w:ind w:firstLine="720"/>
    </w:pPr>
    <w:rPr>
      <w:rFonts w:ascii="Arial" w:eastAsia="Arial" w:hAnsi="Arial" w:cs="Arial"/>
      <w:lang w:eastAsia="ar-SA"/>
    </w:rPr>
  </w:style>
  <w:style w:type="character" w:styleId="af0">
    <w:name w:val="Emphasis"/>
    <w:qFormat/>
    <w:rsid w:val="006A7A3F"/>
    <w:rPr>
      <w:i/>
      <w:iCs/>
    </w:rPr>
  </w:style>
  <w:style w:type="paragraph" w:customStyle="1" w:styleId="a00">
    <w:name w:val="a0"/>
    <w:basedOn w:val="a"/>
    <w:rsid w:val="007F7941"/>
    <w:pPr>
      <w:widowControl/>
      <w:suppressAutoHyphens w:val="0"/>
      <w:spacing w:before="100" w:beforeAutospacing="1" w:after="100" w:afterAutospacing="1"/>
    </w:pPr>
    <w:rPr>
      <w:rFonts w:eastAsia="SimSun"/>
      <w:color w:val="auto"/>
      <w:lang w:eastAsia="zh-CN"/>
    </w:rPr>
  </w:style>
  <w:style w:type="paragraph" w:customStyle="1" w:styleId="blocktext">
    <w:name w:val="blocktext"/>
    <w:basedOn w:val="a"/>
    <w:rsid w:val="00201D6B"/>
    <w:pPr>
      <w:widowControl/>
      <w:suppressAutoHyphens w:val="0"/>
      <w:spacing w:before="100" w:beforeAutospacing="1" w:after="100" w:afterAutospacing="1"/>
    </w:pPr>
    <w:rPr>
      <w:rFonts w:eastAsia="SimSun"/>
      <w:color w:val="auto"/>
      <w:lang w:eastAsia="zh-CN"/>
    </w:rPr>
  </w:style>
  <w:style w:type="character" w:customStyle="1" w:styleId="r">
    <w:name w:val="r"/>
    <w:basedOn w:val="a1"/>
    <w:rsid w:val="000E02BF"/>
  </w:style>
  <w:style w:type="paragraph" w:customStyle="1" w:styleId="bodysubtitlearticle">
    <w:name w:val="bodysubtitlearticle"/>
    <w:basedOn w:val="a"/>
    <w:rsid w:val="000E10FB"/>
    <w:pPr>
      <w:widowControl/>
      <w:suppressAutoHyphens w:val="0"/>
      <w:spacing w:before="100" w:beforeAutospacing="1" w:after="100" w:afterAutospacing="1"/>
    </w:pPr>
    <w:rPr>
      <w:rFonts w:eastAsia="Times New Roman"/>
      <w:color w:val="auto"/>
      <w:lang w:eastAsia="ru-RU"/>
    </w:rPr>
  </w:style>
  <w:style w:type="paragraph" w:customStyle="1" w:styleId="bodycitatyarticle">
    <w:name w:val="bodycitatyarticle"/>
    <w:basedOn w:val="a"/>
    <w:rsid w:val="000E10FB"/>
    <w:pPr>
      <w:widowControl/>
      <w:suppressAutoHyphens w:val="0"/>
      <w:spacing w:before="100" w:beforeAutospacing="1" w:after="100" w:afterAutospacing="1"/>
    </w:pPr>
    <w:rPr>
      <w:rFonts w:eastAsia="Times New Roman"/>
      <w:color w:val="auto"/>
      <w:lang w:eastAsia="ru-RU"/>
    </w:rPr>
  </w:style>
  <w:style w:type="paragraph" w:customStyle="1" w:styleId="bodysubtitleiiarticle">
    <w:name w:val="bodysubtitleiiarticle"/>
    <w:basedOn w:val="a"/>
    <w:rsid w:val="000E10FB"/>
    <w:pPr>
      <w:widowControl/>
      <w:suppressAutoHyphens w:val="0"/>
      <w:spacing w:before="100" w:beforeAutospacing="1" w:after="100" w:afterAutospacing="1"/>
    </w:pPr>
    <w:rPr>
      <w:rFonts w:eastAsia="Times New Roman"/>
      <w:color w:val="auto"/>
      <w:lang w:eastAsia="ru-RU"/>
    </w:rPr>
  </w:style>
  <w:style w:type="character" w:customStyle="1" w:styleId="apple-converted-space">
    <w:name w:val="apple-converted-space"/>
    <w:basedOn w:val="a1"/>
    <w:rsid w:val="000E10FB"/>
  </w:style>
  <w:style w:type="paragraph" w:customStyle="1" w:styleId="u">
    <w:name w:val="u"/>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uni">
    <w:name w:val="uni"/>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unip">
    <w:name w:val="unip"/>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uj">
    <w:name w:val="uj"/>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xv">
    <w:name w:val="xv"/>
    <w:basedOn w:val="a"/>
    <w:rsid w:val="00E73ED9"/>
    <w:pPr>
      <w:widowControl/>
      <w:suppressAutoHyphens w:val="0"/>
      <w:spacing w:before="100" w:beforeAutospacing="1" w:after="100" w:afterAutospacing="1"/>
    </w:pPr>
    <w:rPr>
      <w:rFonts w:eastAsia="Times New Roman"/>
      <w:color w:val="auto"/>
      <w:lang w:eastAsia="ru-RU"/>
    </w:rPr>
  </w:style>
  <w:style w:type="paragraph" w:styleId="HTML">
    <w:name w:val="HTML Preformatted"/>
    <w:basedOn w:val="a"/>
    <w:link w:val="HTML0"/>
    <w:rsid w:val="00601F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olor w:val="auto"/>
      <w:sz w:val="20"/>
      <w:szCs w:val="20"/>
      <w:lang w:eastAsia="zh-CN"/>
    </w:rPr>
  </w:style>
  <w:style w:type="table" w:styleId="af1">
    <w:name w:val="Table Grid"/>
    <w:basedOn w:val="a2"/>
    <w:rsid w:val="001631E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rsid w:val="0006548F"/>
    <w:pPr>
      <w:spacing w:after="120" w:line="480" w:lineRule="auto"/>
    </w:pPr>
  </w:style>
  <w:style w:type="paragraph" w:customStyle="1" w:styleId="ConsPlusNonformat">
    <w:name w:val="ConsPlusNonformat"/>
    <w:rsid w:val="0006548F"/>
    <w:pPr>
      <w:widowControl w:val="0"/>
      <w:autoSpaceDE w:val="0"/>
      <w:autoSpaceDN w:val="0"/>
      <w:adjustRightInd w:val="0"/>
    </w:pPr>
    <w:rPr>
      <w:rFonts w:ascii="Courier New" w:eastAsia="SimSun" w:hAnsi="Courier New" w:cs="Courier New"/>
      <w:lang w:eastAsia="zh-CN"/>
    </w:rPr>
  </w:style>
  <w:style w:type="paragraph" w:customStyle="1" w:styleId="ConsPlusCell">
    <w:name w:val="ConsPlusCell"/>
    <w:rsid w:val="0006548F"/>
    <w:pPr>
      <w:widowControl w:val="0"/>
      <w:autoSpaceDE w:val="0"/>
      <w:autoSpaceDN w:val="0"/>
      <w:adjustRightInd w:val="0"/>
    </w:pPr>
    <w:rPr>
      <w:rFonts w:ascii="Arial" w:eastAsia="SimSun" w:hAnsi="Arial" w:cs="Arial"/>
      <w:lang w:eastAsia="zh-CN"/>
    </w:rPr>
  </w:style>
  <w:style w:type="character" w:styleId="af2">
    <w:name w:val="annotation reference"/>
    <w:semiHidden/>
    <w:rsid w:val="00394779"/>
    <w:rPr>
      <w:sz w:val="16"/>
      <w:szCs w:val="16"/>
    </w:rPr>
  </w:style>
  <w:style w:type="paragraph" w:styleId="af3">
    <w:name w:val="annotation text"/>
    <w:basedOn w:val="a"/>
    <w:semiHidden/>
    <w:rsid w:val="00394779"/>
    <w:rPr>
      <w:sz w:val="20"/>
      <w:szCs w:val="20"/>
    </w:rPr>
  </w:style>
  <w:style w:type="paragraph" w:styleId="af4">
    <w:name w:val="annotation subject"/>
    <w:basedOn w:val="af3"/>
    <w:next w:val="af3"/>
    <w:semiHidden/>
    <w:rsid w:val="00394779"/>
    <w:rPr>
      <w:b/>
      <w:bCs/>
    </w:rPr>
  </w:style>
  <w:style w:type="paragraph" w:styleId="af5">
    <w:name w:val="Balloon Text"/>
    <w:basedOn w:val="a"/>
    <w:link w:val="af6"/>
    <w:rsid w:val="00394779"/>
    <w:rPr>
      <w:rFonts w:ascii="Tahoma" w:hAnsi="Tahoma" w:cs="Tahoma"/>
      <w:sz w:val="16"/>
      <w:szCs w:val="16"/>
    </w:rPr>
  </w:style>
  <w:style w:type="paragraph" w:customStyle="1" w:styleId="st-j-0-73-5">
    <w:name w:val="st-j-0-73-5"/>
    <w:basedOn w:val="a"/>
    <w:rsid w:val="00A26DD7"/>
    <w:pPr>
      <w:widowControl/>
      <w:suppressAutoHyphens w:val="0"/>
      <w:spacing w:before="100" w:beforeAutospacing="1" w:after="100" w:afterAutospacing="1"/>
    </w:pPr>
    <w:rPr>
      <w:rFonts w:eastAsia="Times New Roman"/>
      <w:color w:val="auto"/>
      <w:lang w:eastAsia="ru-RU"/>
    </w:rPr>
  </w:style>
  <w:style w:type="character" w:customStyle="1" w:styleId="comment">
    <w:name w:val="comment"/>
    <w:basedOn w:val="a1"/>
    <w:rsid w:val="00A26DD7"/>
  </w:style>
  <w:style w:type="paragraph" w:customStyle="1" w:styleId="st-v-1-72-1">
    <w:name w:val="st-v-1-72-1"/>
    <w:basedOn w:val="a"/>
    <w:rsid w:val="00A26DD7"/>
    <w:pPr>
      <w:widowControl/>
      <w:suppressAutoHyphens w:val="0"/>
      <w:spacing w:before="100" w:beforeAutospacing="1" w:after="100" w:afterAutospacing="1"/>
    </w:pPr>
    <w:rPr>
      <w:rFonts w:eastAsia="Times New Roman"/>
      <w:color w:val="auto"/>
      <w:lang w:eastAsia="ru-RU"/>
    </w:rPr>
  </w:style>
  <w:style w:type="paragraph" w:customStyle="1" w:styleId="st-9">
    <w:name w:val="st-9"/>
    <w:basedOn w:val="a"/>
    <w:rsid w:val="00A24533"/>
    <w:pPr>
      <w:widowControl/>
      <w:suppressAutoHyphens w:val="0"/>
      <w:spacing w:before="100" w:beforeAutospacing="1" w:after="100" w:afterAutospacing="1"/>
    </w:pPr>
    <w:rPr>
      <w:rFonts w:eastAsia="Times New Roman"/>
      <w:color w:val="auto"/>
      <w:lang w:eastAsia="ru-RU"/>
    </w:rPr>
  </w:style>
  <w:style w:type="character" w:customStyle="1" w:styleId="highlighthighlightactive">
    <w:name w:val="highlight highlight_active"/>
    <w:basedOn w:val="a1"/>
    <w:rsid w:val="00A74A28"/>
  </w:style>
  <w:style w:type="character" w:customStyle="1" w:styleId="40">
    <w:name w:val="Заголовок 4 Знак"/>
    <w:link w:val="4"/>
    <w:rsid w:val="00A817AD"/>
    <w:rPr>
      <w:rFonts w:eastAsia="Lucida Sans Unicode"/>
      <w:b/>
      <w:bCs/>
      <w:color w:val="000000"/>
      <w:sz w:val="28"/>
      <w:szCs w:val="28"/>
      <w:lang w:eastAsia="ar-SA"/>
    </w:rPr>
  </w:style>
  <w:style w:type="character" w:customStyle="1" w:styleId="unvis">
    <w:name w:val="unvis"/>
    <w:rsid w:val="005264A2"/>
  </w:style>
  <w:style w:type="paragraph" w:customStyle="1" w:styleId="1CStyle1">
    <w:name w:val="1CStyle1"/>
    <w:rsid w:val="00866B0A"/>
    <w:pPr>
      <w:jc w:val="center"/>
    </w:pPr>
    <w:rPr>
      <w:rFonts w:ascii="Arial" w:hAnsi="Arial"/>
      <w:b/>
      <w:sz w:val="16"/>
      <w:szCs w:val="22"/>
    </w:rPr>
  </w:style>
  <w:style w:type="paragraph" w:customStyle="1" w:styleId="1CStyle6">
    <w:name w:val="1CStyle6"/>
    <w:rsid w:val="00866B0A"/>
    <w:pPr>
      <w:jc w:val="center"/>
    </w:pPr>
    <w:rPr>
      <w:rFonts w:ascii="Arial" w:hAnsi="Arial"/>
      <w:b/>
      <w:sz w:val="24"/>
      <w:szCs w:val="22"/>
    </w:rPr>
  </w:style>
  <w:style w:type="paragraph" w:customStyle="1" w:styleId="1CStyle4">
    <w:name w:val="1CStyle4"/>
    <w:rsid w:val="00866B0A"/>
    <w:pPr>
      <w:jc w:val="right"/>
    </w:pPr>
    <w:rPr>
      <w:rFonts w:ascii="Calibri" w:hAnsi="Calibri"/>
      <w:sz w:val="22"/>
      <w:szCs w:val="22"/>
    </w:rPr>
  </w:style>
  <w:style w:type="paragraph" w:customStyle="1" w:styleId="1CStyle10">
    <w:name w:val="1CStyle10"/>
    <w:rsid w:val="00866B0A"/>
    <w:pPr>
      <w:jc w:val="right"/>
    </w:pPr>
    <w:rPr>
      <w:rFonts w:ascii="Arial" w:hAnsi="Arial"/>
      <w:b/>
      <w:sz w:val="16"/>
      <w:szCs w:val="22"/>
    </w:rPr>
  </w:style>
  <w:style w:type="paragraph" w:customStyle="1" w:styleId="1CStyle5">
    <w:name w:val="1CStyle5"/>
    <w:rsid w:val="00866B0A"/>
    <w:pPr>
      <w:jc w:val="center"/>
    </w:pPr>
    <w:rPr>
      <w:rFonts w:ascii="Arial" w:hAnsi="Arial"/>
      <w:sz w:val="14"/>
      <w:szCs w:val="22"/>
    </w:rPr>
  </w:style>
  <w:style w:type="paragraph" w:customStyle="1" w:styleId="1CStyle8">
    <w:name w:val="1CStyle8"/>
    <w:rsid w:val="00866B0A"/>
    <w:pPr>
      <w:jc w:val="center"/>
    </w:pPr>
    <w:rPr>
      <w:rFonts w:ascii="Arial" w:hAnsi="Arial"/>
      <w:b/>
      <w:sz w:val="16"/>
      <w:szCs w:val="22"/>
    </w:rPr>
  </w:style>
  <w:style w:type="paragraph" w:customStyle="1" w:styleId="1CStyle-1">
    <w:name w:val="1CStyle-1"/>
    <w:rsid w:val="00866B0A"/>
    <w:pPr>
      <w:jc w:val="center"/>
    </w:pPr>
    <w:rPr>
      <w:rFonts w:ascii="Arial" w:hAnsi="Arial"/>
      <w:sz w:val="16"/>
      <w:szCs w:val="22"/>
      <w:u w:val="single"/>
    </w:rPr>
  </w:style>
  <w:style w:type="paragraph" w:customStyle="1" w:styleId="1CStyle2">
    <w:name w:val="1CStyle2"/>
    <w:rsid w:val="00866B0A"/>
    <w:pPr>
      <w:jc w:val="right"/>
    </w:pPr>
    <w:rPr>
      <w:rFonts w:ascii="Calibri" w:hAnsi="Calibri"/>
      <w:sz w:val="22"/>
      <w:szCs w:val="22"/>
    </w:rPr>
  </w:style>
  <w:style w:type="paragraph" w:customStyle="1" w:styleId="1CStyle3">
    <w:name w:val="1CStyle3"/>
    <w:rsid w:val="00866B0A"/>
    <w:pPr>
      <w:jc w:val="center"/>
    </w:pPr>
    <w:rPr>
      <w:rFonts w:ascii="Calibri" w:hAnsi="Calibri"/>
      <w:sz w:val="22"/>
      <w:szCs w:val="22"/>
    </w:rPr>
  </w:style>
  <w:style w:type="paragraph" w:customStyle="1" w:styleId="1CStyle7">
    <w:name w:val="1CStyle7"/>
    <w:rsid w:val="00866B0A"/>
    <w:pPr>
      <w:jc w:val="center"/>
    </w:pPr>
    <w:rPr>
      <w:rFonts w:ascii="Calibri" w:hAnsi="Calibri"/>
      <w:sz w:val="22"/>
      <w:szCs w:val="22"/>
    </w:rPr>
  </w:style>
  <w:style w:type="paragraph" w:customStyle="1" w:styleId="1CStyle11">
    <w:name w:val="1CStyle11"/>
    <w:rsid w:val="00866B0A"/>
    <w:pPr>
      <w:jc w:val="right"/>
    </w:pPr>
    <w:rPr>
      <w:rFonts w:ascii="Arial" w:hAnsi="Arial"/>
      <w:b/>
      <w:sz w:val="16"/>
      <w:szCs w:val="22"/>
    </w:rPr>
  </w:style>
  <w:style w:type="paragraph" w:customStyle="1" w:styleId="1CStyle9">
    <w:name w:val="1CStyle9"/>
    <w:rsid w:val="00866B0A"/>
    <w:pPr>
      <w:jc w:val="right"/>
    </w:pPr>
    <w:rPr>
      <w:rFonts w:ascii="Calibri" w:hAnsi="Calibri"/>
      <w:sz w:val="22"/>
      <w:szCs w:val="22"/>
    </w:rPr>
  </w:style>
  <w:style w:type="paragraph" w:customStyle="1" w:styleId="1CStyle0">
    <w:name w:val="1CStyle0"/>
    <w:rsid w:val="00866B0A"/>
    <w:pPr>
      <w:jc w:val="center"/>
    </w:pPr>
    <w:rPr>
      <w:rFonts w:ascii="Arial" w:hAnsi="Arial"/>
      <w:b/>
      <w:sz w:val="16"/>
      <w:szCs w:val="22"/>
    </w:rPr>
  </w:style>
  <w:style w:type="paragraph" w:customStyle="1" w:styleId="1CStyle27">
    <w:name w:val="1CStyle27"/>
    <w:rsid w:val="00866B0A"/>
    <w:pPr>
      <w:jc w:val="center"/>
    </w:pPr>
    <w:rPr>
      <w:rFonts w:ascii="Arial" w:hAnsi="Arial"/>
      <w:sz w:val="18"/>
      <w:szCs w:val="22"/>
    </w:rPr>
  </w:style>
  <w:style w:type="paragraph" w:customStyle="1" w:styleId="1CStyle26">
    <w:name w:val="1CStyle26"/>
    <w:rsid w:val="00866B0A"/>
    <w:pPr>
      <w:jc w:val="center"/>
    </w:pPr>
    <w:rPr>
      <w:rFonts w:ascii="Arial" w:hAnsi="Arial"/>
      <w:sz w:val="18"/>
      <w:szCs w:val="22"/>
    </w:rPr>
  </w:style>
  <w:style w:type="paragraph" w:customStyle="1" w:styleId="1CStyle47">
    <w:name w:val="1CStyle47"/>
    <w:rsid w:val="00866B0A"/>
    <w:pPr>
      <w:jc w:val="center"/>
    </w:pPr>
    <w:rPr>
      <w:rFonts w:ascii="Arial" w:hAnsi="Arial"/>
      <w:sz w:val="18"/>
      <w:szCs w:val="22"/>
    </w:rPr>
  </w:style>
  <w:style w:type="paragraph" w:customStyle="1" w:styleId="1CStyle49">
    <w:name w:val="1CStyle49"/>
    <w:rsid w:val="00866B0A"/>
    <w:pPr>
      <w:jc w:val="center"/>
    </w:pPr>
    <w:rPr>
      <w:rFonts w:ascii="Arial" w:hAnsi="Arial"/>
      <w:sz w:val="18"/>
      <w:szCs w:val="22"/>
    </w:rPr>
  </w:style>
  <w:style w:type="paragraph" w:customStyle="1" w:styleId="1CStyle48">
    <w:name w:val="1CStyle48"/>
    <w:rsid w:val="00866B0A"/>
    <w:pPr>
      <w:jc w:val="center"/>
    </w:pPr>
    <w:rPr>
      <w:rFonts w:ascii="Arial" w:hAnsi="Arial"/>
      <w:sz w:val="18"/>
      <w:szCs w:val="22"/>
    </w:rPr>
  </w:style>
  <w:style w:type="paragraph" w:customStyle="1" w:styleId="1CStyle50">
    <w:name w:val="1CStyle50"/>
    <w:rsid w:val="00866B0A"/>
    <w:pPr>
      <w:jc w:val="center"/>
    </w:pPr>
    <w:rPr>
      <w:rFonts w:ascii="Arial" w:hAnsi="Arial"/>
      <w:sz w:val="18"/>
      <w:szCs w:val="22"/>
    </w:rPr>
  </w:style>
  <w:style w:type="paragraph" w:customStyle="1" w:styleId="1CStyle42">
    <w:name w:val="1CStyle42"/>
    <w:rsid w:val="00866B0A"/>
    <w:pPr>
      <w:jc w:val="center"/>
    </w:pPr>
    <w:rPr>
      <w:rFonts w:ascii="Arial" w:hAnsi="Arial"/>
      <w:sz w:val="18"/>
      <w:szCs w:val="22"/>
    </w:rPr>
  </w:style>
  <w:style w:type="paragraph" w:customStyle="1" w:styleId="1CStyle44">
    <w:name w:val="1CStyle44"/>
    <w:rsid w:val="00866B0A"/>
    <w:pPr>
      <w:jc w:val="center"/>
    </w:pPr>
    <w:rPr>
      <w:rFonts w:ascii="Arial" w:hAnsi="Arial"/>
      <w:sz w:val="18"/>
      <w:szCs w:val="22"/>
    </w:rPr>
  </w:style>
  <w:style w:type="paragraph" w:customStyle="1" w:styleId="1CStyle40">
    <w:name w:val="1CStyle40"/>
    <w:rsid w:val="00866B0A"/>
    <w:pPr>
      <w:jc w:val="center"/>
    </w:pPr>
    <w:rPr>
      <w:rFonts w:ascii="Arial" w:hAnsi="Arial"/>
      <w:sz w:val="18"/>
      <w:szCs w:val="22"/>
    </w:rPr>
  </w:style>
  <w:style w:type="paragraph" w:customStyle="1" w:styleId="1CStyle43">
    <w:name w:val="1CStyle43"/>
    <w:rsid w:val="00866B0A"/>
    <w:pPr>
      <w:jc w:val="center"/>
    </w:pPr>
    <w:rPr>
      <w:rFonts w:ascii="Arial" w:hAnsi="Arial"/>
      <w:sz w:val="18"/>
      <w:szCs w:val="22"/>
    </w:rPr>
  </w:style>
  <w:style w:type="paragraph" w:customStyle="1" w:styleId="1CStyle41">
    <w:name w:val="1CStyle41"/>
    <w:rsid w:val="00866B0A"/>
    <w:pPr>
      <w:jc w:val="center"/>
    </w:pPr>
    <w:rPr>
      <w:rFonts w:ascii="Arial" w:hAnsi="Arial"/>
      <w:sz w:val="18"/>
      <w:szCs w:val="22"/>
    </w:rPr>
  </w:style>
  <w:style w:type="paragraph" w:customStyle="1" w:styleId="1CStyle45">
    <w:name w:val="1CStyle45"/>
    <w:rsid w:val="00866B0A"/>
    <w:pPr>
      <w:jc w:val="center"/>
    </w:pPr>
    <w:rPr>
      <w:rFonts w:ascii="Arial" w:hAnsi="Arial"/>
      <w:sz w:val="18"/>
      <w:szCs w:val="22"/>
    </w:rPr>
  </w:style>
  <w:style w:type="paragraph" w:customStyle="1" w:styleId="1CStyle53">
    <w:name w:val="1CStyle53"/>
    <w:rsid w:val="00866B0A"/>
    <w:pPr>
      <w:jc w:val="center"/>
    </w:pPr>
    <w:rPr>
      <w:rFonts w:ascii="Arial" w:hAnsi="Arial"/>
      <w:sz w:val="18"/>
      <w:szCs w:val="22"/>
    </w:rPr>
  </w:style>
  <w:style w:type="paragraph" w:customStyle="1" w:styleId="1CStyle55">
    <w:name w:val="1CStyle55"/>
    <w:rsid w:val="00866B0A"/>
    <w:pPr>
      <w:jc w:val="center"/>
    </w:pPr>
    <w:rPr>
      <w:rFonts w:ascii="Arial" w:hAnsi="Arial"/>
      <w:sz w:val="18"/>
      <w:szCs w:val="22"/>
    </w:rPr>
  </w:style>
  <w:style w:type="paragraph" w:customStyle="1" w:styleId="1CStyle51">
    <w:name w:val="1CStyle51"/>
    <w:rsid w:val="00866B0A"/>
    <w:pPr>
      <w:jc w:val="center"/>
    </w:pPr>
    <w:rPr>
      <w:rFonts w:ascii="Arial" w:hAnsi="Arial"/>
      <w:sz w:val="18"/>
      <w:szCs w:val="22"/>
    </w:rPr>
  </w:style>
  <w:style w:type="paragraph" w:customStyle="1" w:styleId="1CStyle54">
    <w:name w:val="1CStyle54"/>
    <w:rsid w:val="00866B0A"/>
    <w:pPr>
      <w:jc w:val="center"/>
    </w:pPr>
    <w:rPr>
      <w:rFonts w:ascii="Arial" w:hAnsi="Arial"/>
      <w:sz w:val="18"/>
      <w:szCs w:val="22"/>
    </w:rPr>
  </w:style>
  <w:style w:type="paragraph" w:customStyle="1" w:styleId="1CStyle52">
    <w:name w:val="1CStyle52"/>
    <w:rsid w:val="00866B0A"/>
    <w:pPr>
      <w:jc w:val="center"/>
    </w:pPr>
    <w:rPr>
      <w:rFonts w:ascii="Arial" w:hAnsi="Arial"/>
      <w:sz w:val="18"/>
      <w:szCs w:val="22"/>
    </w:rPr>
  </w:style>
  <w:style w:type="paragraph" w:customStyle="1" w:styleId="1CStyle56">
    <w:name w:val="1CStyle56"/>
    <w:rsid w:val="00866B0A"/>
    <w:pPr>
      <w:jc w:val="center"/>
    </w:pPr>
    <w:rPr>
      <w:rFonts w:ascii="Arial" w:hAnsi="Arial"/>
      <w:sz w:val="18"/>
      <w:szCs w:val="22"/>
    </w:rPr>
  </w:style>
  <w:style w:type="paragraph" w:customStyle="1" w:styleId="1CStyle33">
    <w:name w:val="1CStyle33"/>
    <w:rsid w:val="00866B0A"/>
    <w:pPr>
      <w:jc w:val="center"/>
    </w:pPr>
    <w:rPr>
      <w:rFonts w:ascii="Arial" w:hAnsi="Arial"/>
      <w:sz w:val="18"/>
      <w:szCs w:val="22"/>
    </w:rPr>
  </w:style>
  <w:style w:type="paragraph" w:customStyle="1" w:styleId="1CStyle35">
    <w:name w:val="1CStyle35"/>
    <w:rsid w:val="00866B0A"/>
    <w:pPr>
      <w:jc w:val="center"/>
    </w:pPr>
    <w:rPr>
      <w:rFonts w:ascii="Arial" w:hAnsi="Arial"/>
      <w:sz w:val="18"/>
      <w:szCs w:val="22"/>
    </w:rPr>
  </w:style>
  <w:style w:type="paragraph" w:customStyle="1" w:styleId="1CStyle59">
    <w:name w:val="1CStyle59"/>
    <w:rsid w:val="00866B0A"/>
    <w:pPr>
      <w:jc w:val="center"/>
    </w:pPr>
    <w:rPr>
      <w:rFonts w:ascii="Arial" w:hAnsi="Arial"/>
      <w:sz w:val="18"/>
      <w:szCs w:val="22"/>
    </w:rPr>
  </w:style>
  <w:style w:type="paragraph" w:customStyle="1" w:styleId="1CStyle61">
    <w:name w:val="1CStyle61"/>
    <w:rsid w:val="00866B0A"/>
    <w:pPr>
      <w:jc w:val="center"/>
    </w:pPr>
    <w:rPr>
      <w:rFonts w:ascii="Arial" w:hAnsi="Arial"/>
      <w:sz w:val="18"/>
      <w:szCs w:val="22"/>
    </w:rPr>
  </w:style>
  <w:style w:type="paragraph" w:customStyle="1" w:styleId="1CStyle34">
    <w:name w:val="1CStyle34"/>
    <w:rsid w:val="00866B0A"/>
    <w:pPr>
      <w:jc w:val="center"/>
    </w:pPr>
    <w:rPr>
      <w:rFonts w:ascii="Arial" w:hAnsi="Arial"/>
      <w:sz w:val="18"/>
      <w:szCs w:val="22"/>
    </w:rPr>
  </w:style>
  <w:style w:type="paragraph" w:customStyle="1" w:styleId="1CStyle36">
    <w:name w:val="1CStyle36"/>
    <w:rsid w:val="00866B0A"/>
    <w:pPr>
      <w:jc w:val="center"/>
    </w:pPr>
    <w:rPr>
      <w:rFonts w:ascii="Arial" w:hAnsi="Arial"/>
      <w:sz w:val="16"/>
      <w:szCs w:val="22"/>
    </w:rPr>
  </w:style>
  <w:style w:type="paragraph" w:customStyle="1" w:styleId="1CStyle60">
    <w:name w:val="1CStyle60"/>
    <w:rsid w:val="00866B0A"/>
    <w:pPr>
      <w:jc w:val="center"/>
    </w:pPr>
    <w:rPr>
      <w:rFonts w:ascii="Arial" w:hAnsi="Arial"/>
      <w:sz w:val="18"/>
      <w:szCs w:val="22"/>
    </w:rPr>
  </w:style>
  <w:style w:type="paragraph" w:customStyle="1" w:styleId="1CStyle62">
    <w:name w:val="1CStyle62"/>
    <w:rsid w:val="00866B0A"/>
    <w:pPr>
      <w:jc w:val="center"/>
    </w:pPr>
    <w:rPr>
      <w:rFonts w:ascii="Arial" w:hAnsi="Arial"/>
      <w:sz w:val="18"/>
      <w:szCs w:val="22"/>
    </w:rPr>
  </w:style>
  <w:style w:type="paragraph" w:customStyle="1" w:styleId="1CStyle13">
    <w:name w:val="1CStyle13"/>
    <w:rsid w:val="00866B0A"/>
    <w:pPr>
      <w:jc w:val="center"/>
    </w:pPr>
    <w:rPr>
      <w:rFonts w:ascii="Arial" w:hAnsi="Arial"/>
      <w:b/>
      <w:szCs w:val="22"/>
    </w:rPr>
  </w:style>
  <w:style w:type="paragraph" w:customStyle="1" w:styleId="1CStyle46">
    <w:name w:val="1CStyle46"/>
    <w:rsid w:val="00866B0A"/>
    <w:pPr>
      <w:jc w:val="right"/>
    </w:pPr>
    <w:rPr>
      <w:rFonts w:ascii="Arial" w:hAnsi="Arial"/>
      <w:sz w:val="18"/>
      <w:szCs w:val="22"/>
    </w:rPr>
  </w:style>
  <w:style w:type="paragraph" w:customStyle="1" w:styleId="1CStyle18">
    <w:name w:val="1CStyle18"/>
    <w:rsid w:val="00866B0A"/>
    <w:pPr>
      <w:jc w:val="center"/>
    </w:pPr>
    <w:rPr>
      <w:rFonts w:ascii="Arial" w:hAnsi="Arial"/>
      <w:sz w:val="18"/>
      <w:szCs w:val="22"/>
    </w:rPr>
  </w:style>
  <w:style w:type="paragraph" w:customStyle="1" w:styleId="1CStyle12">
    <w:name w:val="1CStyle12"/>
    <w:rsid w:val="00866B0A"/>
    <w:pPr>
      <w:jc w:val="center"/>
    </w:pPr>
    <w:rPr>
      <w:rFonts w:ascii="Arial" w:hAnsi="Arial"/>
      <w:b/>
      <w:szCs w:val="22"/>
    </w:rPr>
  </w:style>
  <w:style w:type="paragraph" w:customStyle="1" w:styleId="1CStyle14">
    <w:name w:val="1CStyle14"/>
    <w:rsid w:val="00866B0A"/>
    <w:pPr>
      <w:jc w:val="center"/>
    </w:pPr>
    <w:rPr>
      <w:rFonts w:ascii="Arial" w:hAnsi="Arial"/>
      <w:b/>
      <w:szCs w:val="22"/>
    </w:rPr>
  </w:style>
  <w:style w:type="paragraph" w:customStyle="1" w:styleId="1CStyle24">
    <w:name w:val="1CStyle24"/>
    <w:rsid w:val="00866B0A"/>
    <w:pPr>
      <w:jc w:val="right"/>
    </w:pPr>
    <w:rPr>
      <w:rFonts w:ascii="Arial" w:hAnsi="Arial"/>
      <w:b/>
      <w:sz w:val="18"/>
      <w:szCs w:val="22"/>
    </w:rPr>
  </w:style>
  <w:style w:type="paragraph" w:customStyle="1" w:styleId="1CStyle15">
    <w:name w:val="1CStyle15"/>
    <w:rsid w:val="00866B0A"/>
    <w:pPr>
      <w:jc w:val="center"/>
    </w:pPr>
    <w:rPr>
      <w:rFonts w:ascii="Arial" w:hAnsi="Arial"/>
      <w:b/>
      <w:szCs w:val="22"/>
    </w:rPr>
  </w:style>
  <w:style w:type="paragraph" w:customStyle="1" w:styleId="1CStyle38">
    <w:name w:val="1CStyle38"/>
    <w:rsid w:val="00866B0A"/>
    <w:pPr>
      <w:jc w:val="center"/>
    </w:pPr>
    <w:rPr>
      <w:rFonts w:ascii="Arial" w:hAnsi="Arial"/>
      <w:sz w:val="14"/>
      <w:szCs w:val="22"/>
    </w:rPr>
  </w:style>
  <w:style w:type="paragraph" w:customStyle="1" w:styleId="1CStyle37">
    <w:name w:val="1CStyle37"/>
    <w:rsid w:val="00866B0A"/>
    <w:pPr>
      <w:jc w:val="center"/>
    </w:pPr>
    <w:rPr>
      <w:rFonts w:ascii="Arial" w:hAnsi="Arial"/>
      <w:sz w:val="14"/>
      <w:szCs w:val="22"/>
    </w:rPr>
  </w:style>
  <w:style w:type="paragraph" w:customStyle="1" w:styleId="1CStyle39">
    <w:name w:val="1CStyle39"/>
    <w:rsid w:val="00866B0A"/>
    <w:pPr>
      <w:jc w:val="center"/>
    </w:pPr>
    <w:rPr>
      <w:rFonts w:ascii="Arial" w:hAnsi="Arial"/>
      <w:sz w:val="14"/>
      <w:szCs w:val="22"/>
    </w:rPr>
  </w:style>
  <w:style w:type="paragraph" w:customStyle="1" w:styleId="1CStyle16">
    <w:name w:val="1CStyle16"/>
    <w:rsid w:val="00866B0A"/>
    <w:pPr>
      <w:jc w:val="right"/>
    </w:pPr>
    <w:rPr>
      <w:rFonts w:ascii="Arial" w:hAnsi="Arial"/>
      <w:sz w:val="18"/>
      <w:szCs w:val="22"/>
    </w:rPr>
  </w:style>
  <w:style w:type="paragraph" w:customStyle="1" w:styleId="1CStyle17">
    <w:name w:val="1CStyle17"/>
    <w:rsid w:val="00866B0A"/>
    <w:pPr>
      <w:jc w:val="center"/>
    </w:pPr>
    <w:rPr>
      <w:rFonts w:ascii="Arial" w:hAnsi="Arial"/>
      <w:sz w:val="18"/>
      <w:szCs w:val="22"/>
    </w:rPr>
  </w:style>
  <w:style w:type="paragraph" w:customStyle="1" w:styleId="1CStyle25">
    <w:name w:val="1CStyle25"/>
    <w:rsid w:val="00866B0A"/>
    <w:pPr>
      <w:jc w:val="right"/>
    </w:pPr>
    <w:rPr>
      <w:rFonts w:ascii="Arial" w:hAnsi="Arial"/>
      <w:b/>
      <w:sz w:val="18"/>
      <w:szCs w:val="22"/>
    </w:rPr>
  </w:style>
  <w:style w:type="paragraph" w:customStyle="1" w:styleId="1CStyle28">
    <w:name w:val="1CStyle28"/>
    <w:rsid w:val="00866B0A"/>
    <w:pPr>
      <w:jc w:val="right"/>
    </w:pPr>
    <w:rPr>
      <w:rFonts w:ascii="Arial" w:hAnsi="Arial"/>
      <w:sz w:val="18"/>
      <w:szCs w:val="22"/>
    </w:rPr>
  </w:style>
  <w:style w:type="paragraph" w:customStyle="1" w:styleId="1CStyle32">
    <w:name w:val="1CStyle32"/>
    <w:rsid w:val="00866B0A"/>
    <w:pPr>
      <w:jc w:val="center"/>
    </w:pPr>
    <w:rPr>
      <w:rFonts w:ascii="Arial" w:hAnsi="Arial"/>
      <w:sz w:val="16"/>
      <w:szCs w:val="22"/>
    </w:rPr>
  </w:style>
  <w:style w:type="paragraph" w:customStyle="1" w:styleId="1CStyle58">
    <w:name w:val="1CStyle58"/>
    <w:rsid w:val="00866B0A"/>
    <w:pPr>
      <w:jc w:val="center"/>
    </w:pPr>
    <w:rPr>
      <w:rFonts w:ascii="Arial" w:hAnsi="Arial"/>
      <w:sz w:val="18"/>
      <w:szCs w:val="22"/>
    </w:rPr>
  </w:style>
  <w:style w:type="paragraph" w:customStyle="1" w:styleId="1CStyle30">
    <w:name w:val="1CStyle30"/>
    <w:rsid w:val="00866B0A"/>
    <w:pPr>
      <w:jc w:val="both"/>
    </w:pPr>
    <w:rPr>
      <w:rFonts w:ascii="Arial" w:hAnsi="Arial"/>
      <w:sz w:val="18"/>
      <w:szCs w:val="22"/>
    </w:rPr>
  </w:style>
  <w:style w:type="paragraph" w:customStyle="1" w:styleId="1CStyle29">
    <w:name w:val="1CStyle29"/>
    <w:rsid w:val="00866B0A"/>
    <w:pPr>
      <w:jc w:val="center"/>
    </w:pPr>
    <w:rPr>
      <w:rFonts w:ascii="Arial" w:hAnsi="Arial"/>
      <w:i/>
      <w:sz w:val="18"/>
      <w:szCs w:val="22"/>
    </w:rPr>
  </w:style>
  <w:style w:type="paragraph" w:customStyle="1" w:styleId="1CStyle31">
    <w:name w:val="1CStyle31"/>
    <w:rsid w:val="00866B0A"/>
    <w:pPr>
      <w:jc w:val="center"/>
    </w:pPr>
    <w:rPr>
      <w:rFonts w:ascii="Arial" w:hAnsi="Arial"/>
      <w:sz w:val="18"/>
      <w:szCs w:val="22"/>
    </w:rPr>
  </w:style>
  <w:style w:type="paragraph" w:customStyle="1" w:styleId="1CStyle57">
    <w:name w:val="1CStyle57"/>
    <w:rsid w:val="00866B0A"/>
    <w:pPr>
      <w:jc w:val="center"/>
    </w:pPr>
    <w:rPr>
      <w:rFonts w:ascii="Arial" w:hAnsi="Arial"/>
      <w:sz w:val="18"/>
      <w:szCs w:val="22"/>
    </w:rPr>
  </w:style>
  <w:style w:type="paragraph" w:customStyle="1" w:styleId="1CStyle22">
    <w:name w:val="1CStyle22"/>
    <w:rsid w:val="00866B0A"/>
    <w:pPr>
      <w:jc w:val="right"/>
    </w:pPr>
    <w:rPr>
      <w:rFonts w:ascii="Arial" w:hAnsi="Arial"/>
      <w:b/>
      <w:sz w:val="18"/>
      <w:szCs w:val="22"/>
    </w:rPr>
  </w:style>
  <w:style w:type="paragraph" w:customStyle="1" w:styleId="1CStyle19">
    <w:name w:val="1CStyle19"/>
    <w:rsid w:val="00866B0A"/>
    <w:pPr>
      <w:jc w:val="right"/>
    </w:pPr>
    <w:rPr>
      <w:rFonts w:ascii="Arial" w:hAnsi="Arial"/>
      <w:sz w:val="18"/>
      <w:szCs w:val="22"/>
    </w:rPr>
  </w:style>
  <w:style w:type="paragraph" w:customStyle="1" w:styleId="1CStyle20">
    <w:name w:val="1CStyle20"/>
    <w:rsid w:val="00866B0A"/>
    <w:pPr>
      <w:jc w:val="right"/>
    </w:pPr>
    <w:rPr>
      <w:rFonts w:ascii="Arial" w:hAnsi="Arial"/>
      <w:sz w:val="18"/>
      <w:szCs w:val="22"/>
    </w:rPr>
  </w:style>
  <w:style w:type="paragraph" w:customStyle="1" w:styleId="1CStyle21">
    <w:name w:val="1CStyle21"/>
    <w:rsid w:val="00866B0A"/>
    <w:pPr>
      <w:jc w:val="right"/>
    </w:pPr>
    <w:rPr>
      <w:rFonts w:ascii="Arial" w:hAnsi="Arial"/>
      <w:sz w:val="18"/>
      <w:szCs w:val="22"/>
    </w:rPr>
  </w:style>
  <w:style w:type="paragraph" w:customStyle="1" w:styleId="1CStyle23">
    <w:name w:val="1CStyle23"/>
    <w:rsid w:val="00866B0A"/>
    <w:pPr>
      <w:jc w:val="right"/>
    </w:pPr>
    <w:rPr>
      <w:rFonts w:ascii="Arial" w:hAnsi="Arial"/>
      <w:b/>
      <w:sz w:val="18"/>
      <w:szCs w:val="22"/>
    </w:rPr>
  </w:style>
  <w:style w:type="paragraph" w:customStyle="1" w:styleId="st-3">
    <w:name w:val="st-3"/>
    <w:basedOn w:val="a"/>
    <w:rsid w:val="00866B0A"/>
    <w:pPr>
      <w:widowControl/>
      <w:suppressAutoHyphens w:val="0"/>
      <w:spacing w:before="100" w:beforeAutospacing="1" w:after="100" w:afterAutospacing="1"/>
    </w:pPr>
    <w:rPr>
      <w:rFonts w:eastAsia="Times New Roman"/>
      <w:color w:val="auto"/>
      <w:lang w:eastAsia="ru-RU"/>
    </w:rPr>
  </w:style>
  <w:style w:type="character" w:customStyle="1" w:styleId="addblock">
    <w:name w:val="addblock"/>
    <w:rsid w:val="00866B0A"/>
  </w:style>
  <w:style w:type="paragraph" w:customStyle="1" w:styleId="af7">
    <w:name w:val="Табличный"/>
    <w:rsid w:val="00866B0A"/>
    <w:rPr>
      <w:rFonts w:ascii="Arial Narrow" w:hAnsi="Arial Narrow"/>
      <w:sz w:val="24"/>
    </w:rPr>
  </w:style>
  <w:style w:type="paragraph" w:customStyle="1" w:styleId="af8">
    <w:name w:val="Чертёжный"/>
    <w:basedOn w:val="a"/>
    <w:rsid w:val="00866B0A"/>
    <w:pPr>
      <w:widowControl/>
      <w:jc w:val="center"/>
    </w:pPr>
    <w:rPr>
      <w:rFonts w:ascii="Arial Narrow" w:eastAsia="Times New Roman" w:hAnsi="Arial Narrow"/>
      <w:i/>
      <w:color w:val="auto"/>
      <w:spacing w:val="10"/>
      <w:szCs w:val="20"/>
      <w:lang w:eastAsia="ru-RU"/>
    </w:rPr>
  </w:style>
  <w:style w:type="paragraph" w:customStyle="1" w:styleId="140">
    <w:name w:val="Обычный 14"/>
    <w:rsid w:val="00866B0A"/>
    <w:pPr>
      <w:spacing w:line="288" w:lineRule="auto"/>
      <w:ind w:firstLine="227"/>
      <w:jc w:val="both"/>
    </w:pPr>
    <w:rPr>
      <w:rFonts w:ascii="Arial Narrow" w:hAnsi="Arial Narrow"/>
      <w:spacing w:val="10"/>
      <w:sz w:val="28"/>
    </w:rPr>
  </w:style>
  <w:style w:type="paragraph" w:customStyle="1" w:styleId="af9">
    <w:name w:val="Рабочий"/>
    <w:rsid w:val="00866B0A"/>
    <w:pPr>
      <w:ind w:firstLine="227"/>
      <w:jc w:val="both"/>
    </w:pPr>
    <w:rPr>
      <w:rFonts w:ascii="Arial Narrow" w:hAnsi="Arial Narrow"/>
      <w:sz w:val="24"/>
    </w:rPr>
  </w:style>
  <w:style w:type="paragraph" w:styleId="afa">
    <w:name w:val="header"/>
    <w:link w:val="afb"/>
    <w:uiPriority w:val="99"/>
    <w:rsid w:val="00866B0A"/>
    <w:pPr>
      <w:tabs>
        <w:tab w:val="center" w:pos="4677"/>
        <w:tab w:val="right" w:pos="9355"/>
      </w:tabs>
    </w:pPr>
    <w:rPr>
      <w:rFonts w:ascii="Arial Narrow" w:hAnsi="Arial Narrow"/>
      <w:sz w:val="22"/>
    </w:rPr>
  </w:style>
  <w:style w:type="character" w:customStyle="1" w:styleId="afb">
    <w:name w:val="Верхний колонтитул Знак"/>
    <w:link w:val="afa"/>
    <w:uiPriority w:val="99"/>
    <w:rsid w:val="00866B0A"/>
    <w:rPr>
      <w:rFonts w:ascii="Arial Narrow" w:hAnsi="Arial Narrow"/>
      <w:sz w:val="22"/>
      <w:lang w:bidi="ar-SA"/>
    </w:rPr>
  </w:style>
  <w:style w:type="character" w:styleId="afc">
    <w:name w:val="page number"/>
    <w:rsid w:val="00866B0A"/>
    <w:rPr>
      <w:rFonts w:ascii="Arial Narrow" w:hAnsi="Arial Narrow"/>
      <w:b/>
      <w:spacing w:val="0"/>
      <w:w w:val="100"/>
      <w:position w:val="0"/>
      <w:sz w:val="22"/>
      <w:effect w:val="none"/>
    </w:rPr>
  </w:style>
  <w:style w:type="paragraph" w:styleId="afd">
    <w:name w:val="footer"/>
    <w:basedOn w:val="a"/>
    <w:link w:val="afe"/>
    <w:uiPriority w:val="99"/>
    <w:rsid w:val="00866B0A"/>
    <w:pPr>
      <w:widowControl/>
      <w:tabs>
        <w:tab w:val="center" w:pos="4677"/>
        <w:tab w:val="right" w:pos="9355"/>
      </w:tabs>
      <w:spacing w:line="288" w:lineRule="auto"/>
      <w:ind w:firstLine="284"/>
      <w:jc w:val="both"/>
    </w:pPr>
    <w:rPr>
      <w:rFonts w:ascii="Arial Narrow" w:eastAsia="Times New Roman" w:hAnsi="Arial Narrow"/>
      <w:color w:val="auto"/>
      <w:spacing w:val="10"/>
      <w:szCs w:val="20"/>
    </w:rPr>
  </w:style>
  <w:style w:type="character" w:customStyle="1" w:styleId="afe">
    <w:name w:val="Нижний колонтитул Знак"/>
    <w:link w:val="afd"/>
    <w:uiPriority w:val="99"/>
    <w:rsid w:val="00866B0A"/>
    <w:rPr>
      <w:rFonts w:ascii="Arial Narrow" w:hAnsi="Arial Narrow"/>
      <w:spacing w:val="10"/>
      <w:sz w:val="24"/>
    </w:rPr>
  </w:style>
  <w:style w:type="character" w:customStyle="1" w:styleId="11">
    <w:name w:val="Заголовок 1 Знак"/>
    <w:link w:val="1"/>
    <w:rsid w:val="00866B0A"/>
    <w:rPr>
      <w:rFonts w:eastAsia="Arial Unicode MS"/>
      <w:b/>
      <w:bCs/>
      <w:color w:val="000000"/>
      <w:sz w:val="48"/>
      <w:szCs w:val="48"/>
      <w:lang w:eastAsia="ar-SA"/>
    </w:rPr>
  </w:style>
  <w:style w:type="character" w:customStyle="1" w:styleId="20">
    <w:name w:val="Заголовок 2 Знак"/>
    <w:link w:val="2"/>
    <w:rsid w:val="00866B0A"/>
    <w:rPr>
      <w:rFonts w:eastAsia="Lucida Sans Unicode"/>
      <w:color w:val="000000"/>
      <w:sz w:val="44"/>
      <w:lang w:eastAsia="ar-SA"/>
    </w:rPr>
  </w:style>
  <w:style w:type="character" w:customStyle="1" w:styleId="30">
    <w:name w:val="Заголовок 3 Знак"/>
    <w:link w:val="3"/>
    <w:rsid w:val="00866B0A"/>
    <w:rPr>
      <w:rFonts w:ascii="Cambria" w:eastAsia="Lucida Sans Unicode" w:hAnsi="Cambria"/>
      <w:b/>
      <w:bCs/>
      <w:color w:val="4F81BD"/>
      <w:lang w:eastAsia="ar-SA"/>
    </w:rPr>
  </w:style>
  <w:style w:type="character" w:customStyle="1" w:styleId="a4">
    <w:name w:val="Основной текст Знак"/>
    <w:link w:val="a0"/>
    <w:rsid w:val="00866B0A"/>
    <w:rPr>
      <w:rFonts w:eastAsia="Lucida Sans Unicode"/>
      <w:color w:val="000000"/>
      <w:sz w:val="24"/>
      <w:szCs w:val="24"/>
      <w:lang w:eastAsia="ar-SA"/>
    </w:rPr>
  </w:style>
  <w:style w:type="character" w:customStyle="1" w:styleId="ab">
    <w:name w:val="Название Знак"/>
    <w:aliases w:val="Текст сноски Знак Знак"/>
    <w:link w:val="a9"/>
    <w:uiPriority w:val="10"/>
    <w:rsid w:val="00866B0A"/>
    <w:rPr>
      <w:rFonts w:ascii="Arial" w:eastAsia="Lucida Sans Unicode" w:hAnsi="Arial" w:cs="Tahoma"/>
      <w:color w:val="000000"/>
      <w:sz w:val="28"/>
      <w:szCs w:val="28"/>
      <w:lang w:eastAsia="ar-SA"/>
    </w:rPr>
  </w:style>
  <w:style w:type="character" w:customStyle="1" w:styleId="ac">
    <w:name w:val="Подзаголовок Знак"/>
    <w:link w:val="aa"/>
    <w:rsid w:val="00866B0A"/>
    <w:rPr>
      <w:rFonts w:ascii="Arial" w:eastAsia="Lucida Sans Unicode" w:hAnsi="Arial" w:cs="Tahoma"/>
      <w:i/>
      <w:iCs/>
      <w:color w:val="000000"/>
      <w:sz w:val="28"/>
      <w:szCs w:val="28"/>
      <w:lang w:eastAsia="ar-SA"/>
    </w:rPr>
  </w:style>
  <w:style w:type="character" w:customStyle="1" w:styleId="HTML0">
    <w:name w:val="Стандартный HTML Знак"/>
    <w:link w:val="HTML"/>
    <w:rsid w:val="00866B0A"/>
    <w:rPr>
      <w:rFonts w:ascii="Courier New" w:eastAsia="SimSun" w:hAnsi="Courier New" w:cs="Courier New"/>
      <w:lang w:eastAsia="zh-CN"/>
    </w:rPr>
  </w:style>
  <w:style w:type="character" w:styleId="aff">
    <w:name w:val="FollowedHyperlink"/>
    <w:uiPriority w:val="99"/>
    <w:rsid w:val="00866B0A"/>
    <w:rPr>
      <w:color w:val="800080"/>
      <w:u w:val="single"/>
    </w:rPr>
  </w:style>
  <w:style w:type="paragraph" w:customStyle="1" w:styleId="xl65">
    <w:name w:val="xl65"/>
    <w:basedOn w:val="a"/>
    <w:rsid w:val="00855F87"/>
    <w:pPr>
      <w:widowControl/>
      <w:suppressAutoHyphens w:val="0"/>
      <w:spacing w:before="100" w:beforeAutospacing="1" w:after="100" w:afterAutospacing="1"/>
    </w:pPr>
    <w:rPr>
      <w:rFonts w:eastAsia="Times New Roman"/>
      <w:color w:val="auto"/>
      <w:lang w:eastAsia="ru-RU"/>
    </w:rPr>
  </w:style>
  <w:style w:type="paragraph" w:customStyle="1" w:styleId="xl66">
    <w:name w:val="xl66"/>
    <w:basedOn w:val="a"/>
    <w:rsid w:val="00855F87"/>
    <w:pPr>
      <w:widowControl/>
      <w:suppressAutoHyphens w:val="0"/>
      <w:spacing w:before="100" w:beforeAutospacing="1" w:after="100" w:afterAutospacing="1"/>
    </w:pPr>
    <w:rPr>
      <w:rFonts w:eastAsia="Times New Roman"/>
      <w:color w:val="auto"/>
      <w:lang w:eastAsia="ru-RU"/>
    </w:rPr>
  </w:style>
  <w:style w:type="paragraph" w:customStyle="1" w:styleId="xl67">
    <w:name w:val="xl67"/>
    <w:basedOn w:val="a"/>
    <w:rsid w:val="00855F87"/>
    <w:pPr>
      <w:widowControl/>
      <w:pBdr>
        <w:top w:val="single" w:sz="4" w:space="0" w:color="auto"/>
        <w:left w:val="single" w:sz="4" w:space="0" w:color="auto"/>
        <w:bottom w:val="single" w:sz="4" w:space="0" w:color="auto"/>
        <w:right w:val="single" w:sz="4" w:space="0" w:color="auto"/>
      </w:pBdr>
      <w:shd w:val="clear" w:color="000000" w:fill="F5F2DD"/>
      <w:suppressAutoHyphens w:val="0"/>
      <w:spacing w:before="100" w:beforeAutospacing="1" w:after="100" w:afterAutospacing="1"/>
      <w:textAlignment w:val="top"/>
    </w:pPr>
    <w:rPr>
      <w:rFonts w:eastAsia="Times New Roman"/>
      <w:color w:val="594304"/>
      <w:lang w:eastAsia="ru-RU"/>
    </w:rPr>
  </w:style>
  <w:style w:type="paragraph" w:customStyle="1" w:styleId="xl68">
    <w:name w:val="xl68"/>
    <w:basedOn w:val="a"/>
    <w:rsid w:val="00855F87"/>
    <w:pPr>
      <w:widowControl/>
      <w:pBdr>
        <w:top w:val="single" w:sz="4" w:space="0" w:color="auto"/>
        <w:left w:val="single" w:sz="4" w:space="0" w:color="auto"/>
        <w:bottom w:val="single" w:sz="4" w:space="0" w:color="auto"/>
        <w:right w:val="single" w:sz="4" w:space="0" w:color="auto"/>
      </w:pBdr>
      <w:shd w:val="clear" w:color="000000" w:fill="F5F2DD"/>
      <w:suppressAutoHyphens w:val="0"/>
      <w:spacing w:before="100" w:beforeAutospacing="1" w:after="100" w:afterAutospacing="1"/>
      <w:textAlignment w:val="top"/>
    </w:pPr>
    <w:rPr>
      <w:rFonts w:eastAsia="Times New Roman"/>
      <w:color w:val="594304"/>
      <w:lang w:eastAsia="ru-RU"/>
    </w:rPr>
  </w:style>
  <w:style w:type="paragraph" w:customStyle="1" w:styleId="xl69">
    <w:name w:val="xl69"/>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paragraph" w:customStyle="1" w:styleId="xl70">
    <w:name w:val="xl70"/>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paragraph" w:customStyle="1" w:styleId="xl71">
    <w:name w:val="xl71"/>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paragraph" w:customStyle="1" w:styleId="xl72">
    <w:name w:val="xl72"/>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character" w:customStyle="1" w:styleId="af6">
    <w:name w:val="Текст выноски Знак"/>
    <w:link w:val="af5"/>
    <w:rsid w:val="00855F87"/>
    <w:rPr>
      <w:rFonts w:ascii="Tahoma" w:eastAsia="Lucida Sans Unicode" w:hAnsi="Tahoma" w:cs="Tahoma"/>
      <w:color w:val="000000"/>
      <w:sz w:val="16"/>
      <w:szCs w:val="16"/>
      <w:lang w:eastAsia="ar-SA"/>
    </w:rPr>
  </w:style>
  <w:style w:type="paragraph" w:styleId="aff0">
    <w:name w:val="List Paragraph"/>
    <w:basedOn w:val="a"/>
    <w:link w:val="aff1"/>
    <w:uiPriority w:val="34"/>
    <w:qFormat/>
    <w:rsid w:val="00716734"/>
    <w:pPr>
      <w:ind w:left="720"/>
      <w:contextualSpacing/>
    </w:pPr>
  </w:style>
  <w:style w:type="paragraph" w:customStyle="1" w:styleId="15">
    <w:name w:val="Абзац списка1"/>
    <w:basedOn w:val="a"/>
    <w:rsid w:val="00387ADE"/>
    <w:pPr>
      <w:widowControl/>
      <w:suppressAutoHyphens w:val="0"/>
      <w:spacing w:after="200" w:line="276" w:lineRule="auto"/>
      <w:ind w:left="720"/>
      <w:contextualSpacing/>
    </w:pPr>
    <w:rPr>
      <w:rFonts w:ascii="Calibri" w:eastAsia="Calibri" w:hAnsi="Calibri"/>
      <w:color w:val="auto"/>
      <w:sz w:val="22"/>
      <w:szCs w:val="22"/>
      <w:lang w:eastAsia="en-US"/>
    </w:rPr>
  </w:style>
  <w:style w:type="paragraph" w:customStyle="1" w:styleId="24">
    <w:name w:val="Абзац списка2"/>
    <w:basedOn w:val="a"/>
    <w:rsid w:val="00387ADE"/>
    <w:pPr>
      <w:widowControl/>
      <w:suppressAutoHyphens w:val="0"/>
      <w:spacing w:after="200" w:line="276" w:lineRule="auto"/>
      <w:ind w:left="720"/>
      <w:contextualSpacing/>
    </w:pPr>
    <w:rPr>
      <w:rFonts w:ascii="Calibri" w:eastAsia="Calibri" w:hAnsi="Calibri"/>
      <w:color w:val="auto"/>
      <w:sz w:val="22"/>
      <w:szCs w:val="22"/>
      <w:lang w:eastAsia="en-US"/>
    </w:rPr>
  </w:style>
  <w:style w:type="paragraph" w:customStyle="1" w:styleId="16">
    <w:name w:val="Без интервала1"/>
    <w:rsid w:val="00387ADE"/>
    <w:rPr>
      <w:rFonts w:ascii="Calibri" w:eastAsia="Calibri" w:hAnsi="Calibri"/>
      <w:sz w:val="22"/>
      <w:szCs w:val="22"/>
      <w:lang w:eastAsia="en-US"/>
    </w:rPr>
  </w:style>
  <w:style w:type="character" w:customStyle="1" w:styleId="fill">
    <w:name w:val="fill"/>
    <w:basedOn w:val="a1"/>
    <w:rsid w:val="00B07143"/>
    <w:rPr>
      <w:b/>
      <w:bCs/>
      <w:i/>
      <w:iCs/>
      <w:color w:val="FF0000"/>
    </w:rPr>
  </w:style>
  <w:style w:type="paragraph" w:customStyle="1" w:styleId="Paragraph0">
    <w:name w:val="Paragraph 0"/>
    <w:basedOn w:val="a"/>
    <w:link w:val="Paragraph03"/>
    <w:rsid w:val="00737C84"/>
    <w:pPr>
      <w:widowControl/>
      <w:suppressAutoHyphens w:val="0"/>
      <w:ind w:firstLine="284"/>
      <w:jc w:val="both"/>
    </w:pPr>
    <w:rPr>
      <w:rFonts w:eastAsia="Times New Roman"/>
      <w:color w:val="auto"/>
      <w:sz w:val="20"/>
      <w:szCs w:val="20"/>
      <w:lang w:eastAsia="ru-RU"/>
    </w:rPr>
  </w:style>
  <w:style w:type="character" w:customStyle="1" w:styleId="Paragraph03">
    <w:name w:val="Paragraph 0 Знак3"/>
    <w:link w:val="Paragraph0"/>
    <w:locked/>
    <w:rsid w:val="00737C84"/>
  </w:style>
  <w:style w:type="character" w:customStyle="1" w:styleId="aff1">
    <w:name w:val="Абзац списка Знак"/>
    <w:link w:val="aff0"/>
    <w:uiPriority w:val="34"/>
    <w:locked/>
    <w:rsid w:val="00E878B4"/>
    <w:rPr>
      <w:rFonts w:eastAsia="Lucida Sans Unicode"/>
      <w:color w:val="000000"/>
      <w:sz w:val="24"/>
      <w:szCs w:val="24"/>
      <w:lang w:eastAsia="ar-SA"/>
    </w:rPr>
  </w:style>
  <w:style w:type="character" w:customStyle="1" w:styleId="blk">
    <w:name w:val="blk"/>
    <w:basedOn w:val="a1"/>
    <w:rsid w:val="00973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4754">
      <w:bodyDiv w:val="1"/>
      <w:marLeft w:val="0"/>
      <w:marRight w:val="0"/>
      <w:marTop w:val="0"/>
      <w:marBottom w:val="0"/>
      <w:divBdr>
        <w:top w:val="none" w:sz="0" w:space="0" w:color="auto"/>
        <w:left w:val="none" w:sz="0" w:space="0" w:color="auto"/>
        <w:bottom w:val="none" w:sz="0" w:space="0" w:color="auto"/>
        <w:right w:val="none" w:sz="0" w:space="0" w:color="auto"/>
      </w:divBdr>
    </w:div>
    <w:div w:id="45836580">
      <w:bodyDiv w:val="1"/>
      <w:marLeft w:val="0"/>
      <w:marRight w:val="0"/>
      <w:marTop w:val="0"/>
      <w:marBottom w:val="0"/>
      <w:divBdr>
        <w:top w:val="none" w:sz="0" w:space="0" w:color="auto"/>
        <w:left w:val="none" w:sz="0" w:space="0" w:color="auto"/>
        <w:bottom w:val="none" w:sz="0" w:space="0" w:color="auto"/>
        <w:right w:val="none" w:sz="0" w:space="0" w:color="auto"/>
      </w:divBdr>
    </w:div>
    <w:div w:id="117573246">
      <w:bodyDiv w:val="1"/>
      <w:marLeft w:val="0"/>
      <w:marRight w:val="0"/>
      <w:marTop w:val="0"/>
      <w:marBottom w:val="0"/>
      <w:divBdr>
        <w:top w:val="none" w:sz="0" w:space="0" w:color="auto"/>
        <w:left w:val="none" w:sz="0" w:space="0" w:color="auto"/>
        <w:bottom w:val="none" w:sz="0" w:space="0" w:color="auto"/>
        <w:right w:val="none" w:sz="0" w:space="0" w:color="auto"/>
      </w:divBdr>
    </w:div>
    <w:div w:id="145561088">
      <w:bodyDiv w:val="1"/>
      <w:marLeft w:val="0"/>
      <w:marRight w:val="0"/>
      <w:marTop w:val="0"/>
      <w:marBottom w:val="0"/>
      <w:divBdr>
        <w:top w:val="none" w:sz="0" w:space="0" w:color="auto"/>
        <w:left w:val="none" w:sz="0" w:space="0" w:color="auto"/>
        <w:bottom w:val="none" w:sz="0" w:space="0" w:color="auto"/>
        <w:right w:val="none" w:sz="0" w:space="0" w:color="auto"/>
      </w:divBdr>
    </w:div>
    <w:div w:id="165899556">
      <w:bodyDiv w:val="1"/>
      <w:marLeft w:val="0"/>
      <w:marRight w:val="0"/>
      <w:marTop w:val="0"/>
      <w:marBottom w:val="0"/>
      <w:divBdr>
        <w:top w:val="none" w:sz="0" w:space="0" w:color="auto"/>
        <w:left w:val="none" w:sz="0" w:space="0" w:color="auto"/>
        <w:bottom w:val="none" w:sz="0" w:space="0" w:color="auto"/>
        <w:right w:val="none" w:sz="0" w:space="0" w:color="auto"/>
      </w:divBdr>
      <w:divsChild>
        <w:div w:id="554783239">
          <w:marLeft w:val="0"/>
          <w:marRight w:val="0"/>
          <w:marTop w:val="0"/>
          <w:marBottom w:val="0"/>
          <w:divBdr>
            <w:top w:val="none" w:sz="0" w:space="0" w:color="auto"/>
            <w:left w:val="none" w:sz="0" w:space="0" w:color="auto"/>
            <w:bottom w:val="none" w:sz="0" w:space="0" w:color="auto"/>
            <w:right w:val="none" w:sz="0" w:space="0" w:color="auto"/>
          </w:divBdr>
        </w:div>
      </w:divsChild>
    </w:div>
    <w:div w:id="226262563">
      <w:bodyDiv w:val="1"/>
      <w:marLeft w:val="0"/>
      <w:marRight w:val="0"/>
      <w:marTop w:val="0"/>
      <w:marBottom w:val="0"/>
      <w:divBdr>
        <w:top w:val="none" w:sz="0" w:space="0" w:color="auto"/>
        <w:left w:val="none" w:sz="0" w:space="0" w:color="auto"/>
        <w:bottom w:val="none" w:sz="0" w:space="0" w:color="auto"/>
        <w:right w:val="none" w:sz="0" w:space="0" w:color="auto"/>
      </w:divBdr>
      <w:divsChild>
        <w:div w:id="875436204">
          <w:marLeft w:val="0"/>
          <w:marRight w:val="0"/>
          <w:marTop w:val="0"/>
          <w:marBottom w:val="0"/>
          <w:divBdr>
            <w:top w:val="none" w:sz="0" w:space="0" w:color="auto"/>
            <w:left w:val="none" w:sz="0" w:space="0" w:color="auto"/>
            <w:bottom w:val="none" w:sz="0" w:space="0" w:color="auto"/>
            <w:right w:val="none" w:sz="0" w:space="0" w:color="auto"/>
          </w:divBdr>
        </w:div>
        <w:div w:id="1042288933">
          <w:marLeft w:val="0"/>
          <w:marRight w:val="0"/>
          <w:marTop w:val="0"/>
          <w:marBottom w:val="0"/>
          <w:divBdr>
            <w:top w:val="none" w:sz="0" w:space="0" w:color="auto"/>
            <w:left w:val="none" w:sz="0" w:space="0" w:color="auto"/>
            <w:bottom w:val="none" w:sz="0" w:space="0" w:color="auto"/>
            <w:right w:val="none" w:sz="0" w:space="0" w:color="auto"/>
          </w:divBdr>
        </w:div>
        <w:div w:id="1342853828">
          <w:marLeft w:val="0"/>
          <w:marRight w:val="0"/>
          <w:marTop w:val="0"/>
          <w:marBottom w:val="0"/>
          <w:divBdr>
            <w:top w:val="none" w:sz="0" w:space="0" w:color="auto"/>
            <w:left w:val="none" w:sz="0" w:space="0" w:color="auto"/>
            <w:bottom w:val="none" w:sz="0" w:space="0" w:color="auto"/>
            <w:right w:val="none" w:sz="0" w:space="0" w:color="auto"/>
          </w:divBdr>
          <w:divsChild>
            <w:div w:id="435366272">
              <w:marLeft w:val="75"/>
              <w:marRight w:val="150"/>
              <w:marTop w:val="150"/>
              <w:marBottom w:val="150"/>
              <w:divBdr>
                <w:top w:val="none" w:sz="0" w:space="0" w:color="auto"/>
                <w:left w:val="none" w:sz="0" w:space="0" w:color="auto"/>
                <w:bottom w:val="none" w:sz="0" w:space="0" w:color="auto"/>
                <w:right w:val="none" w:sz="0" w:space="0" w:color="auto"/>
              </w:divBdr>
            </w:div>
            <w:div w:id="908878944">
              <w:marLeft w:val="0"/>
              <w:marRight w:val="0"/>
              <w:marTop w:val="0"/>
              <w:marBottom w:val="375"/>
              <w:divBdr>
                <w:top w:val="single" w:sz="6" w:space="17" w:color="C8C8C8"/>
                <w:left w:val="single" w:sz="6" w:space="15" w:color="C8C8C8"/>
                <w:bottom w:val="single" w:sz="6" w:space="8" w:color="C8C8C8"/>
                <w:right w:val="single" w:sz="6" w:space="15" w:color="C8C8C8"/>
              </w:divBdr>
            </w:div>
          </w:divsChild>
        </w:div>
        <w:div w:id="1462651092">
          <w:marLeft w:val="0"/>
          <w:marRight w:val="0"/>
          <w:marTop w:val="0"/>
          <w:marBottom w:val="0"/>
          <w:divBdr>
            <w:top w:val="none" w:sz="0" w:space="0" w:color="auto"/>
            <w:left w:val="none" w:sz="0" w:space="0" w:color="auto"/>
            <w:bottom w:val="none" w:sz="0" w:space="0" w:color="auto"/>
            <w:right w:val="none" w:sz="0" w:space="0" w:color="auto"/>
          </w:divBdr>
        </w:div>
      </w:divsChild>
    </w:div>
    <w:div w:id="255943647">
      <w:bodyDiv w:val="1"/>
      <w:marLeft w:val="0"/>
      <w:marRight w:val="0"/>
      <w:marTop w:val="0"/>
      <w:marBottom w:val="0"/>
      <w:divBdr>
        <w:top w:val="none" w:sz="0" w:space="0" w:color="auto"/>
        <w:left w:val="none" w:sz="0" w:space="0" w:color="auto"/>
        <w:bottom w:val="none" w:sz="0" w:space="0" w:color="auto"/>
        <w:right w:val="none" w:sz="0" w:space="0" w:color="auto"/>
      </w:divBdr>
      <w:divsChild>
        <w:div w:id="2007243859">
          <w:marLeft w:val="0"/>
          <w:marRight w:val="0"/>
          <w:marTop w:val="120"/>
          <w:marBottom w:val="0"/>
          <w:divBdr>
            <w:top w:val="none" w:sz="0" w:space="0" w:color="auto"/>
            <w:left w:val="none" w:sz="0" w:space="0" w:color="auto"/>
            <w:bottom w:val="none" w:sz="0" w:space="0" w:color="auto"/>
            <w:right w:val="none" w:sz="0" w:space="0" w:color="auto"/>
          </w:divBdr>
        </w:div>
        <w:div w:id="1064449537">
          <w:marLeft w:val="0"/>
          <w:marRight w:val="0"/>
          <w:marTop w:val="120"/>
          <w:marBottom w:val="0"/>
          <w:divBdr>
            <w:top w:val="none" w:sz="0" w:space="0" w:color="auto"/>
            <w:left w:val="none" w:sz="0" w:space="0" w:color="auto"/>
            <w:bottom w:val="none" w:sz="0" w:space="0" w:color="auto"/>
            <w:right w:val="none" w:sz="0" w:space="0" w:color="auto"/>
          </w:divBdr>
        </w:div>
        <w:div w:id="1413353356">
          <w:marLeft w:val="0"/>
          <w:marRight w:val="0"/>
          <w:marTop w:val="120"/>
          <w:marBottom w:val="0"/>
          <w:divBdr>
            <w:top w:val="none" w:sz="0" w:space="0" w:color="auto"/>
            <w:left w:val="none" w:sz="0" w:space="0" w:color="auto"/>
            <w:bottom w:val="none" w:sz="0" w:space="0" w:color="auto"/>
            <w:right w:val="none" w:sz="0" w:space="0" w:color="auto"/>
          </w:divBdr>
        </w:div>
        <w:div w:id="1975862784">
          <w:marLeft w:val="0"/>
          <w:marRight w:val="0"/>
          <w:marTop w:val="120"/>
          <w:marBottom w:val="0"/>
          <w:divBdr>
            <w:top w:val="none" w:sz="0" w:space="0" w:color="auto"/>
            <w:left w:val="none" w:sz="0" w:space="0" w:color="auto"/>
            <w:bottom w:val="none" w:sz="0" w:space="0" w:color="auto"/>
            <w:right w:val="none" w:sz="0" w:space="0" w:color="auto"/>
          </w:divBdr>
        </w:div>
        <w:div w:id="379016473">
          <w:marLeft w:val="0"/>
          <w:marRight w:val="0"/>
          <w:marTop w:val="120"/>
          <w:marBottom w:val="0"/>
          <w:divBdr>
            <w:top w:val="none" w:sz="0" w:space="0" w:color="auto"/>
            <w:left w:val="none" w:sz="0" w:space="0" w:color="auto"/>
            <w:bottom w:val="none" w:sz="0" w:space="0" w:color="auto"/>
            <w:right w:val="none" w:sz="0" w:space="0" w:color="auto"/>
          </w:divBdr>
        </w:div>
        <w:div w:id="1371567801">
          <w:marLeft w:val="0"/>
          <w:marRight w:val="0"/>
          <w:marTop w:val="120"/>
          <w:marBottom w:val="0"/>
          <w:divBdr>
            <w:top w:val="none" w:sz="0" w:space="0" w:color="auto"/>
            <w:left w:val="none" w:sz="0" w:space="0" w:color="auto"/>
            <w:bottom w:val="none" w:sz="0" w:space="0" w:color="auto"/>
            <w:right w:val="none" w:sz="0" w:space="0" w:color="auto"/>
          </w:divBdr>
        </w:div>
        <w:div w:id="1170604421">
          <w:marLeft w:val="0"/>
          <w:marRight w:val="0"/>
          <w:marTop w:val="120"/>
          <w:marBottom w:val="0"/>
          <w:divBdr>
            <w:top w:val="none" w:sz="0" w:space="0" w:color="auto"/>
            <w:left w:val="none" w:sz="0" w:space="0" w:color="auto"/>
            <w:bottom w:val="none" w:sz="0" w:space="0" w:color="auto"/>
            <w:right w:val="none" w:sz="0" w:space="0" w:color="auto"/>
          </w:divBdr>
        </w:div>
        <w:div w:id="1506094352">
          <w:marLeft w:val="0"/>
          <w:marRight w:val="0"/>
          <w:marTop w:val="120"/>
          <w:marBottom w:val="0"/>
          <w:divBdr>
            <w:top w:val="none" w:sz="0" w:space="0" w:color="auto"/>
            <w:left w:val="none" w:sz="0" w:space="0" w:color="auto"/>
            <w:bottom w:val="none" w:sz="0" w:space="0" w:color="auto"/>
            <w:right w:val="none" w:sz="0" w:space="0" w:color="auto"/>
          </w:divBdr>
        </w:div>
        <w:div w:id="1236236937">
          <w:marLeft w:val="0"/>
          <w:marRight w:val="0"/>
          <w:marTop w:val="120"/>
          <w:marBottom w:val="0"/>
          <w:divBdr>
            <w:top w:val="none" w:sz="0" w:space="0" w:color="auto"/>
            <w:left w:val="none" w:sz="0" w:space="0" w:color="auto"/>
            <w:bottom w:val="none" w:sz="0" w:space="0" w:color="auto"/>
            <w:right w:val="none" w:sz="0" w:space="0" w:color="auto"/>
          </w:divBdr>
        </w:div>
        <w:div w:id="426852077">
          <w:marLeft w:val="0"/>
          <w:marRight w:val="0"/>
          <w:marTop w:val="120"/>
          <w:marBottom w:val="0"/>
          <w:divBdr>
            <w:top w:val="none" w:sz="0" w:space="0" w:color="auto"/>
            <w:left w:val="none" w:sz="0" w:space="0" w:color="auto"/>
            <w:bottom w:val="none" w:sz="0" w:space="0" w:color="auto"/>
            <w:right w:val="none" w:sz="0" w:space="0" w:color="auto"/>
          </w:divBdr>
        </w:div>
        <w:div w:id="929047415">
          <w:marLeft w:val="0"/>
          <w:marRight w:val="0"/>
          <w:marTop w:val="120"/>
          <w:marBottom w:val="0"/>
          <w:divBdr>
            <w:top w:val="none" w:sz="0" w:space="0" w:color="auto"/>
            <w:left w:val="none" w:sz="0" w:space="0" w:color="auto"/>
            <w:bottom w:val="none" w:sz="0" w:space="0" w:color="auto"/>
            <w:right w:val="none" w:sz="0" w:space="0" w:color="auto"/>
          </w:divBdr>
        </w:div>
        <w:div w:id="549534959">
          <w:marLeft w:val="0"/>
          <w:marRight w:val="0"/>
          <w:marTop w:val="120"/>
          <w:marBottom w:val="0"/>
          <w:divBdr>
            <w:top w:val="none" w:sz="0" w:space="0" w:color="auto"/>
            <w:left w:val="none" w:sz="0" w:space="0" w:color="auto"/>
            <w:bottom w:val="none" w:sz="0" w:space="0" w:color="auto"/>
            <w:right w:val="none" w:sz="0" w:space="0" w:color="auto"/>
          </w:divBdr>
        </w:div>
        <w:div w:id="1031761472">
          <w:marLeft w:val="0"/>
          <w:marRight w:val="0"/>
          <w:marTop w:val="120"/>
          <w:marBottom w:val="0"/>
          <w:divBdr>
            <w:top w:val="none" w:sz="0" w:space="0" w:color="auto"/>
            <w:left w:val="none" w:sz="0" w:space="0" w:color="auto"/>
            <w:bottom w:val="none" w:sz="0" w:space="0" w:color="auto"/>
            <w:right w:val="none" w:sz="0" w:space="0" w:color="auto"/>
          </w:divBdr>
        </w:div>
        <w:div w:id="996617284">
          <w:marLeft w:val="0"/>
          <w:marRight w:val="0"/>
          <w:marTop w:val="120"/>
          <w:marBottom w:val="0"/>
          <w:divBdr>
            <w:top w:val="none" w:sz="0" w:space="0" w:color="auto"/>
            <w:left w:val="none" w:sz="0" w:space="0" w:color="auto"/>
            <w:bottom w:val="none" w:sz="0" w:space="0" w:color="auto"/>
            <w:right w:val="none" w:sz="0" w:space="0" w:color="auto"/>
          </w:divBdr>
        </w:div>
        <w:div w:id="1258782328">
          <w:marLeft w:val="0"/>
          <w:marRight w:val="0"/>
          <w:marTop w:val="120"/>
          <w:marBottom w:val="0"/>
          <w:divBdr>
            <w:top w:val="none" w:sz="0" w:space="0" w:color="auto"/>
            <w:left w:val="none" w:sz="0" w:space="0" w:color="auto"/>
            <w:bottom w:val="none" w:sz="0" w:space="0" w:color="auto"/>
            <w:right w:val="none" w:sz="0" w:space="0" w:color="auto"/>
          </w:divBdr>
        </w:div>
        <w:div w:id="2055930899">
          <w:marLeft w:val="0"/>
          <w:marRight w:val="0"/>
          <w:marTop w:val="120"/>
          <w:marBottom w:val="0"/>
          <w:divBdr>
            <w:top w:val="none" w:sz="0" w:space="0" w:color="auto"/>
            <w:left w:val="none" w:sz="0" w:space="0" w:color="auto"/>
            <w:bottom w:val="none" w:sz="0" w:space="0" w:color="auto"/>
            <w:right w:val="none" w:sz="0" w:space="0" w:color="auto"/>
          </w:divBdr>
        </w:div>
        <w:div w:id="1246303427">
          <w:marLeft w:val="0"/>
          <w:marRight w:val="0"/>
          <w:marTop w:val="120"/>
          <w:marBottom w:val="0"/>
          <w:divBdr>
            <w:top w:val="none" w:sz="0" w:space="0" w:color="auto"/>
            <w:left w:val="none" w:sz="0" w:space="0" w:color="auto"/>
            <w:bottom w:val="none" w:sz="0" w:space="0" w:color="auto"/>
            <w:right w:val="none" w:sz="0" w:space="0" w:color="auto"/>
          </w:divBdr>
        </w:div>
        <w:div w:id="261841714">
          <w:marLeft w:val="0"/>
          <w:marRight w:val="0"/>
          <w:marTop w:val="120"/>
          <w:marBottom w:val="0"/>
          <w:divBdr>
            <w:top w:val="none" w:sz="0" w:space="0" w:color="auto"/>
            <w:left w:val="none" w:sz="0" w:space="0" w:color="auto"/>
            <w:bottom w:val="none" w:sz="0" w:space="0" w:color="auto"/>
            <w:right w:val="none" w:sz="0" w:space="0" w:color="auto"/>
          </w:divBdr>
        </w:div>
        <w:div w:id="266619081">
          <w:marLeft w:val="0"/>
          <w:marRight w:val="0"/>
          <w:marTop w:val="120"/>
          <w:marBottom w:val="0"/>
          <w:divBdr>
            <w:top w:val="none" w:sz="0" w:space="0" w:color="auto"/>
            <w:left w:val="none" w:sz="0" w:space="0" w:color="auto"/>
            <w:bottom w:val="none" w:sz="0" w:space="0" w:color="auto"/>
            <w:right w:val="none" w:sz="0" w:space="0" w:color="auto"/>
          </w:divBdr>
        </w:div>
        <w:div w:id="1423183238">
          <w:marLeft w:val="0"/>
          <w:marRight w:val="0"/>
          <w:marTop w:val="120"/>
          <w:marBottom w:val="0"/>
          <w:divBdr>
            <w:top w:val="none" w:sz="0" w:space="0" w:color="auto"/>
            <w:left w:val="none" w:sz="0" w:space="0" w:color="auto"/>
            <w:bottom w:val="none" w:sz="0" w:space="0" w:color="auto"/>
            <w:right w:val="none" w:sz="0" w:space="0" w:color="auto"/>
          </w:divBdr>
        </w:div>
        <w:div w:id="1191916285">
          <w:marLeft w:val="0"/>
          <w:marRight w:val="0"/>
          <w:marTop w:val="120"/>
          <w:marBottom w:val="0"/>
          <w:divBdr>
            <w:top w:val="none" w:sz="0" w:space="0" w:color="auto"/>
            <w:left w:val="none" w:sz="0" w:space="0" w:color="auto"/>
            <w:bottom w:val="none" w:sz="0" w:space="0" w:color="auto"/>
            <w:right w:val="none" w:sz="0" w:space="0" w:color="auto"/>
          </w:divBdr>
        </w:div>
        <w:div w:id="687758323">
          <w:marLeft w:val="0"/>
          <w:marRight w:val="0"/>
          <w:marTop w:val="120"/>
          <w:marBottom w:val="0"/>
          <w:divBdr>
            <w:top w:val="none" w:sz="0" w:space="0" w:color="auto"/>
            <w:left w:val="none" w:sz="0" w:space="0" w:color="auto"/>
            <w:bottom w:val="none" w:sz="0" w:space="0" w:color="auto"/>
            <w:right w:val="none" w:sz="0" w:space="0" w:color="auto"/>
          </w:divBdr>
        </w:div>
        <w:div w:id="248318843">
          <w:marLeft w:val="0"/>
          <w:marRight w:val="0"/>
          <w:marTop w:val="120"/>
          <w:marBottom w:val="0"/>
          <w:divBdr>
            <w:top w:val="none" w:sz="0" w:space="0" w:color="auto"/>
            <w:left w:val="none" w:sz="0" w:space="0" w:color="auto"/>
            <w:bottom w:val="none" w:sz="0" w:space="0" w:color="auto"/>
            <w:right w:val="none" w:sz="0" w:space="0" w:color="auto"/>
          </w:divBdr>
        </w:div>
        <w:div w:id="61879305">
          <w:marLeft w:val="0"/>
          <w:marRight w:val="0"/>
          <w:marTop w:val="120"/>
          <w:marBottom w:val="0"/>
          <w:divBdr>
            <w:top w:val="none" w:sz="0" w:space="0" w:color="auto"/>
            <w:left w:val="none" w:sz="0" w:space="0" w:color="auto"/>
            <w:bottom w:val="none" w:sz="0" w:space="0" w:color="auto"/>
            <w:right w:val="none" w:sz="0" w:space="0" w:color="auto"/>
          </w:divBdr>
        </w:div>
        <w:div w:id="1685742614">
          <w:marLeft w:val="0"/>
          <w:marRight w:val="0"/>
          <w:marTop w:val="120"/>
          <w:marBottom w:val="0"/>
          <w:divBdr>
            <w:top w:val="none" w:sz="0" w:space="0" w:color="auto"/>
            <w:left w:val="none" w:sz="0" w:space="0" w:color="auto"/>
            <w:bottom w:val="none" w:sz="0" w:space="0" w:color="auto"/>
            <w:right w:val="none" w:sz="0" w:space="0" w:color="auto"/>
          </w:divBdr>
        </w:div>
        <w:div w:id="1185945796">
          <w:marLeft w:val="0"/>
          <w:marRight w:val="0"/>
          <w:marTop w:val="120"/>
          <w:marBottom w:val="0"/>
          <w:divBdr>
            <w:top w:val="none" w:sz="0" w:space="0" w:color="auto"/>
            <w:left w:val="none" w:sz="0" w:space="0" w:color="auto"/>
            <w:bottom w:val="none" w:sz="0" w:space="0" w:color="auto"/>
            <w:right w:val="none" w:sz="0" w:space="0" w:color="auto"/>
          </w:divBdr>
        </w:div>
        <w:div w:id="856776753">
          <w:marLeft w:val="0"/>
          <w:marRight w:val="0"/>
          <w:marTop w:val="120"/>
          <w:marBottom w:val="0"/>
          <w:divBdr>
            <w:top w:val="none" w:sz="0" w:space="0" w:color="auto"/>
            <w:left w:val="none" w:sz="0" w:space="0" w:color="auto"/>
            <w:bottom w:val="none" w:sz="0" w:space="0" w:color="auto"/>
            <w:right w:val="none" w:sz="0" w:space="0" w:color="auto"/>
          </w:divBdr>
        </w:div>
        <w:div w:id="1298561770">
          <w:marLeft w:val="0"/>
          <w:marRight w:val="0"/>
          <w:marTop w:val="120"/>
          <w:marBottom w:val="0"/>
          <w:divBdr>
            <w:top w:val="none" w:sz="0" w:space="0" w:color="auto"/>
            <w:left w:val="none" w:sz="0" w:space="0" w:color="auto"/>
            <w:bottom w:val="none" w:sz="0" w:space="0" w:color="auto"/>
            <w:right w:val="none" w:sz="0" w:space="0" w:color="auto"/>
          </w:divBdr>
        </w:div>
        <w:div w:id="2122066877">
          <w:marLeft w:val="0"/>
          <w:marRight w:val="0"/>
          <w:marTop w:val="120"/>
          <w:marBottom w:val="0"/>
          <w:divBdr>
            <w:top w:val="none" w:sz="0" w:space="0" w:color="auto"/>
            <w:left w:val="none" w:sz="0" w:space="0" w:color="auto"/>
            <w:bottom w:val="none" w:sz="0" w:space="0" w:color="auto"/>
            <w:right w:val="none" w:sz="0" w:space="0" w:color="auto"/>
          </w:divBdr>
        </w:div>
      </w:divsChild>
    </w:div>
    <w:div w:id="355423898">
      <w:bodyDiv w:val="1"/>
      <w:marLeft w:val="0"/>
      <w:marRight w:val="0"/>
      <w:marTop w:val="0"/>
      <w:marBottom w:val="0"/>
      <w:divBdr>
        <w:top w:val="none" w:sz="0" w:space="0" w:color="auto"/>
        <w:left w:val="none" w:sz="0" w:space="0" w:color="auto"/>
        <w:bottom w:val="none" w:sz="0" w:space="0" w:color="auto"/>
        <w:right w:val="none" w:sz="0" w:space="0" w:color="auto"/>
      </w:divBdr>
    </w:div>
    <w:div w:id="376471202">
      <w:bodyDiv w:val="1"/>
      <w:marLeft w:val="0"/>
      <w:marRight w:val="0"/>
      <w:marTop w:val="0"/>
      <w:marBottom w:val="0"/>
      <w:divBdr>
        <w:top w:val="none" w:sz="0" w:space="0" w:color="auto"/>
        <w:left w:val="none" w:sz="0" w:space="0" w:color="auto"/>
        <w:bottom w:val="none" w:sz="0" w:space="0" w:color="auto"/>
        <w:right w:val="none" w:sz="0" w:space="0" w:color="auto"/>
      </w:divBdr>
      <w:divsChild>
        <w:div w:id="994182441">
          <w:marLeft w:val="60"/>
          <w:marRight w:val="60"/>
          <w:marTop w:val="100"/>
          <w:marBottom w:val="100"/>
          <w:divBdr>
            <w:top w:val="none" w:sz="0" w:space="0" w:color="auto"/>
            <w:left w:val="none" w:sz="0" w:space="0" w:color="auto"/>
            <w:bottom w:val="none" w:sz="0" w:space="0" w:color="auto"/>
            <w:right w:val="none" w:sz="0" w:space="0" w:color="auto"/>
          </w:divBdr>
          <w:divsChild>
            <w:div w:id="18663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1561">
      <w:bodyDiv w:val="1"/>
      <w:marLeft w:val="0"/>
      <w:marRight w:val="0"/>
      <w:marTop w:val="0"/>
      <w:marBottom w:val="0"/>
      <w:divBdr>
        <w:top w:val="none" w:sz="0" w:space="0" w:color="auto"/>
        <w:left w:val="none" w:sz="0" w:space="0" w:color="auto"/>
        <w:bottom w:val="none" w:sz="0" w:space="0" w:color="auto"/>
        <w:right w:val="none" w:sz="0" w:space="0" w:color="auto"/>
      </w:divBdr>
    </w:div>
    <w:div w:id="403382070">
      <w:bodyDiv w:val="1"/>
      <w:marLeft w:val="0"/>
      <w:marRight w:val="0"/>
      <w:marTop w:val="0"/>
      <w:marBottom w:val="0"/>
      <w:divBdr>
        <w:top w:val="none" w:sz="0" w:space="0" w:color="auto"/>
        <w:left w:val="none" w:sz="0" w:space="0" w:color="auto"/>
        <w:bottom w:val="none" w:sz="0" w:space="0" w:color="auto"/>
        <w:right w:val="none" w:sz="0" w:space="0" w:color="auto"/>
      </w:divBdr>
    </w:div>
    <w:div w:id="406077041">
      <w:bodyDiv w:val="1"/>
      <w:marLeft w:val="0"/>
      <w:marRight w:val="0"/>
      <w:marTop w:val="0"/>
      <w:marBottom w:val="0"/>
      <w:divBdr>
        <w:top w:val="none" w:sz="0" w:space="0" w:color="auto"/>
        <w:left w:val="none" w:sz="0" w:space="0" w:color="auto"/>
        <w:bottom w:val="none" w:sz="0" w:space="0" w:color="auto"/>
        <w:right w:val="none" w:sz="0" w:space="0" w:color="auto"/>
      </w:divBdr>
    </w:div>
    <w:div w:id="432669924">
      <w:bodyDiv w:val="1"/>
      <w:marLeft w:val="0"/>
      <w:marRight w:val="0"/>
      <w:marTop w:val="0"/>
      <w:marBottom w:val="0"/>
      <w:divBdr>
        <w:top w:val="none" w:sz="0" w:space="0" w:color="auto"/>
        <w:left w:val="none" w:sz="0" w:space="0" w:color="auto"/>
        <w:bottom w:val="none" w:sz="0" w:space="0" w:color="auto"/>
        <w:right w:val="none" w:sz="0" w:space="0" w:color="auto"/>
      </w:divBdr>
    </w:div>
    <w:div w:id="446002018">
      <w:bodyDiv w:val="1"/>
      <w:marLeft w:val="0"/>
      <w:marRight w:val="0"/>
      <w:marTop w:val="0"/>
      <w:marBottom w:val="0"/>
      <w:divBdr>
        <w:top w:val="none" w:sz="0" w:space="0" w:color="auto"/>
        <w:left w:val="none" w:sz="0" w:space="0" w:color="auto"/>
        <w:bottom w:val="none" w:sz="0" w:space="0" w:color="auto"/>
        <w:right w:val="none" w:sz="0" w:space="0" w:color="auto"/>
      </w:divBdr>
    </w:div>
    <w:div w:id="506865015">
      <w:bodyDiv w:val="1"/>
      <w:marLeft w:val="0"/>
      <w:marRight w:val="0"/>
      <w:marTop w:val="0"/>
      <w:marBottom w:val="0"/>
      <w:divBdr>
        <w:top w:val="none" w:sz="0" w:space="0" w:color="auto"/>
        <w:left w:val="none" w:sz="0" w:space="0" w:color="auto"/>
        <w:bottom w:val="none" w:sz="0" w:space="0" w:color="auto"/>
        <w:right w:val="none" w:sz="0" w:space="0" w:color="auto"/>
      </w:divBdr>
    </w:div>
    <w:div w:id="597566905">
      <w:bodyDiv w:val="1"/>
      <w:marLeft w:val="0"/>
      <w:marRight w:val="0"/>
      <w:marTop w:val="0"/>
      <w:marBottom w:val="0"/>
      <w:divBdr>
        <w:top w:val="none" w:sz="0" w:space="0" w:color="auto"/>
        <w:left w:val="none" w:sz="0" w:space="0" w:color="auto"/>
        <w:bottom w:val="none" w:sz="0" w:space="0" w:color="auto"/>
        <w:right w:val="none" w:sz="0" w:space="0" w:color="auto"/>
      </w:divBdr>
      <w:divsChild>
        <w:div w:id="1372419805">
          <w:marLeft w:val="60"/>
          <w:marRight w:val="60"/>
          <w:marTop w:val="100"/>
          <w:marBottom w:val="100"/>
          <w:divBdr>
            <w:top w:val="none" w:sz="0" w:space="0" w:color="auto"/>
            <w:left w:val="none" w:sz="0" w:space="0" w:color="auto"/>
            <w:bottom w:val="none" w:sz="0" w:space="0" w:color="auto"/>
            <w:right w:val="none" w:sz="0" w:space="0" w:color="auto"/>
          </w:divBdr>
        </w:div>
      </w:divsChild>
    </w:div>
    <w:div w:id="610429680">
      <w:bodyDiv w:val="1"/>
      <w:marLeft w:val="0"/>
      <w:marRight w:val="0"/>
      <w:marTop w:val="0"/>
      <w:marBottom w:val="0"/>
      <w:divBdr>
        <w:top w:val="none" w:sz="0" w:space="0" w:color="auto"/>
        <w:left w:val="none" w:sz="0" w:space="0" w:color="auto"/>
        <w:bottom w:val="none" w:sz="0" w:space="0" w:color="auto"/>
        <w:right w:val="none" w:sz="0" w:space="0" w:color="auto"/>
      </w:divBdr>
      <w:divsChild>
        <w:div w:id="605577695">
          <w:marLeft w:val="60"/>
          <w:marRight w:val="60"/>
          <w:marTop w:val="100"/>
          <w:marBottom w:val="100"/>
          <w:divBdr>
            <w:top w:val="none" w:sz="0" w:space="0" w:color="auto"/>
            <w:left w:val="none" w:sz="0" w:space="0" w:color="auto"/>
            <w:bottom w:val="none" w:sz="0" w:space="0" w:color="auto"/>
            <w:right w:val="none" w:sz="0" w:space="0" w:color="auto"/>
          </w:divBdr>
        </w:div>
      </w:divsChild>
    </w:div>
    <w:div w:id="622731674">
      <w:bodyDiv w:val="1"/>
      <w:marLeft w:val="0"/>
      <w:marRight w:val="0"/>
      <w:marTop w:val="0"/>
      <w:marBottom w:val="0"/>
      <w:divBdr>
        <w:top w:val="none" w:sz="0" w:space="0" w:color="auto"/>
        <w:left w:val="none" w:sz="0" w:space="0" w:color="auto"/>
        <w:bottom w:val="none" w:sz="0" w:space="0" w:color="auto"/>
        <w:right w:val="none" w:sz="0" w:space="0" w:color="auto"/>
      </w:divBdr>
    </w:div>
    <w:div w:id="863519277">
      <w:bodyDiv w:val="1"/>
      <w:marLeft w:val="0"/>
      <w:marRight w:val="0"/>
      <w:marTop w:val="0"/>
      <w:marBottom w:val="0"/>
      <w:divBdr>
        <w:top w:val="none" w:sz="0" w:space="0" w:color="auto"/>
        <w:left w:val="none" w:sz="0" w:space="0" w:color="auto"/>
        <w:bottom w:val="none" w:sz="0" w:space="0" w:color="auto"/>
        <w:right w:val="none" w:sz="0" w:space="0" w:color="auto"/>
      </w:divBdr>
    </w:div>
    <w:div w:id="916207353">
      <w:bodyDiv w:val="1"/>
      <w:marLeft w:val="0"/>
      <w:marRight w:val="0"/>
      <w:marTop w:val="0"/>
      <w:marBottom w:val="0"/>
      <w:divBdr>
        <w:top w:val="none" w:sz="0" w:space="0" w:color="auto"/>
        <w:left w:val="none" w:sz="0" w:space="0" w:color="auto"/>
        <w:bottom w:val="none" w:sz="0" w:space="0" w:color="auto"/>
        <w:right w:val="none" w:sz="0" w:space="0" w:color="auto"/>
      </w:divBdr>
      <w:divsChild>
        <w:div w:id="1395854860">
          <w:marLeft w:val="0"/>
          <w:marRight w:val="0"/>
          <w:marTop w:val="120"/>
          <w:marBottom w:val="0"/>
          <w:divBdr>
            <w:top w:val="none" w:sz="0" w:space="0" w:color="auto"/>
            <w:left w:val="none" w:sz="0" w:space="0" w:color="auto"/>
            <w:bottom w:val="none" w:sz="0" w:space="0" w:color="auto"/>
            <w:right w:val="none" w:sz="0" w:space="0" w:color="auto"/>
          </w:divBdr>
        </w:div>
        <w:div w:id="1742022208">
          <w:marLeft w:val="0"/>
          <w:marRight w:val="0"/>
          <w:marTop w:val="120"/>
          <w:marBottom w:val="0"/>
          <w:divBdr>
            <w:top w:val="none" w:sz="0" w:space="0" w:color="auto"/>
            <w:left w:val="none" w:sz="0" w:space="0" w:color="auto"/>
            <w:bottom w:val="none" w:sz="0" w:space="0" w:color="auto"/>
            <w:right w:val="none" w:sz="0" w:space="0" w:color="auto"/>
          </w:divBdr>
        </w:div>
        <w:div w:id="1836844181">
          <w:marLeft w:val="0"/>
          <w:marRight w:val="0"/>
          <w:marTop w:val="120"/>
          <w:marBottom w:val="0"/>
          <w:divBdr>
            <w:top w:val="none" w:sz="0" w:space="0" w:color="auto"/>
            <w:left w:val="none" w:sz="0" w:space="0" w:color="auto"/>
            <w:bottom w:val="none" w:sz="0" w:space="0" w:color="auto"/>
            <w:right w:val="none" w:sz="0" w:space="0" w:color="auto"/>
          </w:divBdr>
        </w:div>
        <w:div w:id="1458646654">
          <w:marLeft w:val="0"/>
          <w:marRight w:val="0"/>
          <w:marTop w:val="120"/>
          <w:marBottom w:val="0"/>
          <w:divBdr>
            <w:top w:val="none" w:sz="0" w:space="0" w:color="auto"/>
            <w:left w:val="none" w:sz="0" w:space="0" w:color="auto"/>
            <w:bottom w:val="none" w:sz="0" w:space="0" w:color="auto"/>
            <w:right w:val="none" w:sz="0" w:space="0" w:color="auto"/>
          </w:divBdr>
        </w:div>
        <w:div w:id="782923342">
          <w:marLeft w:val="0"/>
          <w:marRight w:val="0"/>
          <w:marTop w:val="120"/>
          <w:marBottom w:val="0"/>
          <w:divBdr>
            <w:top w:val="none" w:sz="0" w:space="0" w:color="auto"/>
            <w:left w:val="none" w:sz="0" w:space="0" w:color="auto"/>
            <w:bottom w:val="none" w:sz="0" w:space="0" w:color="auto"/>
            <w:right w:val="none" w:sz="0" w:space="0" w:color="auto"/>
          </w:divBdr>
        </w:div>
        <w:div w:id="1235506028">
          <w:marLeft w:val="0"/>
          <w:marRight w:val="0"/>
          <w:marTop w:val="120"/>
          <w:marBottom w:val="0"/>
          <w:divBdr>
            <w:top w:val="none" w:sz="0" w:space="0" w:color="auto"/>
            <w:left w:val="none" w:sz="0" w:space="0" w:color="auto"/>
            <w:bottom w:val="none" w:sz="0" w:space="0" w:color="auto"/>
            <w:right w:val="none" w:sz="0" w:space="0" w:color="auto"/>
          </w:divBdr>
        </w:div>
        <w:div w:id="3748311">
          <w:marLeft w:val="0"/>
          <w:marRight w:val="0"/>
          <w:marTop w:val="120"/>
          <w:marBottom w:val="0"/>
          <w:divBdr>
            <w:top w:val="none" w:sz="0" w:space="0" w:color="auto"/>
            <w:left w:val="none" w:sz="0" w:space="0" w:color="auto"/>
            <w:bottom w:val="none" w:sz="0" w:space="0" w:color="auto"/>
            <w:right w:val="none" w:sz="0" w:space="0" w:color="auto"/>
          </w:divBdr>
        </w:div>
        <w:div w:id="371001117">
          <w:marLeft w:val="0"/>
          <w:marRight w:val="0"/>
          <w:marTop w:val="120"/>
          <w:marBottom w:val="0"/>
          <w:divBdr>
            <w:top w:val="none" w:sz="0" w:space="0" w:color="auto"/>
            <w:left w:val="none" w:sz="0" w:space="0" w:color="auto"/>
            <w:bottom w:val="none" w:sz="0" w:space="0" w:color="auto"/>
            <w:right w:val="none" w:sz="0" w:space="0" w:color="auto"/>
          </w:divBdr>
        </w:div>
        <w:div w:id="2033264375">
          <w:marLeft w:val="0"/>
          <w:marRight w:val="0"/>
          <w:marTop w:val="120"/>
          <w:marBottom w:val="0"/>
          <w:divBdr>
            <w:top w:val="none" w:sz="0" w:space="0" w:color="auto"/>
            <w:left w:val="none" w:sz="0" w:space="0" w:color="auto"/>
            <w:bottom w:val="none" w:sz="0" w:space="0" w:color="auto"/>
            <w:right w:val="none" w:sz="0" w:space="0" w:color="auto"/>
          </w:divBdr>
        </w:div>
        <w:div w:id="1662737625">
          <w:marLeft w:val="0"/>
          <w:marRight w:val="0"/>
          <w:marTop w:val="120"/>
          <w:marBottom w:val="0"/>
          <w:divBdr>
            <w:top w:val="none" w:sz="0" w:space="0" w:color="auto"/>
            <w:left w:val="none" w:sz="0" w:space="0" w:color="auto"/>
            <w:bottom w:val="none" w:sz="0" w:space="0" w:color="auto"/>
            <w:right w:val="none" w:sz="0" w:space="0" w:color="auto"/>
          </w:divBdr>
        </w:div>
        <w:div w:id="243996306">
          <w:marLeft w:val="0"/>
          <w:marRight w:val="0"/>
          <w:marTop w:val="120"/>
          <w:marBottom w:val="0"/>
          <w:divBdr>
            <w:top w:val="none" w:sz="0" w:space="0" w:color="auto"/>
            <w:left w:val="none" w:sz="0" w:space="0" w:color="auto"/>
            <w:bottom w:val="none" w:sz="0" w:space="0" w:color="auto"/>
            <w:right w:val="none" w:sz="0" w:space="0" w:color="auto"/>
          </w:divBdr>
        </w:div>
        <w:div w:id="1529684376">
          <w:marLeft w:val="0"/>
          <w:marRight w:val="0"/>
          <w:marTop w:val="120"/>
          <w:marBottom w:val="0"/>
          <w:divBdr>
            <w:top w:val="none" w:sz="0" w:space="0" w:color="auto"/>
            <w:left w:val="none" w:sz="0" w:space="0" w:color="auto"/>
            <w:bottom w:val="none" w:sz="0" w:space="0" w:color="auto"/>
            <w:right w:val="none" w:sz="0" w:space="0" w:color="auto"/>
          </w:divBdr>
        </w:div>
        <w:div w:id="1641113431">
          <w:marLeft w:val="0"/>
          <w:marRight w:val="0"/>
          <w:marTop w:val="120"/>
          <w:marBottom w:val="0"/>
          <w:divBdr>
            <w:top w:val="none" w:sz="0" w:space="0" w:color="auto"/>
            <w:left w:val="none" w:sz="0" w:space="0" w:color="auto"/>
            <w:bottom w:val="none" w:sz="0" w:space="0" w:color="auto"/>
            <w:right w:val="none" w:sz="0" w:space="0" w:color="auto"/>
          </w:divBdr>
        </w:div>
        <w:div w:id="747339722">
          <w:marLeft w:val="0"/>
          <w:marRight w:val="0"/>
          <w:marTop w:val="120"/>
          <w:marBottom w:val="0"/>
          <w:divBdr>
            <w:top w:val="none" w:sz="0" w:space="0" w:color="auto"/>
            <w:left w:val="none" w:sz="0" w:space="0" w:color="auto"/>
            <w:bottom w:val="none" w:sz="0" w:space="0" w:color="auto"/>
            <w:right w:val="none" w:sz="0" w:space="0" w:color="auto"/>
          </w:divBdr>
        </w:div>
        <w:div w:id="679771319">
          <w:marLeft w:val="0"/>
          <w:marRight w:val="0"/>
          <w:marTop w:val="120"/>
          <w:marBottom w:val="0"/>
          <w:divBdr>
            <w:top w:val="none" w:sz="0" w:space="0" w:color="auto"/>
            <w:left w:val="none" w:sz="0" w:space="0" w:color="auto"/>
            <w:bottom w:val="none" w:sz="0" w:space="0" w:color="auto"/>
            <w:right w:val="none" w:sz="0" w:space="0" w:color="auto"/>
          </w:divBdr>
        </w:div>
        <w:div w:id="773479688">
          <w:marLeft w:val="0"/>
          <w:marRight w:val="0"/>
          <w:marTop w:val="120"/>
          <w:marBottom w:val="0"/>
          <w:divBdr>
            <w:top w:val="none" w:sz="0" w:space="0" w:color="auto"/>
            <w:left w:val="none" w:sz="0" w:space="0" w:color="auto"/>
            <w:bottom w:val="none" w:sz="0" w:space="0" w:color="auto"/>
            <w:right w:val="none" w:sz="0" w:space="0" w:color="auto"/>
          </w:divBdr>
        </w:div>
        <w:div w:id="728768363">
          <w:marLeft w:val="0"/>
          <w:marRight w:val="0"/>
          <w:marTop w:val="120"/>
          <w:marBottom w:val="0"/>
          <w:divBdr>
            <w:top w:val="none" w:sz="0" w:space="0" w:color="auto"/>
            <w:left w:val="none" w:sz="0" w:space="0" w:color="auto"/>
            <w:bottom w:val="none" w:sz="0" w:space="0" w:color="auto"/>
            <w:right w:val="none" w:sz="0" w:space="0" w:color="auto"/>
          </w:divBdr>
        </w:div>
        <w:div w:id="1439788936">
          <w:marLeft w:val="0"/>
          <w:marRight w:val="0"/>
          <w:marTop w:val="120"/>
          <w:marBottom w:val="0"/>
          <w:divBdr>
            <w:top w:val="none" w:sz="0" w:space="0" w:color="auto"/>
            <w:left w:val="none" w:sz="0" w:space="0" w:color="auto"/>
            <w:bottom w:val="none" w:sz="0" w:space="0" w:color="auto"/>
            <w:right w:val="none" w:sz="0" w:space="0" w:color="auto"/>
          </w:divBdr>
        </w:div>
        <w:div w:id="1726643579">
          <w:marLeft w:val="0"/>
          <w:marRight w:val="0"/>
          <w:marTop w:val="120"/>
          <w:marBottom w:val="0"/>
          <w:divBdr>
            <w:top w:val="none" w:sz="0" w:space="0" w:color="auto"/>
            <w:left w:val="none" w:sz="0" w:space="0" w:color="auto"/>
            <w:bottom w:val="none" w:sz="0" w:space="0" w:color="auto"/>
            <w:right w:val="none" w:sz="0" w:space="0" w:color="auto"/>
          </w:divBdr>
        </w:div>
        <w:div w:id="1991253079">
          <w:marLeft w:val="0"/>
          <w:marRight w:val="0"/>
          <w:marTop w:val="120"/>
          <w:marBottom w:val="0"/>
          <w:divBdr>
            <w:top w:val="none" w:sz="0" w:space="0" w:color="auto"/>
            <w:left w:val="none" w:sz="0" w:space="0" w:color="auto"/>
            <w:bottom w:val="none" w:sz="0" w:space="0" w:color="auto"/>
            <w:right w:val="none" w:sz="0" w:space="0" w:color="auto"/>
          </w:divBdr>
        </w:div>
        <w:div w:id="1032002031">
          <w:marLeft w:val="0"/>
          <w:marRight w:val="0"/>
          <w:marTop w:val="120"/>
          <w:marBottom w:val="0"/>
          <w:divBdr>
            <w:top w:val="none" w:sz="0" w:space="0" w:color="auto"/>
            <w:left w:val="none" w:sz="0" w:space="0" w:color="auto"/>
            <w:bottom w:val="none" w:sz="0" w:space="0" w:color="auto"/>
            <w:right w:val="none" w:sz="0" w:space="0" w:color="auto"/>
          </w:divBdr>
        </w:div>
        <w:div w:id="1752313756">
          <w:marLeft w:val="0"/>
          <w:marRight w:val="0"/>
          <w:marTop w:val="120"/>
          <w:marBottom w:val="0"/>
          <w:divBdr>
            <w:top w:val="none" w:sz="0" w:space="0" w:color="auto"/>
            <w:left w:val="none" w:sz="0" w:space="0" w:color="auto"/>
            <w:bottom w:val="none" w:sz="0" w:space="0" w:color="auto"/>
            <w:right w:val="none" w:sz="0" w:space="0" w:color="auto"/>
          </w:divBdr>
        </w:div>
        <w:div w:id="412090634">
          <w:marLeft w:val="0"/>
          <w:marRight w:val="0"/>
          <w:marTop w:val="120"/>
          <w:marBottom w:val="0"/>
          <w:divBdr>
            <w:top w:val="none" w:sz="0" w:space="0" w:color="auto"/>
            <w:left w:val="none" w:sz="0" w:space="0" w:color="auto"/>
            <w:bottom w:val="none" w:sz="0" w:space="0" w:color="auto"/>
            <w:right w:val="none" w:sz="0" w:space="0" w:color="auto"/>
          </w:divBdr>
        </w:div>
        <w:div w:id="1477335532">
          <w:marLeft w:val="0"/>
          <w:marRight w:val="0"/>
          <w:marTop w:val="120"/>
          <w:marBottom w:val="0"/>
          <w:divBdr>
            <w:top w:val="none" w:sz="0" w:space="0" w:color="auto"/>
            <w:left w:val="none" w:sz="0" w:space="0" w:color="auto"/>
            <w:bottom w:val="none" w:sz="0" w:space="0" w:color="auto"/>
            <w:right w:val="none" w:sz="0" w:space="0" w:color="auto"/>
          </w:divBdr>
        </w:div>
        <w:div w:id="1425372535">
          <w:marLeft w:val="0"/>
          <w:marRight w:val="0"/>
          <w:marTop w:val="120"/>
          <w:marBottom w:val="0"/>
          <w:divBdr>
            <w:top w:val="none" w:sz="0" w:space="0" w:color="auto"/>
            <w:left w:val="none" w:sz="0" w:space="0" w:color="auto"/>
            <w:bottom w:val="none" w:sz="0" w:space="0" w:color="auto"/>
            <w:right w:val="none" w:sz="0" w:space="0" w:color="auto"/>
          </w:divBdr>
        </w:div>
        <w:div w:id="1995258801">
          <w:marLeft w:val="0"/>
          <w:marRight w:val="0"/>
          <w:marTop w:val="120"/>
          <w:marBottom w:val="0"/>
          <w:divBdr>
            <w:top w:val="none" w:sz="0" w:space="0" w:color="auto"/>
            <w:left w:val="none" w:sz="0" w:space="0" w:color="auto"/>
            <w:bottom w:val="none" w:sz="0" w:space="0" w:color="auto"/>
            <w:right w:val="none" w:sz="0" w:space="0" w:color="auto"/>
          </w:divBdr>
        </w:div>
        <w:div w:id="506867421">
          <w:marLeft w:val="0"/>
          <w:marRight w:val="0"/>
          <w:marTop w:val="120"/>
          <w:marBottom w:val="0"/>
          <w:divBdr>
            <w:top w:val="none" w:sz="0" w:space="0" w:color="auto"/>
            <w:left w:val="none" w:sz="0" w:space="0" w:color="auto"/>
            <w:bottom w:val="none" w:sz="0" w:space="0" w:color="auto"/>
            <w:right w:val="none" w:sz="0" w:space="0" w:color="auto"/>
          </w:divBdr>
        </w:div>
        <w:div w:id="1728144955">
          <w:marLeft w:val="0"/>
          <w:marRight w:val="0"/>
          <w:marTop w:val="120"/>
          <w:marBottom w:val="0"/>
          <w:divBdr>
            <w:top w:val="none" w:sz="0" w:space="0" w:color="auto"/>
            <w:left w:val="none" w:sz="0" w:space="0" w:color="auto"/>
            <w:bottom w:val="none" w:sz="0" w:space="0" w:color="auto"/>
            <w:right w:val="none" w:sz="0" w:space="0" w:color="auto"/>
          </w:divBdr>
        </w:div>
        <w:div w:id="207382198">
          <w:marLeft w:val="0"/>
          <w:marRight w:val="0"/>
          <w:marTop w:val="120"/>
          <w:marBottom w:val="0"/>
          <w:divBdr>
            <w:top w:val="none" w:sz="0" w:space="0" w:color="auto"/>
            <w:left w:val="none" w:sz="0" w:space="0" w:color="auto"/>
            <w:bottom w:val="none" w:sz="0" w:space="0" w:color="auto"/>
            <w:right w:val="none" w:sz="0" w:space="0" w:color="auto"/>
          </w:divBdr>
        </w:div>
        <w:div w:id="2101022405">
          <w:marLeft w:val="0"/>
          <w:marRight w:val="0"/>
          <w:marTop w:val="120"/>
          <w:marBottom w:val="0"/>
          <w:divBdr>
            <w:top w:val="none" w:sz="0" w:space="0" w:color="auto"/>
            <w:left w:val="none" w:sz="0" w:space="0" w:color="auto"/>
            <w:bottom w:val="none" w:sz="0" w:space="0" w:color="auto"/>
            <w:right w:val="none" w:sz="0" w:space="0" w:color="auto"/>
          </w:divBdr>
        </w:div>
        <w:div w:id="898516944">
          <w:marLeft w:val="0"/>
          <w:marRight w:val="0"/>
          <w:marTop w:val="120"/>
          <w:marBottom w:val="0"/>
          <w:divBdr>
            <w:top w:val="none" w:sz="0" w:space="0" w:color="auto"/>
            <w:left w:val="none" w:sz="0" w:space="0" w:color="auto"/>
            <w:bottom w:val="none" w:sz="0" w:space="0" w:color="auto"/>
            <w:right w:val="none" w:sz="0" w:space="0" w:color="auto"/>
          </w:divBdr>
        </w:div>
        <w:div w:id="588930605">
          <w:marLeft w:val="0"/>
          <w:marRight w:val="0"/>
          <w:marTop w:val="120"/>
          <w:marBottom w:val="0"/>
          <w:divBdr>
            <w:top w:val="none" w:sz="0" w:space="0" w:color="auto"/>
            <w:left w:val="none" w:sz="0" w:space="0" w:color="auto"/>
            <w:bottom w:val="none" w:sz="0" w:space="0" w:color="auto"/>
            <w:right w:val="none" w:sz="0" w:space="0" w:color="auto"/>
          </w:divBdr>
        </w:div>
        <w:div w:id="209730634">
          <w:marLeft w:val="0"/>
          <w:marRight w:val="0"/>
          <w:marTop w:val="120"/>
          <w:marBottom w:val="0"/>
          <w:divBdr>
            <w:top w:val="none" w:sz="0" w:space="0" w:color="auto"/>
            <w:left w:val="none" w:sz="0" w:space="0" w:color="auto"/>
            <w:bottom w:val="none" w:sz="0" w:space="0" w:color="auto"/>
            <w:right w:val="none" w:sz="0" w:space="0" w:color="auto"/>
          </w:divBdr>
        </w:div>
        <w:div w:id="30691822">
          <w:marLeft w:val="0"/>
          <w:marRight w:val="0"/>
          <w:marTop w:val="120"/>
          <w:marBottom w:val="0"/>
          <w:divBdr>
            <w:top w:val="none" w:sz="0" w:space="0" w:color="auto"/>
            <w:left w:val="none" w:sz="0" w:space="0" w:color="auto"/>
            <w:bottom w:val="none" w:sz="0" w:space="0" w:color="auto"/>
            <w:right w:val="none" w:sz="0" w:space="0" w:color="auto"/>
          </w:divBdr>
        </w:div>
      </w:divsChild>
    </w:div>
    <w:div w:id="987782209">
      <w:bodyDiv w:val="1"/>
      <w:marLeft w:val="0"/>
      <w:marRight w:val="0"/>
      <w:marTop w:val="0"/>
      <w:marBottom w:val="0"/>
      <w:divBdr>
        <w:top w:val="none" w:sz="0" w:space="0" w:color="auto"/>
        <w:left w:val="none" w:sz="0" w:space="0" w:color="auto"/>
        <w:bottom w:val="none" w:sz="0" w:space="0" w:color="auto"/>
        <w:right w:val="none" w:sz="0" w:space="0" w:color="auto"/>
      </w:divBdr>
    </w:div>
    <w:div w:id="992759146">
      <w:bodyDiv w:val="1"/>
      <w:marLeft w:val="0"/>
      <w:marRight w:val="0"/>
      <w:marTop w:val="0"/>
      <w:marBottom w:val="0"/>
      <w:divBdr>
        <w:top w:val="none" w:sz="0" w:space="0" w:color="auto"/>
        <w:left w:val="none" w:sz="0" w:space="0" w:color="auto"/>
        <w:bottom w:val="none" w:sz="0" w:space="0" w:color="auto"/>
        <w:right w:val="none" w:sz="0" w:space="0" w:color="auto"/>
      </w:divBdr>
    </w:div>
    <w:div w:id="1036272118">
      <w:bodyDiv w:val="1"/>
      <w:marLeft w:val="0"/>
      <w:marRight w:val="0"/>
      <w:marTop w:val="0"/>
      <w:marBottom w:val="0"/>
      <w:divBdr>
        <w:top w:val="none" w:sz="0" w:space="0" w:color="auto"/>
        <w:left w:val="none" w:sz="0" w:space="0" w:color="auto"/>
        <w:bottom w:val="none" w:sz="0" w:space="0" w:color="auto"/>
        <w:right w:val="none" w:sz="0" w:space="0" w:color="auto"/>
      </w:divBdr>
    </w:div>
    <w:div w:id="1040083402">
      <w:bodyDiv w:val="1"/>
      <w:marLeft w:val="0"/>
      <w:marRight w:val="0"/>
      <w:marTop w:val="0"/>
      <w:marBottom w:val="0"/>
      <w:divBdr>
        <w:top w:val="none" w:sz="0" w:space="0" w:color="auto"/>
        <w:left w:val="none" w:sz="0" w:space="0" w:color="auto"/>
        <w:bottom w:val="none" w:sz="0" w:space="0" w:color="auto"/>
        <w:right w:val="none" w:sz="0" w:space="0" w:color="auto"/>
      </w:divBdr>
      <w:divsChild>
        <w:div w:id="1186942719">
          <w:marLeft w:val="0"/>
          <w:marRight w:val="0"/>
          <w:marTop w:val="0"/>
          <w:marBottom w:val="0"/>
          <w:divBdr>
            <w:top w:val="none" w:sz="0" w:space="0" w:color="auto"/>
            <w:left w:val="none" w:sz="0" w:space="0" w:color="auto"/>
            <w:bottom w:val="none" w:sz="0" w:space="0" w:color="auto"/>
            <w:right w:val="none" w:sz="0" w:space="0" w:color="auto"/>
          </w:divBdr>
          <w:divsChild>
            <w:div w:id="11592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2800">
      <w:bodyDiv w:val="1"/>
      <w:marLeft w:val="0"/>
      <w:marRight w:val="0"/>
      <w:marTop w:val="0"/>
      <w:marBottom w:val="0"/>
      <w:divBdr>
        <w:top w:val="none" w:sz="0" w:space="0" w:color="auto"/>
        <w:left w:val="none" w:sz="0" w:space="0" w:color="auto"/>
        <w:bottom w:val="none" w:sz="0" w:space="0" w:color="auto"/>
        <w:right w:val="none" w:sz="0" w:space="0" w:color="auto"/>
      </w:divBdr>
    </w:div>
    <w:div w:id="1109471197">
      <w:bodyDiv w:val="1"/>
      <w:marLeft w:val="0"/>
      <w:marRight w:val="0"/>
      <w:marTop w:val="0"/>
      <w:marBottom w:val="0"/>
      <w:divBdr>
        <w:top w:val="none" w:sz="0" w:space="0" w:color="auto"/>
        <w:left w:val="none" w:sz="0" w:space="0" w:color="auto"/>
        <w:bottom w:val="none" w:sz="0" w:space="0" w:color="auto"/>
        <w:right w:val="none" w:sz="0" w:space="0" w:color="auto"/>
      </w:divBdr>
    </w:div>
    <w:div w:id="1179467788">
      <w:bodyDiv w:val="1"/>
      <w:marLeft w:val="0"/>
      <w:marRight w:val="0"/>
      <w:marTop w:val="0"/>
      <w:marBottom w:val="0"/>
      <w:divBdr>
        <w:top w:val="none" w:sz="0" w:space="0" w:color="auto"/>
        <w:left w:val="none" w:sz="0" w:space="0" w:color="auto"/>
        <w:bottom w:val="none" w:sz="0" w:space="0" w:color="auto"/>
        <w:right w:val="none" w:sz="0" w:space="0" w:color="auto"/>
      </w:divBdr>
    </w:div>
    <w:div w:id="1205949504">
      <w:bodyDiv w:val="1"/>
      <w:marLeft w:val="0"/>
      <w:marRight w:val="0"/>
      <w:marTop w:val="0"/>
      <w:marBottom w:val="0"/>
      <w:divBdr>
        <w:top w:val="none" w:sz="0" w:space="0" w:color="auto"/>
        <w:left w:val="none" w:sz="0" w:space="0" w:color="auto"/>
        <w:bottom w:val="none" w:sz="0" w:space="0" w:color="auto"/>
        <w:right w:val="none" w:sz="0" w:space="0" w:color="auto"/>
      </w:divBdr>
    </w:div>
    <w:div w:id="1377513420">
      <w:bodyDiv w:val="1"/>
      <w:marLeft w:val="0"/>
      <w:marRight w:val="0"/>
      <w:marTop w:val="0"/>
      <w:marBottom w:val="0"/>
      <w:divBdr>
        <w:top w:val="none" w:sz="0" w:space="0" w:color="auto"/>
        <w:left w:val="none" w:sz="0" w:space="0" w:color="auto"/>
        <w:bottom w:val="none" w:sz="0" w:space="0" w:color="auto"/>
        <w:right w:val="none" w:sz="0" w:space="0" w:color="auto"/>
      </w:divBdr>
    </w:div>
    <w:div w:id="1465192850">
      <w:bodyDiv w:val="1"/>
      <w:marLeft w:val="0"/>
      <w:marRight w:val="0"/>
      <w:marTop w:val="0"/>
      <w:marBottom w:val="0"/>
      <w:divBdr>
        <w:top w:val="none" w:sz="0" w:space="0" w:color="auto"/>
        <w:left w:val="none" w:sz="0" w:space="0" w:color="auto"/>
        <w:bottom w:val="none" w:sz="0" w:space="0" w:color="auto"/>
        <w:right w:val="none" w:sz="0" w:space="0" w:color="auto"/>
      </w:divBdr>
    </w:div>
    <w:div w:id="1468087113">
      <w:bodyDiv w:val="1"/>
      <w:marLeft w:val="0"/>
      <w:marRight w:val="0"/>
      <w:marTop w:val="0"/>
      <w:marBottom w:val="0"/>
      <w:divBdr>
        <w:top w:val="none" w:sz="0" w:space="0" w:color="auto"/>
        <w:left w:val="none" w:sz="0" w:space="0" w:color="auto"/>
        <w:bottom w:val="none" w:sz="0" w:space="0" w:color="auto"/>
        <w:right w:val="none" w:sz="0" w:space="0" w:color="auto"/>
      </w:divBdr>
    </w:div>
    <w:div w:id="1510754366">
      <w:bodyDiv w:val="1"/>
      <w:marLeft w:val="0"/>
      <w:marRight w:val="0"/>
      <w:marTop w:val="0"/>
      <w:marBottom w:val="0"/>
      <w:divBdr>
        <w:top w:val="none" w:sz="0" w:space="0" w:color="auto"/>
        <w:left w:val="none" w:sz="0" w:space="0" w:color="auto"/>
        <w:bottom w:val="none" w:sz="0" w:space="0" w:color="auto"/>
        <w:right w:val="none" w:sz="0" w:space="0" w:color="auto"/>
      </w:divBdr>
    </w:div>
    <w:div w:id="1529025018">
      <w:bodyDiv w:val="1"/>
      <w:marLeft w:val="0"/>
      <w:marRight w:val="0"/>
      <w:marTop w:val="0"/>
      <w:marBottom w:val="0"/>
      <w:divBdr>
        <w:top w:val="none" w:sz="0" w:space="0" w:color="auto"/>
        <w:left w:val="none" w:sz="0" w:space="0" w:color="auto"/>
        <w:bottom w:val="none" w:sz="0" w:space="0" w:color="auto"/>
        <w:right w:val="none" w:sz="0" w:space="0" w:color="auto"/>
      </w:divBdr>
    </w:div>
    <w:div w:id="1564292931">
      <w:bodyDiv w:val="1"/>
      <w:marLeft w:val="0"/>
      <w:marRight w:val="0"/>
      <w:marTop w:val="0"/>
      <w:marBottom w:val="0"/>
      <w:divBdr>
        <w:top w:val="none" w:sz="0" w:space="0" w:color="auto"/>
        <w:left w:val="none" w:sz="0" w:space="0" w:color="auto"/>
        <w:bottom w:val="none" w:sz="0" w:space="0" w:color="auto"/>
        <w:right w:val="none" w:sz="0" w:space="0" w:color="auto"/>
      </w:divBdr>
    </w:div>
    <w:div w:id="1576813640">
      <w:bodyDiv w:val="1"/>
      <w:marLeft w:val="0"/>
      <w:marRight w:val="0"/>
      <w:marTop w:val="0"/>
      <w:marBottom w:val="0"/>
      <w:divBdr>
        <w:top w:val="none" w:sz="0" w:space="0" w:color="auto"/>
        <w:left w:val="none" w:sz="0" w:space="0" w:color="auto"/>
        <w:bottom w:val="none" w:sz="0" w:space="0" w:color="auto"/>
        <w:right w:val="none" w:sz="0" w:space="0" w:color="auto"/>
      </w:divBdr>
    </w:div>
    <w:div w:id="1625112095">
      <w:bodyDiv w:val="1"/>
      <w:marLeft w:val="0"/>
      <w:marRight w:val="0"/>
      <w:marTop w:val="0"/>
      <w:marBottom w:val="0"/>
      <w:divBdr>
        <w:top w:val="none" w:sz="0" w:space="0" w:color="auto"/>
        <w:left w:val="none" w:sz="0" w:space="0" w:color="auto"/>
        <w:bottom w:val="none" w:sz="0" w:space="0" w:color="auto"/>
        <w:right w:val="none" w:sz="0" w:space="0" w:color="auto"/>
      </w:divBdr>
    </w:div>
    <w:div w:id="1655915126">
      <w:bodyDiv w:val="1"/>
      <w:marLeft w:val="0"/>
      <w:marRight w:val="0"/>
      <w:marTop w:val="0"/>
      <w:marBottom w:val="0"/>
      <w:divBdr>
        <w:top w:val="none" w:sz="0" w:space="0" w:color="auto"/>
        <w:left w:val="none" w:sz="0" w:space="0" w:color="auto"/>
        <w:bottom w:val="none" w:sz="0" w:space="0" w:color="auto"/>
        <w:right w:val="none" w:sz="0" w:space="0" w:color="auto"/>
      </w:divBdr>
      <w:divsChild>
        <w:div w:id="810100387">
          <w:marLeft w:val="0"/>
          <w:marRight w:val="0"/>
          <w:marTop w:val="120"/>
          <w:marBottom w:val="0"/>
          <w:divBdr>
            <w:top w:val="none" w:sz="0" w:space="0" w:color="auto"/>
            <w:left w:val="none" w:sz="0" w:space="0" w:color="auto"/>
            <w:bottom w:val="none" w:sz="0" w:space="0" w:color="auto"/>
            <w:right w:val="none" w:sz="0" w:space="0" w:color="auto"/>
          </w:divBdr>
        </w:div>
        <w:div w:id="1559826334">
          <w:marLeft w:val="0"/>
          <w:marRight w:val="0"/>
          <w:marTop w:val="120"/>
          <w:marBottom w:val="0"/>
          <w:divBdr>
            <w:top w:val="none" w:sz="0" w:space="0" w:color="auto"/>
            <w:left w:val="none" w:sz="0" w:space="0" w:color="auto"/>
            <w:bottom w:val="none" w:sz="0" w:space="0" w:color="auto"/>
            <w:right w:val="none" w:sz="0" w:space="0" w:color="auto"/>
          </w:divBdr>
        </w:div>
        <w:div w:id="630281752">
          <w:marLeft w:val="0"/>
          <w:marRight w:val="0"/>
          <w:marTop w:val="120"/>
          <w:marBottom w:val="0"/>
          <w:divBdr>
            <w:top w:val="none" w:sz="0" w:space="0" w:color="auto"/>
            <w:left w:val="none" w:sz="0" w:space="0" w:color="auto"/>
            <w:bottom w:val="none" w:sz="0" w:space="0" w:color="auto"/>
            <w:right w:val="none" w:sz="0" w:space="0" w:color="auto"/>
          </w:divBdr>
        </w:div>
        <w:div w:id="129516743">
          <w:marLeft w:val="0"/>
          <w:marRight w:val="0"/>
          <w:marTop w:val="120"/>
          <w:marBottom w:val="0"/>
          <w:divBdr>
            <w:top w:val="none" w:sz="0" w:space="0" w:color="auto"/>
            <w:left w:val="none" w:sz="0" w:space="0" w:color="auto"/>
            <w:bottom w:val="none" w:sz="0" w:space="0" w:color="auto"/>
            <w:right w:val="none" w:sz="0" w:space="0" w:color="auto"/>
          </w:divBdr>
        </w:div>
        <w:div w:id="614480864">
          <w:marLeft w:val="0"/>
          <w:marRight w:val="0"/>
          <w:marTop w:val="120"/>
          <w:marBottom w:val="0"/>
          <w:divBdr>
            <w:top w:val="none" w:sz="0" w:space="0" w:color="auto"/>
            <w:left w:val="none" w:sz="0" w:space="0" w:color="auto"/>
            <w:bottom w:val="none" w:sz="0" w:space="0" w:color="auto"/>
            <w:right w:val="none" w:sz="0" w:space="0" w:color="auto"/>
          </w:divBdr>
        </w:div>
        <w:div w:id="499078017">
          <w:marLeft w:val="0"/>
          <w:marRight w:val="0"/>
          <w:marTop w:val="120"/>
          <w:marBottom w:val="0"/>
          <w:divBdr>
            <w:top w:val="none" w:sz="0" w:space="0" w:color="auto"/>
            <w:left w:val="none" w:sz="0" w:space="0" w:color="auto"/>
            <w:bottom w:val="none" w:sz="0" w:space="0" w:color="auto"/>
            <w:right w:val="none" w:sz="0" w:space="0" w:color="auto"/>
          </w:divBdr>
        </w:div>
        <w:div w:id="721517284">
          <w:marLeft w:val="0"/>
          <w:marRight w:val="0"/>
          <w:marTop w:val="120"/>
          <w:marBottom w:val="0"/>
          <w:divBdr>
            <w:top w:val="none" w:sz="0" w:space="0" w:color="auto"/>
            <w:left w:val="none" w:sz="0" w:space="0" w:color="auto"/>
            <w:bottom w:val="none" w:sz="0" w:space="0" w:color="auto"/>
            <w:right w:val="none" w:sz="0" w:space="0" w:color="auto"/>
          </w:divBdr>
        </w:div>
        <w:div w:id="563225717">
          <w:marLeft w:val="0"/>
          <w:marRight w:val="0"/>
          <w:marTop w:val="120"/>
          <w:marBottom w:val="0"/>
          <w:divBdr>
            <w:top w:val="none" w:sz="0" w:space="0" w:color="auto"/>
            <w:left w:val="none" w:sz="0" w:space="0" w:color="auto"/>
            <w:bottom w:val="none" w:sz="0" w:space="0" w:color="auto"/>
            <w:right w:val="none" w:sz="0" w:space="0" w:color="auto"/>
          </w:divBdr>
        </w:div>
        <w:div w:id="830566923">
          <w:marLeft w:val="0"/>
          <w:marRight w:val="0"/>
          <w:marTop w:val="120"/>
          <w:marBottom w:val="0"/>
          <w:divBdr>
            <w:top w:val="none" w:sz="0" w:space="0" w:color="auto"/>
            <w:left w:val="none" w:sz="0" w:space="0" w:color="auto"/>
            <w:bottom w:val="none" w:sz="0" w:space="0" w:color="auto"/>
            <w:right w:val="none" w:sz="0" w:space="0" w:color="auto"/>
          </w:divBdr>
        </w:div>
        <w:div w:id="667055421">
          <w:marLeft w:val="0"/>
          <w:marRight w:val="0"/>
          <w:marTop w:val="120"/>
          <w:marBottom w:val="0"/>
          <w:divBdr>
            <w:top w:val="none" w:sz="0" w:space="0" w:color="auto"/>
            <w:left w:val="none" w:sz="0" w:space="0" w:color="auto"/>
            <w:bottom w:val="none" w:sz="0" w:space="0" w:color="auto"/>
            <w:right w:val="none" w:sz="0" w:space="0" w:color="auto"/>
          </w:divBdr>
        </w:div>
        <w:div w:id="1388869890">
          <w:marLeft w:val="0"/>
          <w:marRight w:val="0"/>
          <w:marTop w:val="120"/>
          <w:marBottom w:val="0"/>
          <w:divBdr>
            <w:top w:val="none" w:sz="0" w:space="0" w:color="auto"/>
            <w:left w:val="none" w:sz="0" w:space="0" w:color="auto"/>
            <w:bottom w:val="none" w:sz="0" w:space="0" w:color="auto"/>
            <w:right w:val="none" w:sz="0" w:space="0" w:color="auto"/>
          </w:divBdr>
        </w:div>
        <w:div w:id="1960910582">
          <w:marLeft w:val="0"/>
          <w:marRight w:val="0"/>
          <w:marTop w:val="120"/>
          <w:marBottom w:val="0"/>
          <w:divBdr>
            <w:top w:val="none" w:sz="0" w:space="0" w:color="auto"/>
            <w:left w:val="none" w:sz="0" w:space="0" w:color="auto"/>
            <w:bottom w:val="none" w:sz="0" w:space="0" w:color="auto"/>
            <w:right w:val="none" w:sz="0" w:space="0" w:color="auto"/>
          </w:divBdr>
        </w:div>
        <w:div w:id="1288007010">
          <w:marLeft w:val="0"/>
          <w:marRight w:val="0"/>
          <w:marTop w:val="120"/>
          <w:marBottom w:val="0"/>
          <w:divBdr>
            <w:top w:val="none" w:sz="0" w:space="0" w:color="auto"/>
            <w:left w:val="none" w:sz="0" w:space="0" w:color="auto"/>
            <w:bottom w:val="none" w:sz="0" w:space="0" w:color="auto"/>
            <w:right w:val="none" w:sz="0" w:space="0" w:color="auto"/>
          </w:divBdr>
        </w:div>
        <w:div w:id="1649748578">
          <w:marLeft w:val="0"/>
          <w:marRight w:val="0"/>
          <w:marTop w:val="120"/>
          <w:marBottom w:val="0"/>
          <w:divBdr>
            <w:top w:val="none" w:sz="0" w:space="0" w:color="auto"/>
            <w:left w:val="none" w:sz="0" w:space="0" w:color="auto"/>
            <w:bottom w:val="none" w:sz="0" w:space="0" w:color="auto"/>
            <w:right w:val="none" w:sz="0" w:space="0" w:color="auto"/>
          </w:divBdr>
        </w:div>
        <w:div w:id="25452008">
          <w:marLeft w:val="0"/>
          <w:marRight w:val="0"/>
          <w:marTop w:val="120"/>
          <w:marBottom w:val="0"/>
          <w:divBdr>
            <w:top w:val="none" w:sz="0" w:space="0" w:color="auto"/>
            <w:left w:val="none" w:sz="0" w:space="0" w:color="auto"/>
            <w:bottom w:val="none" w:sz="0" w:space="0" w:color="auto"/>
            <w:right w:val="none" w:sz="0" w:space="0" w:color="auto"/>
          </w:divBdr>
        </w:div>
        <w:div w:id="969553254">
          <w:marLeft w:val="0"/>
          <w:marRight w:val="0"/>
          <w:marTop w:val="120"/>
          <w:marBottom w:val="0"/>
          <w:divBdr>
            <w:top w:val="none" w:sz="0" w:space="0" w:color="auto"/>
            <w:left w:val="none" w:sz="0" w:space="0" w:color="auto"/>
            <w:bottom w:val="none" w:sz="0" w:space="0" w:color="auto"/>
            <w:right w:val="none" w:sz="0" w:space="0" w:color="auto"/>
          </w:divBdr>
        </w:div>
        <w:div w:id="539786948">
          <w:marLeft w:val="0"/>
          <w:marRight w:val="0"/>
          <w:marTop w:val="120"/>
          <w:marBottom w:val="0"/>
          <w:divBdr>
            <w:top w:val="none" w:sz="0" w:space="0" w:color="auto"/>
            <w:left w:val="none" w:sz="0" w:space="0" w:color="auto"/>
            <w:bottom w:val="none" w:sz="0" w:space="0" w:color="auto"/>
            <w:right w:val="none" w:sz="0" w:space="0" w:color="auto"/>
          </w:divBdr>
        </w:div>
        <w:div w:id="1610433313">
          <w:marLeft w:val="0"/>
          <w:marRight w:val="0"/>
          <w:marTop w:val="120"/>
          <w:marBottom w:val="0"/>
          <w:divBdr>
            <w:top w:val="none" w:sz="0" w:space="0" w:color="auto"/>
            <w:left w:val="none" w:sz="0" w:space="0" w:color="auto"/>
            <w:bottom w:val="none" w:sz="0" w:space="0" w:color="auto"/>
            <w:right w:val="none" w:sz="0" w:space="0" w:color="auto"/>
          </w:divBdr>
        </w:div>
      </w:divsChild>
    </w:div>
    <w:div w:id="1670332836">
      <w:bodyDiv w:val="1"/>
      <w:marLeft w:val="0"/>
      <w:marRight w:val="0"/>
      <w:marTop w:val="0"/>
      <w:marBottom w:val="0"/>
      <w:divBdr>
        <w:top w:val="none" w:sz="0" w:space="0" w:color="auto"/>
        <w:left w:val="none" w:sz="0" w:space="0" w:color="auto"/>
        <w:bottom w:val="none" w:sz="0" w:space="0" w:color="auto"/>
        <w:right w:val="none" w:sz="0" w:space="0" w:color="auto"/>
      </w:divBdr>
      <w:divsChild>
        <w:div w:id="1796412672">
          <w:marLeft w:val="0"/>
          <w:marRight w:val="0"/>
          <w:marTop w:val="120"/>
          <w:marBottom w:val="0"/>
          <w:divBdr>
            <w:top w:val="none" w:sz="0" w:space="0" w:color="auto"/>
            <w:left w:val="none" w:sz="0" w:space="0" w:color="auto"/>
            <w:bottom w:val="none" w:sz="0" w:space="0" w:color="auto"/>
            <w:right w:val="none" w:sz="0" w:space="0" w:color="auto"/>
          </w:divBdr>
        </w:div>
        <w:div w:id="817889401">
          <w:marLeft w:val="0"/>
          <w:marRight w:val="0"/>
          <w:marTop w:val="120"/>
          <w:marBottom w:val="0"/>
          <w:divBdr>
            <w:top w:val="none" w:sz="0" w:space="0" w:color="auto"/>
            <w:left w:val="none" w:sz="0" w:space="0" w:color="auto"/>
            <w:bottom w:val="none" w:sz="0" w:space="0" w:color="auto"/>
            <w:right w:val="none" w:sz="0" w:space="0" w:color="auto"/>
          </w:divBdr>
        </w:div>
        <w:div w:id="716243123">
          <w:marLeft w:val="0"/>
          <w:marRight w:val="0"/>
          <w:marTop w:val="120"/>
          <w:marBottom w:val="0"/>
          <w:divBdr>
            <w:top w:val="none" w:sz="0" w:space="0" w:color="auto"/>
            <w:left w:val="none" w:sz="0" w:space="0" w:color="auto"/>
            <w:bottom w:val="none" w:sz="0" w:space="0" w:color="auto"/>
            <w:right w:val="none" w:sz="0" w:space="0" w:color="auto"/>
          </w:divBdr>
        </w:div>
        <w:div w:id="1836800179">
          <w:marLeft w:val="0"/>
          <w:marRight w:val="0"/>
          <w:marTop w:val="120"/>
          <w:marBottom w:val="0"/>
          <w:divBdr>
            <w:top w:val="none" w:sz="0" w:space="0" w:color="auto"/>
            <w:left w:val="none" w:sz="0" w:space="0" w:color="auto"/>
            <w:bottom w:val="none" w:sz="0" w:space="0" w:color="auto"/>
            <w:right w:val="none" w:sz="0" w:space="0" w:color="auto"/>
          </w:divBdr>
        </w:div>
        <w:div w:id="1599753106">
          <w:marLeft w:val="0"/>
          <w:marRight w:val="0"/>
          <w:marTop w:val="120"/>
          <w:marBottom w:val="0"/>
          <w:divBdr>
            <w:top w:val="none" w:sz="0" w:space="0" w:color="auto"/>
            <w:left w:val="none" w:sz="0" w:space="0" w:color="auto"/>
            <w:bottom w:val="none" w:sz="0" w:space="0" w:color="auto"/>
            <w:right w:val="none" w:sz="0" w:space="0" w:color="auto"/>
          </w:divBdr>
        </w:div>
        <w:div w:id="1364670677">
          <w:marLeft w:val="0"/>
          <w:marRight w:val="0"/>
          <w:marTop w:val="120"/>
          <w:marBottom w:val="0"/>
          <w:divBdr>
            <w:top w:val="none" w:sz="0" w:space="0" w:color="auto"/>
            <w:left w:val="none" w:sz="0" w:space="0" w:color="auto"/>
            <w:bottom w:val="none" w:sz="0" w:space="0" w:color="auto"/>
            <w:right w:val="none" w:sz="0" w:space="0" w:color="auto"/>
          </w:divBdr>
        </w:div>
        <w:div w:id="1797215588">
          <w:marLeft w:val="0"/>
          <w:marRight w:val="0"/>
          <w:marTop w:val="120"/>
          <w:marBottom w:val="0"/>
          <w:divBdr>
            <w:top w:val="none" w:sz="0" w:space="0" w:color="auto"/>
            <w:left w:val="none" w:sz="0" w:space="0" w:color="auto"/>
            <w:bottom w:val="none" w:sz="0" w:space="0" w:color="auto"/>
            <w:right w:val="none" w:sz="0" w:space="0" w:color="auto"/>
          </w:divBdr>
        </w:div>
        <w:div w:id="1968775231">
          <w:marLeft w:val="0"/>
          <w:marRight w:val="0"/>
          <w:marTop w:val="120"/>
          <w:marBottom w:val="0"/>
          <w:divBdr>
            <w:top w:val="none" w:sz="0" w:space="0" w:color="auto"/>
            <w:left w:val="none" w:sz="0" w:space="0" w:color="auto"/>
            <w:bottom w:val="none" w:sz="0" w:space="0" w:color="auto"/>
            <w:right w:val="none" w:sz="0" w:space="0" w:color="auto"/>
          </w:divBdr>
        </w:div>
        <w:div w:id="686828538">
          <w:marLeft w:val="0"/>
          <w:marRight w:val="0"/>
          <w:marTop w:val="120"/>
          <w:marBottom w:val="0"/>
          <w:divBdr>
            <w:top w:val="none" w:sz="0" w:space="0" w:color="auto"/>
            <w:left w:val="none" w:sz="0" w:space="0" w:color="auto"/>
            <w:bottom w:val="none" w:sz="0" w:space="0" w:color="auto"/>
            <w:right w:val="none" w:sz="0" w:space="0" w:color="auto"/>
          </w:divBdr>
        </w:div>
        <w:div w:id="742146802">
          <w:marLeft w:val="0"/>
          <w:marRight w:val="0"/>
          <w:marTop w:val="120"/>
          <w:marBottom w:val="0"/>
          <w:divBdr>
            <w:top w:val="none" w:sz="0" w:space="0" w:color="auto"/>
            <w:left w:val="none" w:sz="0" w:space="0" w:color="auto"/>
            <w:bottom w:val="none" w:sz="0" w:space="0" w:color="auto"/>
            <w:right w:val="none" w:sz="0" w:space="0" w:color="auto"/>
          </w:divBdr>
        </w:div>
        <w:div w:id="1199970685">
          <w:marLeft w:val="0"/>
          <w:marRight w:val="0"/>
          <w:marTop w:val="120"/>
          <w:marBottom w:val="0"/>
          <w:divBdr>
            <w:top w:val="none" w:sz="0" w:space="0" w:color="auto"/>
            <w:left w:val="none" w:sz="0" w:space="0" w:color="auto"/>
            <w:bottom w:val="none" w:sz="0" w:space="0" w:color="auto"/>
            <w:right w:val="none" w:sz="0" w:space="0" w:color="auto"/>
          </w:divBdr>
        </w:div>
        <w:div w:id="1672947890">
          <w:marLeft w:val="0"/>
          <w:marRight w:val="0"/>
          <w:marTop w:val="120"/>
          <w:marBottom w:val="0"/>
          <w:divBdr>
            <w:top w:val="none" w:sz="0" w:space="0" w:color="auto"/>
            <w:left w:val="none" w:sz="0" w:space="0" w:color="auto"/>
            <w:bottom w:val="none" w:sz="0" w:space="0" w:color="auto"/>
            <w:right w:val="none" w:sz="0" w:space="0" w:color="auto"/>
          </w:divBdr>
        </w:div>
        <w:div w:id="1411080304">
          <w:marLeft w:val="0"/>
          <w:marRight w:val="0"/>
          <w:marTop w:val="120"/>
          <w:marBottom w:val="0"/>
          <w:divBdr>
            <w:top w:val="none" w:sz="0" w:space="0" w:color="auto"/>
            <w:left w:val="none" w:sz="0" w:space="0" w:color="auto"/>
            <w:bottom w:val="none" w:sz="0" w:space="0" w:color="auto"/>
            <w:right w:val="none" w:sz="0" w:space="0" w:color="auto"/>
          </w:divBdr>
        </w:div>
        <w:div w:id="1576352254">
          <w:marLeft w:val="0"/>
          <w:marRight w:val="0"/>
          <w:marTop w:val="120"/>
          <w:marBottom w:val="0"/>
          <w:divBdr>
            <w:top w:val="none" w:sz="0" w:space="0" w:color="auto"/>
            <w:left w:val="none" w:sz="0" w:space="0" w:color="auto"/>
            <w:bottom w:val="none" w:sz="0" w:space="0" w:color="auto"/>
            <w:right w:val="none" w:sz="0" w:space="0" w:color="auto"/>
          </w:divBdr>
        </w:div>
        <w:div w:id="1352416780">
          <w:marLeft w:val="0"/>
          <w:marRight w:val="0"/>
          <w:marTop w:val="120"/>
          <w:marBottom w:val="0"/>
          <w:divBdr>
            <w:top w:val="none" w:sz="0" w:space="0" w:color="auto"/>
            <w:left w:val="none" w:sz="0" w:space="0" w:color="auto"/>
            <w:bottom w:val="none" w:sz="0" w:space="0" w:color="auto"/>
            <w:right w:val="none" w:sz="0" w:space="0" w:color="auto"/>
          </w:divBdr>
        </w:div>
        <w:div w:id="1853490971">
          <w:marLeft w:val="0"/>
          <w:marRight w:val="0"/>
          <w:marTop w:val="120"/>
          <w:marBottom w:val="0"/>
          <w:divBdr>
            <w:top w:val="none" w:sz="0" w:space="0" w:color="auto"/>
            <w:left w:val="none" w:sz="0" w:space="0" w:color="auto"/>
            <w:bottom w:val="none" w:sz="0" w:space="0" w:color="auto"/>
            <w:right w:val="none" w:sz="0" w:space="0" w:color="auto"/>
          </w:divBdr>
        </w:div>
        <w:div w:id="262806988">
          <w:marLeft w:val="0"/>
          <w:marRight w:val="0"/>
          <w:marTop w:val="120"/>
          <w:marBottom w:val="0"/>
          <w:divBdr>
            <w:top w:val="none" w:sz="0" w:space="0" w:color="auto"/>
            <w:left w:val="none" w:sz="0" w:space="0" w:color="auto"/>
            <w:bottom w:val="none" w:sz="0" w:space="0" w:color="auto"/>
            <w:right w:val="none" w:sz="0" w:space="0" w:color="auto"/>
          </w:divBdr>
        </w:div>
        <w:div w:id="578252927">
          <w:marLeft w:val="0"/>
          <w:marRight w:val="0"/>
          <w:marTop w:val="120"/>
          <w:marBottom w:val="0"/>
          <w:divBdr>
            <w:top w:val="none" w:sz="0" w:space="0" w:color="auto"/>
            <w:left w:val="none" w:sz="0" w:space="0" w:color="auto"/>
            <w:bottom w:val="none" w:sz="0" w:space="0" w:color="auto"/>
            <w:right w:val="none" w:sz="0" w:space="0" w:color="auto"/>
          </w:divBdr>
        </w:div>
        <w:div w:id="1789423923">
          <w:marLeft w:val="0"/>
          <w:marRight w:val="0"/>
          <w:marTop w:val="120"/>
          <w:marBottom w:val="0"/>
          <w:divBdr>
            <w:top w:val="none" w:sz="0" w:space="0" w:color="auto"/>
            <w:left w:val="none" w:sz="0" w:space="0" w:color="auto"/>
            <w:bottom w:val="none" w:sz="0" w:space="0" w:color="auto"/>
            <w:right w:val="none" w:sz="0" w:space="0" w:color="auto"/>
          </w:divBdr>
        </w:div>
        <w:div w:id="1331981240">
          <w:marLeft w:val="0"/>
          <w:marRight w:val="0"/>
          <w:marTop w:val="120"/>
          <w:marBottom w:val="0"/>
          <w:divBdr>
            <w:top w:val="none" w:sz="0" w:space="0" w:color="auto"/>
            <w:left w:val="none" w:sz="0" w:space="0" w:color="auto"/>
            <w:bottom w:val="none" w:sz="0" w:space="0" w:color="auto"/>
            <w:right w:val="none" w:sz="0" w:space="0" w:color="auto"/>
          </w:divBdr>
        </w:div>
        <w:div w:id="552153812">
          <w:marLeft w:val="0"/>
          <w:marRight w:val="0"/>
          <w:marTop w:val="120"/>
          <w:marBottom w:val="0"/>
          <w:divBdr>
            <w:top w:val="none" w:sz="0" w:space="0" w:color="auto"/>
            <w:left w:val="none" w:sz="0" w:space="0" w:color="auto"/>
            <w:bottom w:val="none" w:sz="0" w:space="0" w:color="auto"/>
            <w:right w:val="none" w:sz="0" w:space="0" w:color="auto"/>
          </w:divBdr>
        </w:div>
        <w:div w:id="2089502051">
          <w:marLeft w:val="0"/>
          <w:marRight w:val="0"/>
          <w:marTop w:val="120"/>
          <w:marBottom w:val="0"/>
          <w:divBdr>
            <w:top w:val="none" w:sz="0" w:space="0" w:color="auto"/>
            <w:left w:val="none" w:sz="0" w:space="0" w:color="auto"/>
            <w:bottom w:val="none" w:sz="0" w:space="0" w:color="auto"/>
            <w:right w:val="none" w:sz="0" w:space="0" w:color="auto"/>
          </w:divBdr>
        </w:div>
        <w:div w:id="2059937506">
          <w:marLeft w:val="0"/>
          <w:marRight w:val="0"/>
          <w:marTop w:val="120"/>
          <w:marBottom w:val="0"/>
          <w:divBdr>
            <w:top w:val="none" w:sz="0" w:space="0" w:color="auto"/>
            <w:left w:val="none" w:sz="0" w:space="0" w:color="auto"/>
            <w:bottom w:val="none" w:sz="0" w:space="0" w:color="auto"/>
            <w:right w:val="none" w:sz="0" w:space="0" w:color="auto"/>
          </w:divBdr>
        </w:div>
        <w:div w:id="1176918422">
          <w:marLeft w:val="0"/>
          <w:marRight w:val="0"/>
          <w:marTop w:val="120"/>
          <w:marBottom w:val="0"/>
          <w:divBdr>
            <w:top w:val="none" w:sz="0" w:space="0" w:color="auto"/>
            <w:left w:val="none" w:sz="0" w:space="0" w:color="auto"/>
            <w:bottom w:val="none" w:sz="0" w:space="0" w:color="auto"/>
            <w:right w:val="none" w:sz="0" w:space="0" w:color="auto"/>
          </w:divBdr>
        </w:div>
        <w:div w:id="1987590538">
          <w:marLeft w:val="0"/>
          <w:marRight w:val="0"/>
          <w:marTop w:val="120"/>
          <w:marBottom w:val="0"/>
          <w:divBdr>
            <w:top w:val="none" w:sz="0" w:space="0" w:color="auto"/>
            <w:left w:val="none" w:sz="0" w:space="0" w:color="auto"/>
            <w:bottom w:val="none" w:sz="0" w:space="0" w:color="auto"/>
            <w:right w:val="none" w:sz="0" w:space="0" w:color="auto"/>
          </w:divBdr>
        </w:div>
        <w:div w:id="162282810">
          <w:marLeft w:val="0"/>
          <w:marRight w:val="0"/>
          <w:marTop w:val="120"/>
          <w:marBottom w:val="0"/>
          <w:divBdr>
            <w:top w:val="none" w:sz="0" w:space="0" w:color="auto"/>
            <w:left w:val="none" w:sz="0" w:space="0" w:color="auto"/>
            <w:bottom w:val="none" w:sz="0" w:space="0" w:color="auto"/>
            <w:right w:val="none" w:sz="0" w:space="0" w:color="auto"/>
          </w:divBdr>
        </w:div>
        <w:div w:id="100490385">
          <w:marLeft w:val="0"/>
          <w:marRight w:val="0"/>
          <w:marTop w:val="120"/>
          <w:marBottom w:val="0"/>
          <w:divBdr>
            <w:top w:val="none" w:sz="0" w:space="0" w:color="auto"/>
            <w:left w:val="none" w:sz="0" w:space="0" w:color="auto"/>
            <w:bottom w:val="none" w:sz="0" w:space="0" w:color="auto"/>
            <w:right w:val="none" w:sz="0" w:space="0" w:color="auto"/>
          </w:divBdr>
        </w:div>
        <w:div w:id="1242908485">
          <w:marLeft w:val="0"/>
          <w:marRight w:val="0"/>
          <w:marTop w:val="120"/>
          <w:marBottom w:val="0"/>
          <w:divBdr>
            <w:top w:val="none" w:sz="0" w:space="0" w:color="auto"/>
            <w:left w:val="none" w:sz="0" w:space="0" w:color="auto"/>
            <w:bottom w:val="none" w:sz="0" w:space="0" w:color="auto"/>
            <w:right w:val="none" w:sz="0" w:space="0" w:color="auto"/>
          </w:divBdr>
        </w:div>
        <w:div w:id="743918244">
          <w:marLeft w:val="0"/>
          <w:marRight w:val="0"/>
          <w:marTop w:val="120"/>
          <w:marBottom w:val="0"/>
          <w:divBdr>
            <w:top w:val="none" w:sz="0" w:space="0" w:color="auto"/>
            <w:left w:val="none" w:sz="0" w:space="0" w:color="auto"/>
            <w:bottom w:val="none" w:sz="0" w:space="0" w:color="auto"/>
            <w:right w:val="none" w:sz="0" w:space="0" w:color="auto"/>
          </w:divBdr>
        </w:div>
        <w:div w:id="358698981">
          <w:marLeft w:val="0"/>
          <w:marRight w:val="0"/>
          <w:marTop w:val="120"/>
          <w:marBottom w:val="0"/>
          <w:divBdr>
            <w:top w:val="none" w:sz="0" w:space="0" w:color="auto"/>
            <w:left w:val="none" w:sz="0" w:space="0" w:color="auto"/>
            <w:bottom w:val="none" w:sz="0" w:space="0" w:color="auto"/>
            <w:right w:val="none" w:sz="0" w:space="0" w:color="auto"/>
          </w:divBdr>
        </w:div>
        <w:div w:id="733547069">
          <w:marLeft w:val="0"/>
          <w:marRight w:val="0"/>
          <w:marTop w:val="120"/>
          <w:marBottom w:val="0"/>
          <w:divBdr>
            <w:top w:val="none" w:sz="0" w:space="0" w:color="auto"/>
            <w:left w:val="none" w:sz="0" w:space="0" w:color="auto"/>
            <w:bottom w:val="none" w:sz="0" w:space="0" w:color="auto"/>
            <w:right w:val="none" w:sz="0" w:space="0" w:color="auto"/>
          </w:divBdr>
        </w:div>
        <w:div w:id="1485393540">
          <w:marLeft w:val="0"/>
          <w:marRight w:val="0"/>
          <w:marTop w:val="120"/>
          <w:marBottom w:val="0"/>
          <w:divBdr>
            <w:top w:val="none" w:sz="0" w:space="0" w:color="auto"/>
            <w:left w:val="none" w:sz="0" w:space="0" w:color="auto"/>
            <w:bottom w:val="none" w:sz="0" w:space="0" w:color="auto"/>
            <w:right w:val="none" w:sz="0" w:space="0" w:color="auto"/>
          </w:divBdr>
        </w:div>
        <w:div w:id="1099636977">
          <w:marLeft w:val="0"/>
          <w:marRight w:val="0"/>
          <w:marTop w:val="120"/>
          <w:marBottom w:val="0"/>
          <w:divBdr>
            <w:top w:val="none" w:sz="0" w:space="0" w:color="auto"/>
            <w:left w:val="none" w:sz="0" w:space="0" w:color="auto"/>
            <w:bottom w:val="none" w:sz="0" w:space="0" w:color="auto"/>
            <w:right w:val="none" w:sz="0" w:space="0" w:color="auto"/>
          </w:divBdr>
        </w:div>
        <w:div w:id="1434668000">
          <w:marLeft w:val="0"/>
          <w:marRight w:val="0"/>
          <w:marTop w:val="120"/>
          <w:marBottom w:val="0"/>
          <w:divBdr>
            <w:top w:val="none" w:sz="0" w:space="0" w:color="auto"/>
            <w:left w:val="none" w:sz="0" w:space="0" w:color="auto"/>
            <w:bottom w:val="none" w:sz="0" w:space="0" w:color="auto"/>
            <w:right w:val="none" w:sz="0" w:space="0" w:color="auto"/>
          </w:divBdr>
        </w:div>
      </w:divsChild>
    </w:div>
    <w:div w:id="1671327032">
      <w:bodyDiv w:val="1"/>
      <w:marLeft w:val="0"/>
      <w:marRight w:val="0"/>
      <w:marTop w:val="0"/>
      <w:marBottom w:val="0"/>
      <w:divBdr>
        <w:top w:val="none" w:sz="0" w:space="0" w:color="auto"/>
        <w:left w:val="none" w:sz="0" w:space="0" w:color="auto"/>
        <w:bottom w:val="none" w:sz="0" w:space="0" w:color="auto"/>
        <w:right w:val="none" w:sz="0" w:space="0" w:color="auto"/>
      </w:divBdr>
    </w:div>
    <w:div w:id="1679037000">
      <w:bodyDiv w:val="1"/>
      <w:marLeft w:val="0"/>
      <w:marRight w:val="0"/>
      <w:marTop w:val="0"/>
      <w:marBottom w:val="0"/>
      <w:divBdr>
        <w:top w:val="none" w:sz="0" w:space="0" w:color="auto"/>
        <w:left w:val="none" w:sz="0" w:space="0" w:color="auto"/>
        <w:bottom w:val="none" w:sz="0" w:space="0" w:color="auto"/>
        <w:right w:val="none" w:sz="0" w:space="0" w:color="auto"/>
      </w:divBdr>
      <w:divsChild>
        <w:div w:id="4092421">
          <w:marLeft w:val="0"/>
          <w:marRight w:val="0"/>
          <w:marTop w:val="0"/>
          <w:marBottom w:val="0"/>
          <w:divBdr>
            <w:top w:val="none" w:sz="0" w:space="0" w:color="auto"/>
            <w:left w:val="none" w:sz="0" w:space="0" w:color="auto"/>
            <w:bottom w:val="none" w:sz="0" w:space="0" w:color="auto"/>
            <w:right w:val="none" w:sz="0" w:space="0" w:color="auto"/>
          </w:divBdr>
          <w:divsChild>
            <w:div w:id="1906186806">
              <w:marLeft w:val="0"/>
              <w:marRight w:val="0"/>
              <w:marTop w:val="0"/>
              <w:marBottom w:val="0"/>
              <w:divBdr>
                <w:top w:val="none" w:sz="0" w:space="0" w:color="auto"/>
                <w:left w:val="none" w:sz="0" w:space="0" w:color="auto"/>
                <w:bottom w:val="none" w:sz="0" w:space="0" w:color="auto"/>
                <w:right w:val="none" w:sz="0" w:space="0" w:color="auto"/>
              </w:divBdr>
              <w:divsChild>
                <w:div w:id="12858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88105">
      <w:bodyDiv w:val="1"/>
      <w:marLeft w:val="0"/>
      <w:marRight w:val="0"/>
      <w:marTop w:val="0"/>
      <w:marBottom w:val="0"/>
      <w:divBdr>
        <w:top w:val="none" w:sz="0" w:space="0" w:color="auto"/>
        <w:left w:val="none" w:sz="0" w:space="0" w:color="auto"/>
        <w:bottom w:val="none" w:sz="0" w:space="0" w:color="auto"/>
        <w:right w:val="none" w:sz="0" w:space="0" w:color="auto"/>
      </w:divBdr>
    </w:div>
    <w:div w:id="1836022968">
      <w:bodyDiv w:val="1"/>
      <w:marLeft w:val="0"/>
      <w:marRight w:val="0"/>
      <w:marTop w:val="0"/>
      <w:marBottom w:val="0"/>
      <w:divBdr>
        <w:top w:val="none" w:sz="0" w:space="0" w:color="auto"/>
        <w:left w:val="none" w:sz="0" w:space="0" w:color="auto"/>
        <w:bottom w:val="none" w:sz="0" w:space="0" w:color="auto"/>
        <w:right w:val="none" w:sz="0" w:space="0" w:color="auto"/>
      </w:divBdr>
    </w:div>
    <w:div w:id="1987127065">
      <w:bodyDiv w:val="1"/>
      <w:marLeft w:val="0"/>
      <w:marRight w:val="0"/>
      <w:marTop w:val="0"/>
      <w:marBottom w:val="0"/>
      <w:divBdr>
        <w:top w:val="none" w:sz="0" w:space="0" w:color="auto"/>
        <w:left w:val="none" w:sz="0" w:space="0" w:color="auto"/>
        <w:bottom w:val="none" w:sz="0" w:space="0" w:color="auto"/>
        <w:right w:val="none" w:sz="0" w:space="0" w:color="auto"/>
      </w:divBdr>
      <w:divsChild>
        <w:div w:id="15153763">
          <w:marLeft w:val="0"/>
          <w:marRight w:val="0"/>
          <w:marTop w:val="0"/>
          <w:marBottom w:val="0"/>
          <w:divBdr>
            <w:top w:val="none" w:sz="0" w:space="0" w:color="auto"/>
            <w:left w:val="none" w:sz="0" w:space="0" w:color="auto"/>
            <w:bottom w:val="none" w:sz="0" w:space="0" w:color="auto"/>
            <w:right w:val="none" w:sz="0" w:space="0" w:color="auto"/>
          </w:divBdr>
        </w:div>
      </w:divsChild>
    </w:div>
    <w:div w:id="2023319778">
      <w:bodyDiv w:val="1"/>
      <w:marLeft w:val="0"/>
      <w:marRight w:val="0"/>
      <w:marTop w:val="0"/>
      <w:marBottom w:val="0"/>
      <w:divBdr>
        <w:top w:val="none" w:sz="0" w:space="0" w:color="auto"/>
        <w:left w:val="none" w:sz="0" w:space="0" w:color="auto"/>
        <w:bottom w:val="none" w:sz="0" w:space="0" w:color="auto"/>
        <w:right w:val="none" w:sz="0" w:space="0" w:color="auto"/>
      </w:divBdr>
    </w:div>
    <w:div w:id="209361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consultantplus://offline/ref=3E8DA97211CAC567AFE1FE23BA33214237CC1844941EDE5753C02D8D7AE5C13EF5FE795443264B8BMDU4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ts.1c.ru/db/translate/?db=garant&amp;path=src/d02295/../D02323/I0464783.HTM&amp;anchor=4018"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s.1c.ru/db/translate/?db=garant&amp;path=src/d02295/../D02323/I0464783.HTM&amp;anchor=402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its.1c.ru/db/translate/?db=garant&amp;path=src/d02295/../D02323/I0464783.HTM&amp;anchor=4010" TargetMode="External"/><Relationship Id="rId19" Type="http://schemas.openxmlformats.org/officeDocument/2006/relationships/hyperlink" Target="consultantplus://offline/ref=F21FD1C045E802E05C683D0C7B586DC0F8D6AC7110164259615E2603E0CC9336B61E4785AE0FE406W8A9O" TargetMode="External"/><Relationship Id="rId4" Type="http://schemas.microsoft.com/office/2007/relationships/stylesWithEffects" Target="stylesWithEffects.xml"/><Relationship Id="rId9"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409566-4140-4730-8ED8-7AE14D1C3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93</Pages>
  <Words>34399</Words>
  <Characters>196075</Characters>
  <Application>Microsoft Office Word</Application>
  <DocSecurity>0</DocSecurity>
  <Lines>1633</Lines>
  <Paragraphs>460</Paragraphs>
  <ScaleCrop>false</ScaleCrop>
  <HeadingPairs>
    <vt:vector size="2" baseType="variant">
      <vt:variant>
        <vt:lpstr>Название</vt:lpstr>
      </vt:variant>
      <vt:variant>
        <vt:i4>1</vt:i4>
      </vt:variant>
    </vt:vector>
  </HeadingPairs>
  <TitlesOfParts>
    <vt:vector size="1" baseType="lpstr">
      <vt:lpstr>МБУ</vt:lpstr>
    </vt:vector>
  </TitlesOfParts>
  <Company>Grizli777</Company>
  <LinksUpToDate>false</LinksUpToDate>
  <CharactersWithSpaces>230014</CharactersWithSpaces>
  <SharedDoc>false</SharedDoc>
  <HLinks>
    <vt:vector size="336" baseType="variant">
      <vt:variant>
        <vt:i4>524289</vt:i4>
      </vt:variant>
      <vt:variant>
        <vt:i4>165</vt:i4>
      </vt:variant>
      <vt:variant>
        <vt:i4>0</vt:i4>
      </vt:variant>
      <vt:variant>
        <vt:i4>5</vt:i4>
      </vt:variant>
      <vt:variant>
        <vt:lpwstr>http://blanki.ucoz.ru/news/2011-05-01-91</vt:lpwstr>
      </vt:variant>
      <vt:variant>
        <vt:lpwstr/>
      </vt:variant>
      <vt:variant>
        <vt:i4>6946867</vt:i4>
      </vt:variant>
      <vt:variant>
        <vt:i4>162</vt:i4>
      </vt:variant>
      <vt:variant>
        <vt:i4>0</vt:i4>
      </vt:variant>
      <vt:variant>
        <vt:i4>5</vt:i4>
      </vt:variant>
      <vt:variant>
        <vt:lpwstr/>
      </vt:variant>
      <vt:variant>
        <vt:lpwstr>Par2195</vt:lpwstr>
      </vt:variant>
      <vt:variant>
        <vt:i4>2752566</vt:i4>
      </vt:variant>
      <vt:variant>
        <vt:i4>159</vt:i4>
      </vt:variant>
      <vt:variant>
        <vt:i4>0</vt:i4>
      </vt:variant>
      <vt:variant>
        <vt:i4>5</vt:i4>
      </vt:variant>
      <vt:variant>
        <vt:lpwstr>http://its.1c.ru/db/translate/?db=garant&amp;path=src/d02295/../D02323/I0464783.HTM&amp;anchor=4031</vt:lpwstr>
      </vt:variant>
      <vt:variant>
        <vt:lpwstr/>
      </vt:variant>
      <vt:variant>
        <vt:i4>2621494</vt:i4>
      </vt:variant>
      <vt:variant>
        <vt:i4>156</vt:i4>
      </vt:variant>
      <vt:variant>
        <vt:i4>0</vt:i4>
      </vt:variant>
      <vt:variant>
        <vt:i4>5</vt:i4>
      </vt:variant>
      <vt:variant>
        <vt:lpwstr>http://its.1c.ru/db/translate/?db=garant&amp;path=src/d02295/../D02323/I0464783.HTM&amp;anchor=4018</vt:lpwstr>
      </vt:variant>
      <vt:variant>
        <vt:lpwstr/>
      </vt:variant>
      <vt:variant>
        <vt:i4>2621494</vt:i4>
      </vt:variant>
      <vt:variant>
        <vt:i4>153</vt:i4>
      </vt:variant>
      <vt:variant>
        <vt:i4>0</vt:i4>
      </vt:variant>
      <vt:variant>
        <vt:i4>5</vt:i4>
      </vt:variant>
      <vt:variant>
        <vt:lpwstr>http://its.1c.ru/db/translate/?db=garant&amp;path=src/d02295/../D02323/I0464783.HTM&amp;anchor=4018</vt:lpwstr>
      </vt:variant>
      <vt:variant>
        <vt:lpwstr/>
      </vt:variant>
      <vt:variant>
        <vt:i4>3014710</vt:i4>
      </vt:variant>
      <vt:variant>
        <vt:i4>150</vt:i4>
      </vt:variant>
      <vt:variant>
        <vt:i4>0</vt:i4>
      </vt:variant>
      <vt:variant>
        <vt:i4>5</vt:i4>
      </vt:variant>
      <vt:variant>
        <vt:lpwstr>http://its.1c.ru/db/translate/?db=garant&amp;path=src/d02295/../D02323/I0464783.HTM&amp;anchor=2014</vt:lpwstr>
      </vt:variant>
      <vt:variant>
        <vt:lpwstr/>
      </vt:variant>
      <vt:variant>
        <vt:i4>65553</vt:i4>
      </vt:variant>
      <vt:variant>
        <vt:i4>147</vt:i4>
      </vt:variant>
      <vt:variant>
        <vt:i4>0</vt:i4>
      </vt:variant>
      <vt:variant>
        <vt:i4>5</vt:i4>
      </vt:variant>
      <vt:variant>
        <vt:lpwstr>http://its.1c.ru/db/translate/?db=garant&amp;path=src/d02295/../D0196/I0039336.HTM&amp;anchor=30</vt:lpwstr>
      </vt:variant>
      <vt:variant>
        <vt:lpwstr/>
      </vt:variant>
      <vt:variant>
        <vt:i4>65552</vt:i4>
      </vt:variant>
      <vt:variant>
        <vt:i4>144</vt:i4>
      </vt:variant>
      <vt:variant>
        <vt:i4>0</vt:i4>
      </vt:variant>
      <vt:variant>
        <vt:i4>5</vt:i4>
      </vt:variant>
      <vt:variant>
        <vt:lpwstr>http://its.1c.ru/db/translate/?db=garant&amp;path=src/d02295/../D0196/I0039336.HTM&amp;anchor=20</vt:lpwstr>
      </vt:variant>
      <vt:variant>
        <vt:lpwstr/>
      </vt:variant>
      <vt:variant>
        <vt:i4>65555</vt:i4>
      </vt:variant>
      <vt:variant>
        <vt:i4>141</vt:i4>
      </vt:variant>
      <vt:variant>
        <vt:i4>0</vt:i4>
      </vt:variant>
      <vt:variant>
        <vt:i4>5</vt:i4>
      </vt:variant>
      <vt:variant>
        <vt:lpwstr>http://its.1c.ru/db/translate/?db=garant&amp;path=src/d02295/../D0196/I0039336.HTM&amp;anchor=10</vt:lpwstr>
      </vt:variant>
      <vt:variant>
        <vt:lpwstr/>
      </vt:variant>
      <vt:variant>
        <vt:i4>656510</vt:i4>
      </vt:variant>
      <vt:variant>
        <vt:i4>138</vt:i4>
      </vt:variant>
      <vt:variant>
        <vt:i4>0</vt:i4>
      </vt:variant>
      <vt:variant>
        <vt:i4>5</vt:i4>
      </vt:variant>
      <vt:variant>
        <vt:lpwstr/>
      </vt:variant>
      <vt:variant>
        <vt:lpwstr>_6.15_Положение_о</vt:lpwstr>
      </vt:variant>
      <vt:variant>
        <vt:i4>722037</vt:i4>
      </vt:variant>
      <vt:variant>
        <vt:i4>135</vt:i4>
      </vt:variant>
      <vt:variant>
        <vt:i4>0</vt:i4>
      </vt:variant>
      <vt:variant>
        <vt:i4>5</vt:i4>
      </vt:variant>
      <vt:variant>
        <vt:lpwstr/>
      </vt:variant>
      <vt:variant>
        <vt:lpwstr>_6.14_Порядок_выдачи</vt:lpwstr>
      </vt:variant>
      <vt:variant>
        <vt:i4>73990250</vt:i4>
      </vt:variant>
      <vt:variant>
        <vt:i4>132</vt:i4>
      </vt:variant>
      <vt:variant>
        <vt:i4>0</vt:i4>
      </vt:variant>
      <vt:variant>
        <vt:i4>5</vt:i4>
      </vt:variant>
      <vt:variant>
        <vt:lpwstr/>
      </vt:variant>
      <vt:variant>
        <vt:lpwstr>_6.13_Состав_комиссии</vt:lpwstr>
      </vt:variant>
      <vt:variant>
        <vt:i4>2425895</vt:i4>
      </vt:variant>
      <vt:variant>
        <vt:i4>129</vt:i4>
      </vt:variant>
      <vt:variant>
        <vt:i4>0</vt:i4>
      </vt:variant>
      <vt:variant>
        <vt:i4>5</vt:i4>
      </vt:variant>
      <vt:variant>
        <vt:lpwstr/>
      </vt:variant>
      <vt:variant>
        <vt:lpwstr>_6.12_Перечень_форм</vt:lpwstr>
      </vt:variant>
      <vt:variant>
        <vt:i4>71631952</vt:i4>
      </vt:variant>
      <vt:variant>
        <vt:i4>126</vt:i4>
      </vt:variant>
      <vt:variant>
        <vt:i4>0</vt:i4>
      </vt:variant>
      <vt:variant>
        <vt:i4>5</vt:i4>
      </vt:variant>
      <vt:variant>
        <vt:lpwstr/>
      </vt:variant>
      <vt:variant>
        <vt:lpwstr>_6.11_Состав_комиссии,</vt:lpwstr>
      </vt:variant>
      <vt:variant>
        <vt:i4>5571616</vt:i4>
      </vt:variant>
      <vt:variant>
        <vt:i4>123</vt:i4>
      </vt:variant>
      <vt:variant>
        <vt:i4>0</vt:i4>
      </vt:variant>
      <vt:variant>
        <vt:i4>5</vt:i4>
      </vt:variant>
      <vt:variant>
        <vt:lpwstr/>
      </vt:variant>
      <vt:variant>
        <vt:lpwstr>_6.10_Состав_постоянно</vt:lpwstr>
      </vt:variant>
      <vt:variant>
        <vt:i4>5636129</vt:i4>
      </vt:variant>
      <vt:variant>
        <vt:i4>120</vt:i4>
      </vt:variant>
      <vt:variant>
        <vt:i4>0</vt:i4>
      </vt:variant>
      <vt:variant>
        <vt:i4>5</vt:i4>
      </vt:variant>
      <vt:variant>
        <vt:lpwstr/>
      </vt:variant>
      <vt:variant>
        <vt:lpwstr>_6.9__План</vt:lpwstr>
      </vt:variant>
      <vt:variant>
        <vt:i4>2424869</vt:i4>
      </vt:variant>
      <vt:variant>
        <vt:i4>117</vt:i4>
      </vt:variant>
      <vt:variant>
        <vt:i4>0</vt:i4>
      </vt:variant>
      <vt:variant>
        <vt:i4>5</vt:i4>
      </vt:variant>
      <vt:variant>
        <vt:lpwstr/>
      </vt:variant>
      <vt:variant>
        <vt:lpwstr>_6.8_Перечень_регистров</vt:lpwstr>
      </vt:variant>
      <vt:variant>
        <vt:i4>71173195</vt:i4>
      </vt:variant>
      <vt:variant>
        <vt:i4>114</vt:i4>
      </vt:variant>
      <vt:variant>
        <vt:i4>0</vt:i4>
      </vt:variant>
      <vt:variant>
        <vt:i4>5</vt:i4>
      </vt:variant>
      <vt:variant>
        <vt:lpwstr/>
      </vt:variant>
      <vt:variant>
        <vt:lpwstr>_6.7_Сроки_хранения</vt:lpwstr>
      </vt:variant>
      <vt:variant>
        <vt:i4>68551696</vt:i4>
      </vt:variant>
      <vt:variant>
        <vt:i4>111</vt:i4>
      </vt:variant>
      <vt:variant>
        <vt:i4>0</vt:i4>
      </vt:variant>
      <vt:variant>
        <vt:i4>5</vt:i4>
      </vt:variant>
      <vt:variant>
        <vt:lpwstr/>
      </vt:variant>
      <vt:variant>
        <vt:lpwstr>_6.6_Перечень_сотрудников</vt:lpwstr>
      </vt:variant>
      <vt:variant>
        <vt:i4>2424875</vt:i4>
      </vt:variant>
      <vt:variant>
        <vt:i4>108</vt:i4>
      </vt:variant>
      <vt:variant>
        <vt:i4>0</vt:i4>
      </vt:variant>
      <vt:variant>
        <vt:i4>5</vt:i4>
      </vt:variant>
      <vt:variant>
        <vt:lpwstr/>
      </vt:variant>
      <vt:variant>
        <vt:lpwstr>_6.5__Перечень</vt:lpwstr>
      </vt:variant>
      <vt:variant>
        <vt:i4>70778972</vt:i4>
      </vt:variant>
      <vt:variant>
        <vt:i4>105</vt:i4>
      </vt:variant>
      <vt:variant>
        <vt:i4>0</vt:i4>
      </vt:variant>
      <vt:variant>
        <vt:i4>5</vt:i4>
      </vt:variant>
      <vt:variant>
        <vt:lpwstr/>
      </vt:variant>
      <vt:variant>
        <vt:lpwstr>_6.4_Перечень_должностных_1</vt:lpwstr>
      </vt:variant>
      <vt:variant>
        <vt:i4>73401366</vt:i4>
      </vt:variant>
      <vt:variant>
        <vt:i4>102</vt:i4>
      </vt:variant>
      <vt:variant>
        <vt:i4>0</vt:i4>
      </vt:variant>
      <vt:variant>
        <vt:i4>5</vt:i4>
      </vt:variant>
      <vt:variant>
        <vt:lpwstr/>
      </vt:variant>
      <vt:variant>
        <vt:lpwstr>_6.3_Перечень_применяемых</vt:lpwstr>
      </vt:variant>
      <vt:variant>
        <vt:i4>7798794</vt:i4>
      </vt:variant>
      <vt:variant>
        <vt:i4>99</vt:i4>
      </vt:variant>
      <vt:variant>
        <vt:i4>0</vt:i4>
      </vt:variant>
      <vt:variant>
        <vt:i4>5</vt:i4>
      </vt:variant>
      <vt:variant>
        <vt:lpwstr/>
      </vt:variant>
      <vt:variant>
        <vt:lpwstr>_6.2_Порядок_документооборота</vt:lpwstr>
      </vt:variant>
      <vt:variant>
        <vt:i4>458876</vt:i4>
      </vt:variant>
      <vt:variant>
        <vt:i4>96</vt:i4>
      </vt:variant>
      <vt:variant>
        <vt:i4>0</vt:i4>
      </vt:variant>
      <vt:variant>
        <vt:i4>5</vt:i4>
      </vt:variant>
      <vt:variant>
        <vt:lpwstr/>
      </vt:variant>
      <vt:variant>
        <vt:lpwstr>_6.1_Рабочий_план</vt:lpwstr>
      </vt:variant>
      <vt:variant>
        <vt:i4>5767222</vt:i4>
      </vt:variant>
      <vt:variant>
        <vt:i4>93</vt:i4>
      </vt:variant>
      <vt:variant>
        <vt:i4>0</vt:i4>
      </vt:variant>
      <vt:variant>
        <vt:i4>5</vt:i4>
      </vt:variant>
      <vt:variant>
        <vt:lpwstr/>
      </vt:variant>
      <vt:variant>
        <vt:lpwstr>_Раздел_6._Приложения_1</vt:lpwstr>
      </vt:variant>
      <vt:variant>
        <vt:i4>917631</vt:i4>
      </vt:variant>
      <vt:variant>
        <vt:i4>90</vt:i4>
      </vt:variant>
      <vt:variant>
        <vt:i4>0</vt:i4>
      </vt:variant>
      <vt:variant>
        <vt:i4>5</vt:i4>
      </vt:variant>
      <vt:variant>
        <vt:lpwstr/>
      </vt:variant>
      <vt:variant>
        <vt:lpwstr>_5.3_Налог_на</vt:lpwstr>
      </vt:variant>
      <vt:variant>
        <vt:i4>8061978</vt:i4>
      </vt:variant>
      <vt:variant>
        <vt:i4>87</vt:i4>
      </vt:variant>
      <vt:variant>
        <vt:i4>0</vt:i4>
      </vt:variant>
      <vt:variant>
        <vt:i4>5</vt:i4>
      </vt:variant>
      <vt:variant>
        <vt:lpwstr/>
      </vt:variant>
      <vt:variant>
        <vt:lpwstr>_5.2_НДС</vt:lpwstr>
      </vt:variant>
      <vt:variant>
        <vt:i4>786559</vt:i4>
      </vt:variant>
      <vt:variant>
        <vt:i4>84</vt:i4>
      </vt:variant>
      <vt:variant>
        <vt:i4>0</vt:i4>
      </vt:variant>
      <vt:variant>
        <vt:i4>5</vt:i4>
      </vt:variant>
      <vt:variant>
        <vt:lpwstr/>
      </vt:variant>
      <vt:variant>
        <vt:lpwstr>_5.1_Налог_на</vt:lpwstr>
      </vt:variant>
      <vt:variant>
        <vt:i4>72286262</vt:i4>
      </vt:variant>
      <vt:variant>
        <vt:i4>81</vt:i4>
      </vt:variant>
      <vt:variant>
        <vt:i4>0</vt:i4>
      </vt:variant>
      <vt:variant>
        <vt:i4>5</vt:i4>
      </vt:variant>
      <vt:variant>
        <vt:lpwstr/>
      </vt:variant>
      <vt:variant>
        <vt:lpwstr>_Раздел_5._Методологический</vt:lpwstr>
      </vt:variant>
      <vt:variant>
        <vt:i4>73531500</vt:i4>
      </vt:variant>
      <vt:variant>
        <vt:i4>78</vt:i4>
      </vt:variant>
      <vt:variant>
        <vt:i4>0</vt:i4>
      </vt:variant>
      <vt:variant>
        <vt:i4>5</vt:i4>
      </vt:variant>
      <vt:variant>
        <vt:lpwstr/>
      </vt:variant>
      <vt:variant>
        <vt:lpwstr>_4.14_Учет_на</vt:lpwstr>
      </vt:variant>
      <vt:variant>
        <vt:i4>68616218</vt:i4>
      </vt:variant>
      <vt:variant>
        <vt:i4>75</vt:i4>
      </vt:variant>
      <vt:variant>
        <vt:i4>0</vt:i4>
      </vt:variant>
      <vt:variant>
        <vt:i4>5</vt:i4>
      </vt:variant>
      <vt:variant>
        <vt:lpwstr/>
      </vt:variant>
      <vt:variant>
        <vt:lpwstr>_4.13_Учет_бюджетных</vt:lpwstr>
      </vt:variant>
      <vt:variant>
        <vt:i4>5571679</vt:i4>
      </vt:variant>
      <vt:variant>
        <vt:i4>72</vt:i4>
      </vt:variant>
      <vt:variant>
        <vt:i4>0</vt:i4>
      </vt:variant>
      <vt:variant>
        <vt:i4>5</vt:i4>
      </vt:variant>
      <vt:variant>
        <vt:lpwstr/>
      </vt:variant>
      <vt:variant>
        <vt:lpwstr>_4.12_Учет_расчетов</vt:lpwstr>
      </vt:variant>
      <vt:variant>
        <vt:i4>70254655</vt:i4>
      </vt:variant>
      <vt:variant>
        <vt:i4>69</vt:i4>
      </vt:variant>
      <vt:variant>
        <vt:i4>0</vt:i4>
      </vt:variant>
      <vt:variant>
        <vt:i4>5</vt:i4>
      </vt:variant>
      <vt:variant>
        <vt:lpwstr/>
      </vt:variant>
      <vt:variant>
        <vt:lpwstr>_4.11_Расчеты_с</vt:lpwstr>
      </vt:variant>
      <vt:variant>
        <vt:i4>8127609</vt:i4>
      </vt:variant>
      <vt:variant>
        <vt:i4>66</vt:i4>
      </vt:variant>
      <vt:variant>
        <vt:i4>0</vt:i4>
      </vt:variant>
      <vt:variant>
        <vt:i4>5</vt:i4>
      </vt:variant>
      <vt:variant>
        <vt:lpwstr/>
      </vt:variant>
      <vt:variant>
        <vt:lpwstr>_4.10_Расходы_будущих</vt:lpwstr>
      </vt:variant>
      <vt:variant>
        <vt:i4>7341164</vt:i4>
      </vt:variant>
      <vt:variant>
        <vt:i4>63</vt:i4>
      </vt:variant>
      <vt:variant>
        <vt:i4>0</vt:i4>
      </vt:variant>
      <vt:variant>
        <vt:i4>5</vt:i4>
      </vt:variant>
      <vt:variant>
        <vt:lpwstr/>
      </vt:variant>
      <vt:variant>
        <vt:lpwstr>_4.9_Доходы_будущих_1</vt:lpwstr>
      </vt:variant>
      <vt:variant>
        <vt:i4>72090692</vt:i4>
      </vt:variant>
      <vt:variant>
        <vt:i4>60</vt:i4>
      </vt:variant>
      <vt:variant>
        <vt:i4>0</vt:i4>
      </vt:variant>
      <vt:variant>
        <vt:i4>5</vt:i4>
      </vt:variant>
      <vt:variant>
        <vt:lpwstr/>
      </vt:variant>
      <vt:variant>
        <vt:lpwstr>_4.8_Расчеты_по</vt:lpwstr>
      </vt:variant>
      <vt:variant>
        <vt:i4>2228265</vt:i4>
      </vt:variant>
      <vt:variant>
        <vt:i4>57</vt:i4>
      </vt:variant>
      <vt:variant>
        <vt:i4>0</vt:i4>
      </vt:variant>
      <vt:variant>
        <vt:i4>5</vt:i4>
      </vt:variant>
      <vt:variant>
        <vt:lpwstr/>
      </vt:variant>
      <vt:variant>
        <vt:lpwstr>_4.7_Денежные_документы</vt:lpwstr>
      </vt:variant>
      <vt:variant>
        <vt:i4>3080225</vt:i4>
      </vt:variant>
      <vt:variant>
        <vt:i4>54</vt:i4>
      </vt:variant>
      <vt:variant>
        <vt:i4>0</vt:i4>
      </vt:variant>
      <vt:variant>
        <vt:i4>5</vt:i4>
      </vt:variant>
      <vt:variant>
        <vt:lpwstr/>
      </vt:variant>
      <vt:variant>
        <vt:lpwstr>_4.6_Денежные_средства</vt:lpwstr>
      </vt:variant>
      <vt:variant>
        <vt:i4>68747273</vt:i4>
      </vt:variant>
      <vt:variant>
        <vt:i4>51</vt:i4>
      </vt:variant>
      <vt:variant>
        <vt:i4>0</vt:i4>
      </vt:variant>
      <vt:variant>
        <vt:i4>5</vt:i4>
      </vt:variant>
      <vt:variant>
        <vt:lpwstr/>
      </vt:variant>
      <vt:variant>
        <vt:lpwstr>_4.5._Материальные_запасы</vt:lpwstr>
      </vt:variant>
      <vt:variant>
        <vt:i4>2490411</vt:i4>
      </vt:variant>
      <vt:variant>
        <vt:i4>48</vt:i4>
      </vt:variant>
      <vt:variant>
        <vt:i4>0</vt:i4>
      </vt:variant>
      <vt:variant>
        <vt:i4>5</vt:i4>
      </vt:variant>
      <vt:variant>
        <vt:lpwstr/>
      </vt:variant>
      <vt:variant>
        <vt:lpwstr>_4.4.Непроизводственные_активы.</vt:lpwstr>
      </vt:variant>
      <vt:variant>
        <vt:i4>2424868</vt:i4>
      </vt:variant>
      <vt:variant>
        <vt:i4>45</vt:i4>
      </vt:variant>
      <vt:variant>
        <vt:i4>0</vt:i4>
      </vt:variant>
      <vt:variant>
        <vt:i4>5</vt:i4>
      </vt:variant>
      <vt:variant>
        <vt:lpwstr/>
      </vt:variant>
      <vt:variant>
        <vt:lpwstr>_4.3.Нематериальные_активы.</vt:lpwstr>
      </vt:variant>
      <vt:variant>
        <vt:i4>2424926</vt:i4>
      </vt:variant>
      <vt:variant>
        <vt:i4>42</vt:i4>
      </vt:variant>
      <vt:variant>
        <vt:i4>0</vt:i4>
      </vt:variant>
      <vt:variant>
        <vt:i4>5</vt:i4>
      </vt:variant>
      <vt:variant>
        <vt:lpwstr/>
      </vt:variant>
      <vt:variant>
        <vt:lpwstr>_4.2_Основные_средства,</vt:lpwstr>
      </vt:variant>
      <vt:variant>
        <vt:i4>458869</vt:i4>
      </vt:variant>
      <vt:variant>
        <vt:i4>39</vt:i4>
      </vt:variant>
      <vt:variant>
        <vt:i4>0</vt:i4>
      </vt:variant>
      <vt:variant>
        <vt:i4>5</vt:i4>
      </vt:variant>
      <vt:variant>
        <vt:lpwstr/>
      </vt:variant>
      <vt:variant>
        <vt:lpwstr>_4.1_Общие_положения</vt:lpwstr>
      </vt:variant>
      <vt:variant>
        <vt:i4>72286263</vt:i4>
      </vt:variant>
      <vt:variant>
        <vt:i4>36</vt:i4>
      </vt:variant>
      <vt:variant>
        <vt:i4>0</vt:i4>
      </vt:variant>
      <vt:variant>
        <vt:i4>5</vt:i4>
      </vt:variant>
      <vt:variant>
        <vt:lpwstr/>
      </vt:variant>
      <vt:variant>
        <vt:lpwstr>_Раздел_4._Методологический</vt:lpwstr>
      </vt:variant>
      <vt:variant>
        <vt:i4>8324121</vt:i4>
      </vt:variant>
      <vt:variant>
        <vt:i4>33</vt:i4>
      </vt:variant>
      <vt:variant>
        <vt:i4>0</vt:i4>
      </vt:variant>
      <vt:variant>
        <vt:i4>5</vt:i4>
      </vt:variant>
      <vt:variant>
        <vt:lpwstr/>
      </vt:variant>
      <vt:variant>
        <vt:lpwstr>_3.9.Организация_внутреннего_контрол</vt:lpwstr>
      </vt:variant>
      <vt:variant>
        <vt:i4>197652</vt:i4>
      </vt:variant>
      <vt:variant>
        <vt:i4>30</vt:i4>
      </vt:variant>
      <vt:variant>
        <vt:i4>0</vt:i4>
      </vt:variant>
      <vt:variant>
        <vt:i4>5</vt:i4>
      </vt:variant>
      <vt:variant>
        <vt:lpwstr/>
      </vt:variant>
      <vt:variant>
        <vt:lpwstr>_3.8.Внутренняя_и_регламентированная</vt:lpwstr>
      </vt:variant>
      <vt:variant>
        <vt:i4>984089</vt:i4>
      </vt:variant>
      <vt:variant>
        <vt:i4>27</vt:i4>
      </vt:variant>
      <vt:variant>
        <vt:i4>0</vt:i4>
      </vt:variant>
      <vt:variant>
        <vt:i4>5</vt:i4>
      </vt:variant>
      <vt:variant>
        <vt:lpwstr/>
      </vt:variant>
      <vt:variant>
        <vt:lpwstr>_3.7.Инвентаризация_активов_и</vt:lpwstr>
      </vt:variant>
      <vt:variant>
        <vt:i4>6161461</vt:i4>
      </vt:variant>
      <vt:variant>
        <vt:i4>24</vt:i4>
      </vt:variant>
      <vt:variant>
        <vt:i4>0</vt:i4>
      </vt:variant>
      <vt:variant>
        <vt:i4>5</vt:i4>
      </vt:variant>
      <vt:variant>
        <vt:lpwstr/>
      </vt:variant>
      <vt:variant>
        <vt:lpwstr>_3.6.Регистры_налогового_учета</vt:lpwstr>
      </vt:variant>
      <vt:variant>
        <vt:i4>5375054</vt:i4>
      </vt:variant>
      <vt:variant>
        <vt:i4>21</vt:i4>
      </vt:variant>
      <vt:variant>
        <vt:i4>0</vt:i4>
      </vt:variant>
      <vt:variant>
        <vt:i4>5</vt:i4>
      </vt:variant>
      <vt:variant>
        <vt:lpwstr/>
      </vt:variant>
      <vt:variant>
        <vt:lpwstr>_3.5.Регистры_бухгалтерского_учета</vt:lpwstr>
      </vt:variant>
      <vt:variant>
        <vt:i4>7472144</vt:i4>
      </vt:variant>
      <vt:variant>
        <vt:i4>18</vt:i4>
      </vt:variant>
      <vt:variant>
        <vt:i4>0</vt:i4>
      </vt:variant>
      <vt:variant>
        <vt:i4>5</vt:i4>
      </vt:variant>
      <vt:variant>
        <vt:lpwstr/>
      </vt:variant>
      <vt:variant>
        <vt:lpwstr>_3.4.Первичные_учетные_документы</vt:lpwstr>
      </vt:variant>
      <vt:variant>
        <vt:i4>73924730</vt:i4>
      </vt:variant>
      <vt:variant>
        <vt:i4>15</vt:i4>
      </vt:variant>
      <vt:variant>
        <vt:i4>0</vt:i4>
      </vt:variant>
      <vt:variant>
        <vt:i4>5</vt:i4>
      </vt:variant>
      <vt:variant>
        <vt:lpwstr/>
      </vt:variant>
      <vt:variant>
        <vt:lpwstr>_3.3.Рабочий_план_счетов</vt:lpwstr>
      </vt:variant>
      <vt:variant>
        <vt:i4>2950219</vt:i4>
      </vt:variant>
      <vt:variant>
        <vt:i4>12</vt:i4>
      </vt:variant>
      <vt:variant>
        <vt:i4>0</vt:i4>
      </vt:variant>
      <vt:variant>
        <vt:i4>5</vt:i4>
      </vt:variant>
      <vt:variant>
        <vt:lpwstr/>
      </vt:variant>
      <vt:variant>
        <vt:lpwstr>_3.2.Порядок_документооборота_и</vt:lpwstr>
      </vt:variant>
      <vt:variant>
        <vt:i4>8193134</vt:i4>
      </vt:variant>
      <vt:variant>
        <vt:i4>9</vt:i4>
      </vt:variant>
      <vt:variant>
        <vt:i4>0</vt:i4>
      </vt:variant>
      <vt:variant>
        <vt:i4>5</vt:i4>
      </vt:variant>
      <vt:variant>
        <vt:lpwstr/>
      </vt:variant>
      <vt:variant>
        <vt:lpwstr>_3.1.Способ_обработки_учетной</vt:lpwstr>
      </vt:variant>
      <vt:variant>
        <vt:i4>71827514</vt:i4>
      </vt:variant>
      <vt:variant>
        <vt:i4>6</vt:i4>
      </vt:variant>
      <vt:variant>
        <vt:i4>0</vt:i4>
      </vt:variant>
      <vt:variant>
        <vt:i4>5</vt:i4>
      </vt:variant>
      <vt:variant>
        <vt:lpwstr/>
      </vt:variant>
      <vt:variant>
        <vt:lpwstr>_Раздел_3._Организационный</vt:lpwstr>
      </vt:variant>
      <vt:variant>
        <vt:i4>72220724</vt:i4>
      </vt:variant>
      <vt:variant>
        <vt:i4>3</vt:i4>
      </vt:variant>
      <vt:variant>
        <vt:i4>0</vt:i4>
      </vt:variant>
      <vt:variant>
        <vt:i4>5</vt:i4>
      </vt:variant>
      <vt:variant>
        <vt:lpwstr/>
      </vt:variant>
      <vt:variant>
        <vt:lpwstr>_Раздел_2._Нормативные</vt:lpwstr>
      </vt:variant>
      <vt:variant>
        <vt:i4>7406599</vt:i4>
      </vt:variant>
      <vt:variant>
        <vt:i4>0</vt:i4>
      </vt:variant>
      <vt:variant>
        <vt:i4>0</vt:i4>
      </vt:variant>
      <vt:variant>
        <vt:i4>5</vt:i4>
      </vt:variant>
      <vt:variant>
        <vt:lpwstr/>
      </vt:variant>
      <vt:variant>
        <vt:lpwstr>_Раздел_1._Общие</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МБУ</dc:title>
  <dc:creator>user</dc:creator>
  <cp:lastModifiedBy>Марина</cp:lastModifiedBy>
  <cp:revision>43</cp:revision>
  <cp:lastPrinted>2021-02-07T20:30:00Z</cp:lastPrinted>
  <dcterms:created xsi:type="dcterms:W3CDTF">2021-02-07T09:44:00Z</dcterms:created>
  <dcterms:modified xsi:type="dcterms:W3CDTF">2021-02-10T11:30:00Z</dcterms:modified>
</cp:coreProperties>
</file>